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7F71" w:rsidP="00357F71">
      <w:pPr>
        <w:pStyle w:val="Title"/>
      </w:pPr>
      <w:r>
        <w:fldChar w:fldCharType="begin"/>
      </w:r>
      <w:r>
        <w:instrText xml:space="preserve"> TITLE   \* MERGEFORMAT </w:instrText>
      </w:r>
      <w:r>
        <w:fldChar w:fldCharType="separate"/>
      </w:r>
      <w:r>
        <w:t>NWPNET012 Use locating devices</w:t>
      </w:r>
      <w:r>
        <w:fldChar w:fldCharType="end"/>
      </w:r>
    </w:p>
    <w:p w:rsidR="00357F71" w:rsidP="00357F71">
      <w:pPr>
        <w:pStyle w:val="Version"/>
        <w:sectPr w:rsidSect="00323E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3E9C" w:rsidP="00323E9C">
      <w:pPr>
        <w:pStyle w:val="SuperHeading"/>
      </w:pPr>
      <w:r w:rsidRPr="00323E9C">
        <w:t>NWPNET012 Use locating devices</w:t>
      </w:r>
    </w:p>
    <w:p w:rsidR="00000000" w:rsidRPr="00323E9C" w:rsidP="00323E9C">
      <w:pPr>
        <w:pStyle w:val="Heading1"/>
      </w:pPr>
      <w:bookmarkStart w:id="1" w:name="O_760007"/>
      <w:bookmarkEnd w:id="1"/>
      <w:r w:rsidRPr="00323E9C">
        <w:t>Modification History</w:t>
      </w:r>
    </w:p>
    <w:tbl>
      <w:tblPr>
        <w:tblW w:w="0" w:type="auto"/>
        <w:tblLayout w:type="fixed"/>
        <w:tblCellMar>
          <w:left w:w="62" w:type="dxa"/>
          <w:right w:w="62" w:type="dxa"/>
        </w:tblCellMar>
        <w:tblLook w:val="0000"/>
      </w:tblPr>
      <w:tblGrid>
        <w:gridCol w:w="1134"/>
        <w:gridCol w:w="7937"/>
      </w:tblGrid>
      <w:tr w:rsidTr="00357F7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E9C">
            <w:pPr>
              <w:pStyle w:val="TableHeading"/>
              <w:rPr>
                <w:lang w:val="en-NZ"/>
              </w:rPr>
            </w:pPr>
            <w:r w:rsidRPr="00323E9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E9C">
            <w:pPr>
              <w:pStyle w:val="TableHeading"/>
              <w:rPr>
                <w:lang w:val="en-NZ"/>
              </w:rPr>
            </w:pPr>
            <w:r w:rsidRPr="00323E9C">
              <w:t>Comments</w:t>
            </w:r>
          </w:p>
        </w:tc>
      </w:tr>
      <w:tr w:rsidTr="00357F7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E9C">
            <w:pPr>
              <w:pStyle w:val="BodyText"/>
              <w:rPr>
                <w:lang w:val="en-NZ"/>
              </w:rPr>
            </w:pPr>
            <w:r w:rsidRPr="00323E9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E9C" w:rsidP="00323E9C">
            <w:pPr>
              <w:pStyle w:val="BodyText"/>
            </w:pPr>
            <w:r w:rsidRPr="00323E9C">
              <w:t xml:space="preserve">This unit was released in NWP Water Training Package release 1.0 and meets the Standards for Training Packages. </w:t>
            </w:r>
          </w:p>
          <w:p w:rsidR="00000000" w:rsidRPr="00323E9C" w:rsidP="00323E9C">
            <w:pPr>
              <w:pStyle w:val="BodyText"/>
            </w:pPr>
          </w:p>
          <w:p w:rsidR="00000000" w:rsidRPr="00323E9C" w:rsidP="00323E9C">
            <w:pPr>
              <w:pStyle w:val="BodyText"/>
            </w:pPr>
            <w:r w:rsidRPr="00323E9C">
              <w:t xml:space="preserve">This unit supersedes and is equivalent to NWP330B Establish positions of underground utilities using </w:t>
            </w:r>
            <w:r w:rsidRPr="00323E9C">
              <w:t>locating devices.</w:t>
            </w:r>
          </w:p>
          <w:p w:rsidR="00000000" w:rsidRPr="00323E9C" w:rsidP="00323E9C">
            <w:pPr>
              <w:pStyle w:val="BodyText"/>
            </w:pPr>
          </w:p>
          <w:p w:rsidR="00000000" w:rsidRPr="00323E9C" w:rsidP="00323E9C">
            <w:pPr>
              <w:pStyle w:val="ListBullet"/>
            </w:pPr>
            <w:r w:rsidRPr="00323E9C">
              <w:t>Unit code updated</w:t>
            </w:r>
          </w:p>
          <w:p w:rsidR="00000000" w:rsidRPr="00323E9C" w:rsidP="00323E9C">
            <w:pPr>
              <w:pStyle w:val="ListBullet"/>
            </w:pPr>
            <w:r w:rsidRPr="00323E9C">
              <w:t>Content and formatting updated to comply with the new standards</w:t>
            </w:r>
          </w:p>
          <w:p w:rsidR="00000000" w:rsidRPr="00323E9C" w:rsidP="00323E9C">
            <w:pPr>
              <w:pStyle w:val="ListBullet"/>
            </w:pPr>
            <w:r w:rsidRPr="00323E9C">
              <w:t>All PC transitioned from passive to active voice</w:t>
            </w:r>
          </w:p>
          <w:p w:rsidR="00000000" w:rsidRPr="00323E9C" w:rsidP="00323E9C">
            <w:pPr>
              <w:pStyle w:val="ListBullet"/>
            </w:pPr>
            <w:r w:rsidRPr="00323E9C">
              <w:t>Unit title changed to better reflect unit outcomes</w:t>
            </w:r>
          </w:p>
          <w:p w:rsidR="00000000" w:rsidRPr="00323E9C" w:rsidP="00323E9C">
            <w:pPr>
              <w:pStyle w:val="ListBullet"/>
            </w:pPr>
            <w:r w:rsidRPr="00323E9C">
              <w:t>PC 2.6 reworded</w:t>
            </w:r>
          </w:p>
        </w:tc>
      </w:tr>
    </w:tbl>
    <w:p w:rsidR="00000000" w:rsidRPr="00323E9C" w:rsidP="00323E9C">
      <w:pPr>
        <w:pStyle w:val="BodyText"/>
      </w:pPr>
    </w:p>
    <w:p w:rsidR="00000000" w:rsidRPr="00323E9C" w:rsidP="00323E9C">
      <w:pPr>
        <w:pStyle w:val="AllowPageBreak"/>
      </w:pPr>
    </w:p>
    <w:p w:rsidR="00000000" w:rsidRPr="00323E9C" w:rsidP="00323E9C">
      <w:pPr>
        <w:pStyle w:val="Heading1"/>
      </w:pPr>
      <w:bookmarkStart w:id="2" w:name="O_760008"/>
      <w:bookmarkEnd w:id="2"/>
      <w:r w:rsidRPr="00323E9C">
        <w:t>Application</w:t>
      </w:r>
    </w:p>
    <w:p w:rsidR="00000000" w:rsidRPr="00323E9C" w:rsidP="00357F71">
      <w:pPr>
        <w:pStyle w:val="BodyText"/>
      </w:pPr>
      <w:r w:rsidRPr="00323E9C">
        <w:t>This unit describes skills required to determine and mark the location and identity of gas, water, electrical, telecommunications and other underground utility services using a range of specialised instruments and asset plans.</w:t>
      </w:r>
    </w:p>
    <w:p w:rsidR="00000000" w:rsidRPr="00323E9C" w:rsidP="00357F71">
      <w:pPr>
        <w:pStyle w:val="BodyText"/>
      </w:pPr>
      <w:r w:rsidRPr="00323E9C">
        <w:t>This unit applies to those w</w:t>
      </w:r>
      <w:r w:rsidRPr="00323E9C">
        <w:t>orking as field staff with a specific responsibility for identifying the presence and exact position of utility services prior to commencing work tasks involving excavation.</w:t>
      </w:r>
    </w:p>
    <w:p w:rsidR="00000000" w:rsidRPr="00323E9C" w:rsidP="00357F71">
      <w:pPr>
        <w:pStyle w:val="BodyText"/>
      </w:pPr>
      <w:r w:rsidRPr="00323E9C">
        <w:t>The skills and knowledge described in this unit must be applied within the legisl</w:t>
      </w:r>
      <w:r w:rsidRPr="00323E9C">
        <w:t>ative, regulatory and policy environment in which they are carried out. Organisational policies and procedures must be consulted and adhered to, particularly those related to WHS and manufacturer specifications.</w:t>
      </w:r>
    </w:p>
    <w:p w:rsidR="00000000" w:rsidRPr="00323E9C" w:rsidP="00357F71">
      <w:pPr>
        <w:pStyle w:val="BodyText"/>
      </w:pPr>
      <w:r w:rsidRPr="00323E9C">
        <w:t xml:space="preserve">Those undertaking this unit would work under indirect supervision, while performing routine tasks, in a familiar context, ensuring minimum damage to the environment. </w:t>
      </w:r>
    </w:p>
    <w:p w:rsidR="00357F71" w:rsidP="00357F71">
      <w:pPr>
        <w:pStyle w:val="BodyText"/>
      </w:pPr>
      <w:r w:rsidRPr="00323E9C">
        <w:t>No licensing, legislative or certification requirements apply to unit at the time of pub</w:t>
      </w:r>
      <w:r w:rsidRPr="00323E9C">
        <w:t>lication.</w:t>
      </w:r>
    </w:p>
    <w:p w:rsidR="00000000" w:rsidRPr="00323E9C" w:rsidP="00323E9C">
      <w:pPr>
        <w:pStyle w:val="Heading1"/>
      </w:pPr>
      <w:bookmarkStart w:id="3" w:name="O_760010"/>
      <w:bookmarkEnd w:id="3"/>
      <w:r w:rsidRPr="00323E9C">
        <w:t>Competency Field</w:t>
      </w:r>
    </w:p>
    <w:p w:rsidR="00000000" w:rsidRPr="00323E9C" w:rsidP="00357F71">
      <w:pPr>
        <w:pStyle w:val="BodyText"/>
      </w:pPr>
      <w:r w:rsidRPr="00323E9C">
        <w:t>Networks</w:t>
      </w:r>
    </w:p>
    <w:p w:rsidR="00000000" w:rsidRPr="00323E9C" w:rsidP="00323E9C">
      <w:pPr>
        <w:pStyle w:val="Heading1"/>
      </w:pPr>
      <w:bookmarkStart w:id="4" w:name="O_760012"/>
      <w:bookmarkEnd w:id="4"/>
      <w:r w:rsidRPr="00323E9C">
        <w:t>Elements and Performance Criteria</w:t>
      </w:r>
    </w:p>
    <w:tbl>
      <w:tblPr>
        <w:tblW w:w="0" w:type="auto"/>
        <w:tblLayout w:type="fixed"/>
        <w:tblCellMar>
          <w:left w:w="62" w:type="dxa"/>
          <w:right w:w="62" w:type="dxa"/>
        </w:tblCellMar>
        <w:tblLook w:val="0000"/>
      </w:tblPr>
      <w:tblGrid>
        <w:gridCol w:w="2268"/>
        <w:gridCol w:w="6804"/>
      </w:tblGrid>
      <w:tr w:rsidTr="00323E9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E9C">
            <w:pPr>
              <w:pStyle w:val="TableHeading"/>
              <w:rPr>
                <w:lang w:val="en-NZ"/>
              </w:rPr>
            </w:pPr>
            <w:r w:rsidRPr="00323E9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E9C">
            <w:pPr>
              <w:pStyle w:val="TableHeading"/>
              <w:rPr>
                <w:lang w:val="en-NZ"/>
              </w:rPr>
            </w:pPr>
            <w:r w:rsidRPr="00323E9C">
              <w:t>PERFORMANCE CRITERIA</w:t>
            </w:r>
          </w:p>
        </w:tc>
      </w:tr>
      <w:tr w:rsidTr="00323E9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E9C">
            <w:pPr>
              <w:pStyle w:val="BodyText"/>
              <w:rPr>
                <w:lang w:val="en-NZ"/>
              </w:rPr>
            </w:pPr>
            <w:r w:rsidRPr="00323E9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E9C">
            <w:pPr>
              <w:pStyle w:val="BodyText"/>
              <w:rPr>
                <w:lang w:val="en-NZ"/>
              </w:rPr>
            </w:pPr>
            <w:r w:rsidRPr="00323E9C">
              <w:t>Performance criteria describe the performance needed to demonstrate achievement</w:t>
            </w:r>
            <w:r w:rsidRPr="00323E9C">
              <w:t xml:space="preserve"> of the element. Where bold italicised text is used, further information is detailed in the range of conditions section.</w:t>
            </w:r>
          </w:p>
        </w:tc>
      </w:tr>
      <w:tr w:rsidTr="00323E9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E9C">
            <w:pPr>
              <w:pStyle w:val="List"/>
              <w:rPr>
                <w:lang w:val="en-NZ"/>
              </w:rPr>
            </w:pPr>
            <w:r w:rsidRPr="00323E9C">
              <w:rPr>
                <w:rStyle w:val="SpecialBold"/>
              </w:rPr>
              <w:t>1.</w:t>
            </w:r>
            <w:r w:rsidRPr="00323E9C">
              <w:rPr>
                <w:rStyle w:val="SpecialBold"/>
              </w:rPr>
              <w:tab/>
              <w:t>Plan and prepare for locating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E9C" w:rsidP="00323E9C">
            <w:pPr>
              <w:pStyle w:val="List"/>
            </w:pPr>
            <w:r w:rsidRPr="00323E9C">
              <w:t>1.1</w:t>
            </w:r>
            <w:r w:rsidRPr="00323E9C">
              <w:tab/>
              <w:t>Determine work site boundaries and task requirements from plans, specifications and inst</w:t>
            </w:r>
            <w:r w:rsidRPr="00323E9C">
              <w:t>ructions.</w:t>
            </w:r>
          </w:p>
          <w:p w:rsidR="00000000" w:rsidRPr="00323E9C" w:rsidP="00323E9C">
            <w:pPr>
              <w:pStyle w:val="List"/>
            </w:pPr>
            <w:r w:rsidRPr="00323E9C">
              <w:t>1.2</w:t>
            </w:r>
            <w:r w:rsidRPr="00323E9C">
              <w:tab/>
              <w:t>Use available information sources for the location of underground services and consider the presence of undocumented services.</w:t>
            </w:r>
          </w:p>
          <w:p w:rsidR="00000000" w:rsidRPr="00323E9C" w:rsidP="00323E9C">
            <w:pPr>
              <w:pStyle w:val="List"/>
            </w:pPr>
            <w:r w:rsidRPr="00323E9C">
              <w:t>1.3</w:t>
            </w:r>
            <w:r w:rsidRPr="00323E9C">
              <w:tab/>
              <w:t>Select and check appropriate pipe and cable locating equipment.</w:t>
            </w:r>
          </w:p>
          <w:p w:rsidR="00000000" w:rsidP="00323E9C">
            <w:pPr>
              <w:pStyle w:val="List"/>
              <w:rPr>
                <w:lang w:val="en-NZ"/>
              </w:rPr>
            </w:pPr>
            <w:r w:rsidRPr="00323E9C">
              <w:t>1.4</w:t>
            </w:r>
            <w:r w:rsidRPr="00323E9C">
              <w:tab/>
            </w:r>
            <w:r w:rsidRPr="00323E9C">
              <w:t>Assess hazards associated with underground services and plan preventive measures.</w:t>
            </w:r>
          </w:p>
        </w:tc>
      </w:tr>
      <w:tr w:rsidTr="00323E9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E9C">
            <w:pPr>
              <w:pStyle w:val="List"/>
              <w:rPr>
                <w:lang w:val="en-NZ"/>
              </w:rPr>
            </w:pPr>
            <w:r w:rsidRPr="00323E9C">
              <w:rPr>
                <w:rStyle w:val="SpecialBold"/>
              </w:rPr>
              <w:t>2.</w:t>
            </w:r>
            <w:r w:rsidRPr="00323E9C">
              <w:rPr>
                <w:rStyle w:val="SpecialBold"/>
              </w:rPr>
              <w:tab/>
              <w:t>Operate pipe and cable locating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E9C" w:rsidP="00323E9C">
            <w:pPr>
              <w:pStyle w:val="List"/>
            </w:pPr>
            <w:r w:rsidRPr="00323E9C">
              <w:t>2.1</w:t>
            </w:r>
            <w:r w:rsidRPr="00323E9C">
              <w:tab/>
              <w:t>Mark work site boundaries and set up work site.</w:t>
            </w:r>
          </w:p>
          <w:p w:rsidR="00000000" w:rsidRPr="00323E9C" w:rsidP="00323E9C">
            <w:pPr>
              <w:pStyle w:val="List"/>
            </w:pPr>
            <w:r w:rsidRPr="00323E9C">
              <w:t>2.2</w:t>
            </w:r>
            <w:r w:rsidRPr="00323E9C">
              <w:tab/>
              <w:t>Operate pipe and cable locating equipment.</w:t>
            </w:r>
          </w:p>
          <w:p w:rsidR="00000000" w:rsidRPr="00323E9C" w:rsidP="00323E9C">
            <w:pPr>
              <w:pStyle w:val="List"/>
            </w:pPr>
            <w:r w:rsidRPr="00323E9C">
              <w:t>2.3</w:t>
            </w:r>
            <w:r w:rsidRPr="00323E9C">
              <w:tab/>
              <w:t>Interpret false signals o</w:t>
            </w:r>
            <w:r w:rsidRPr="00323E9C">
              <w:t>r interference with pipe and cable locating equipment and make appropriate compensation.</w:t>
            </w:r>
          </w:p>
          <w:p w:rsidR="00000000" w:rsidRPr="00323E9C" w:rsidP="00323E9C">
            <w:pPr>
              <w:pStyle w:val="List"/>
            </w:pPr>
            <w:r w:rsidRPr="00323E9C">
              <w:t>2.4</w:t>
            </w:r>
            <w:r w:rsidRPr="00323E9C">
              <w:tab/>
              <w:t>Identify and remedy malfunctions of locating instruments.</w:t>
            </w:r>
          </w:p>
          <w:p w:rsidR="00000000" w:rsidRPr="00323E9C" w:rsidP="00323E9C">
            <w:pPr>
              <w:pStyle w:val="List"/>
            </w:pPr>
            <w:r w:rsidRPr="00323E9C">
              <w:t>2.5</w:t>
            </w:r>
            <w:r w:rsidRPr="00323E9C">
              <w:tab/>
              <w:t>Mark the approximate location of services on the surface of the work site.</w:t>
            </w:r>
          </w:p>
          <w:p w:rsidR="00000000" w:rsidP="00323E9C">
            <w:pPr>
              <w:pStyle w:val="List"/>
              <w:rPr>
                <w:lang w:val="en-NZ"/>
              </w:rPr>
            </w:pPr>
            <w:r w:rsidRPr="00323E9C">
              <w:t>2.6</w:t>
            </w:r>
            <w:r w:rsidRPr="00323E9C">
              <w:tab/>
              <w:t>Conduct test excavatio</w:t>
            </w:r>
            <w:r w:rsidRPr="00323E9C">
              <w:t xml:space="preserve">n to visually confirm service location. </w:t>
            </w:r>
          </w:p>
        </w:tc>
      </w:tr>
      <w:tr w:rsidTr="00323E9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E9C">
            <w:pPr>
              <w:pStyle w:val="List"/>
              <w:rPr>
                <w:lang w:val="en-NZ"/>
              </w:rPr>
            </w:pPr>
            <w:r w:rsidRPr="00323E9C">
              <w:rPr>
                <w:rStyle w:val="SpecialBold"/>
              </w:rPr>
              <w:t>3.</w:t>
            </w:r>
            <w:r w:rsidRPr="00323E9C">
              <w:rPr>
                <w:rStyle w:val="SpecialBold"/>
              </w:rPr>
              <w:tab/>
              <w:t>Maintain locating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E9C" w:rsidP="00323E9C">
            <w:pPr>
              <w:pStyle w:val="List"/>
            </w:pPr>
            <w:r w:rsidRPr="00323E9C">
              <w:t>3.1</w:t>
            </w:r>
            <w:r w:rsidRPr="00323E9C">
              <w:tab/>
              <w:t>Perform daily maintenance of equipment.</w:t>
            </w:r>
          </w:p>
          <w:p w:rsidR="00000000" w:rsidRPr="00323E9C" w:rsidP="00323E9C">
            <w:pPr>
              <w:pStyle w:val="List"/>
            </w:pPr>
            <w:r w:rsidRPr="00323E9C">
              <w:t>3.2</w:t>
            </w:r>
            <w:r w:rsidRPr="00323E9C">
              <w:tab/>
              <w:t>Record maintenance details in a logbook.</w:t>
            </w:r>
          </w:p>
        </w:tc>
      </w:tr>
    </w:tbl>
    <w:p w:rsidR="00000000" w:rsidRPr="00323E9C" w:rsidP="00323E9C">
      <w:pPr>
        <w:pStyle w:val="BodyText"/>
      </w:pPr>
    </w:p>
    <w:p w:rsidR="00000000" w:rsidRPr="00323E9C" w:rsidP="00323E9C">
      <w:pPr>
        <w:pStyle w:val="AllowPageBreak"/>
      </w:pPr>
    </w:p>
    <w:p w:rsidR="00000000" w:rsidRPr="00323E9C" w:rsidP="00323E9C">
      <w:pPr>
        <w:pStyle w:val="Heading1"/>
      </w:pPr>
      <w:bookmarkStart w:id="5" w:name="O_760013"/>
      <w:bookmarkEnd w:id="5"/>
      <w:r w:rsidRPr="00323E9C">
        <w:t>Foundation Skills</w:t>
      </w:r>
    </w:p>
    <w:p w:rsidR="00000000" w:rsidRPr="00323E9C" w:rsidP="00357F71">
      <w:pPr>
        <w:pStyle w:val="BodyText"/>
      </w:pPr>
      <w:r w:rsidRPr="00323E9C">
        <w:t>The foundation skills demands of this unit have been mapp</w:t>
      </w:r>
      <w:r w:rsidRPr="00323E9C">
        <w:t>ed for alignment with the Australian Core Skills Framework (ACSF). The following tables outline the performance levels indicated for successful attainment of the unit.</w:t>
      </w:r>
    </w:p>
    <w:p w:rsidR="00000000" w:rsidRPr="00323E9C" w:rsidP="00323E9C">
      <w:pPr>
        <w:pStyle w:val="BodyText"/>
        <w:keepNext/>
      </w:pPr>
    </w:p>
    <w:p w:rsidR="00000000" w:rsidRPr="00323E9C" w:rsidP="00323E9C">
      <w:pPr>
        <w:pStyle w:val="BodyText"/>
      </w:pPr>
      <w:bookmarkStart w:id="6" w:name="O_76042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1.25pt;width:472.5pt">
            <v:imagedata r:id="rId10" o:title=""/>
          </v:shape>
        </w:pict>
      </w:r>
      <w:bookmarkEnd w:id="6"/>
    </w:p>
    <w:p w:rsidR="00000000" w:rsidRPr="00323E9C" w:rsidP="00323E9C">
      <w:pPr>
        <w:pStyle w:val="BodyText"/>
      </w:pPr>
    </w:p>
    <w:p w:rsidR="00000000" w:rsidRPr="00323E9C" w:rsidP="00357F71">
      <w:pPr>
        <w:pStyle w:val="BodyText"/>
      </w:pPr>
      <w:r w:rsidRPr="00323E9C">
        <w:t>Further information on ACSF and the foundation skills underpinning this unit can be found in the Foundation Skills Guide on the GSA website.</w:t>
      </w:r>
    </w:p>
    <w:p w:rsidR="00000000" w:rsidRPr="00323E9C" w:rsidP="00323E9C">
      <w:pPr>
        <w:pStyle w:val="Heading1"/>
      </w:pPr>
      <w:bookmarkStart w:id="7" w:name="O_760015"/>
      <w:bookmarkEnd w:id="7"/>
      <w:r w:rsidRPr="00323E9C">
        <w:t>Unit Mapping Information</w:t>
      </w:r>
    </w:p>
    <w:p w:rsidR="00000000" w:rsidRPr="00323E9C" w:rsidP="00357F71">
      <w:pPr>
        <w:pStyle w:val="BodyText"/>
      </w:pPr>
      <w:r w:rsidRPr="00323E9C">
        <w:t>This un</w:t>
      </w:r>
      <w:r w:rsidRPr="00323E9C">
        <w:t>it supersedes and is equivalent to NWP330B Establish positions of underground utilities using locating devices.</w:t>
      </w:r>
    </w:p>
    <w:p w:rsidR="00000000" w:rsidRPr="00323E9C" w:rsidP="00323E9C">
      <w:pPr>
        <w:pStyle w:val="Heading1"/>
      </w:pPr>
      <w:bookmarkStart w:id="8" w:name="O_760022"/>
      <w:bookmarkEnd w:id="8"/>
      <w:r w:rsidRPr="00323E9C">
        <w:t>Links</w:t>
      </w:r>
    </w:p>
    <w:p w:rsidR="00000000" w:rsidRPr="00323E9C" w:rsidP="00357F71">
      <w:pPr>
        <w:pStyle w:val="BodyText"/>
      </w:pPr>
      <w:r w:rsidRPr="00323E9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C6BFB">
        <w:rPr>
          <w:rStyle w:val="Hyperlink"/>
        </w:rPr>
        <w:t>https://vetnet.gov.au/Pages/TrainingDocs.aspx?q=26336bc0-04e5-49d9-8c31-46c49b6a0037</w:t>
      </w:r>
      <w:r>
        <w:fldChar w:fldCharType="end"/>
      </w:r>
    </w:p>
    <w:p w:rsidR="00000000" w:rsidRPr="00323E9C" w:rsidP="00357F71">
      <w:pPr>
        <w:pStyle w:val="BodyText"/>
      </w:pPr>
      <w:r w:rsidRPr="00323E9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C6BFB">
        <w:rPr>
          <w:rStyle w:val="Hyperlink"/>
        </w:rPr>
        <w:t>https://vetnet.gov.au/Pages/TrainingDocs.aspx?q=26336bc0-04e5-49d9-8c31-46c49b6a0037</w:t>
      </w:r>
      <w:r>
        <w:fldChar w:fldCharType="end"/>
      </w:r>
    </w:p>
    <w:p w:rsidR="00000000" w:rsidRPr="00323E9C" w:rsidP="00357F71">
      <w:pPr>
        <w:pStyle w:val="BodyText"/>
      </w:pPr>
      <w:r w:rsidRPr="00323E9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C6BFB">
        <w:rPr>
          <w:rStyle w:val="Hyperlink"/>
        </w:rPr>
        <w:t>https://vetnet.gov.au/Pages/TrainingDocs.aspx?q=26336bc0-04e5-49d9-8c31-46c49b6a0037</w:t>
      </w:r>
      <w:r>
        <w:fldChar w:fldCharType="end"/>
      </w:r>
    </w:p>
    <w:p w:rsidR="00000000" w:rsidRPr="00323E9C" w:rsidP="00357F71">
      <w:pPr>
        <w:pStyle w:val="BodyText"/>
      </w:pPr>
      <w:r w:rsidRPr="00323E9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C6BFB">
        <w:rPr>
          <w:rStyle w:val="Hyperlink"/>
        </w:rPr>
        <w:t>https://vetnet.gov.au/Pages/TrainingDocs.aspx?q=26336bc0-04e5-49d9-8c31-46c49b6a0037</w:t>
      </w:r>
      <w:r>
        <w:fldChar w:fldCharType="end"/>
      </w:r>
    </w:p>
    <w:p w:rsidR="00000000" w:rsidRPr="00323E9C" w:rsidP="00357F71">
      <w:pPr>
        <w:pStyle w:val="BodyText"/>
        <w:sectPr w:rsidSect="00323E9C">
          <w:headerReference w:type="default" r:id="rId11"/>
          <w:footerReference w:type="default" r:id="rId12"/>
          <w:pgSz w:w="11908" w:h="16833"/>
          <w:pgMar w:top="1702" w:right="1418" w:bottom="1702" w:left="1418" w:header="992" w:footer="992" w:gutter="0"/>
          <w:cols w:space="720"/>
          <w:noEndnote/>
          <w:docGrid w:linePitch="299"/>
        </w:sectPr>
      </w:pPr>
    </w:p>
    <w:p w:rsidR="00000000" w:rsidRPr="00323E9C" w:rsidP="00323E9C">
      <w:pPr>
        <w:pStyle w:val="SuperHeading"/>
      </w:pPr>
      <w:r w:rsidRPr="00323E9C">
        <w:t>As</w:t>
      </w:r>
      <w:r w:rsidRPr="00323E9C">
        <w:t>sessment Requirements for NWPNET012 Use locating devices</w:t>
      </w:r>
    </w:p>
    <w:p w:rsidR="00000000" w:rsidRPr="00323E9C" w:rsidP="00323E9C">
      <w:pPr>
        <w:pStyle w:val="Heading1"/>
      </w:pPr>
      <w:bookmarkStart w:id="9" w:name="O_760017"/>
      <w:bookmarkEnd w:id="9"/>
      <w:r w:rsidRPr="00323E9C">
        <w:t>Modification History</w:t>
      </w:r>
    </w:p>
    <w:tbl>
      <w:tblPr>
        <w:tblW w:w="0" w:type="auto"/>
        <w:tblLayout w:type="fixed"/>
        <w:tblCellMar>
          <w:left w:w="62" w:type="dxa"/>
          <w:right w:w="62" w:type="dxa"/>
        </w:tblCellMar>
        <w:tblLook w:val="0000"/>
      </w:tblPr>
      <w:tblGrid>
        <w:gridCol w:w="1134"/>
        <w:gridCol w:w="7937"/>
      </w:tblGrid>
      <w:tr w:rsidTr="00357F7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E9C">
            <w:pPr>
              <w:pStyle w:val="TableHeading"/>
              <w:rPr>
                <w:lang w:val="en-NZ"/>
              </w:rPr>
            </w:pPr>
            <w:r w:rsidRPr="00323E9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E9C">
            <w:pPr>
              <w:pStyle w:val="TableHeading"/>
              <w:rPr>
                <w:lang w:val="en-NZ"/>
              </w:rPr>
            </w:pPr>
            <w:r w:rsidRPr="00323E9C">
              <w:t>Comments</w:t>
            </w:r>
          </w:p>
        </w:tc>
      </w:tr>
      <w:tr w:rsidTr="00357F7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3E9C">
            <w:pPr>
              <w:pStyle w:val="BodyText"/>
              <w:rPr>
                <w:lang w:val="en-NZ"/>
              </w:rPr>
            </w:pPr>
            <w:r w:rsidRPr="00323E9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3E9C" w:rsidP="00323E9C">
            <w:pPr>
              <w:pStyle w:val="BodyText"/>
            </w:pPr>
            <w:r w:rsidRPr="00323E9C">
              <w:t xml:space="preserve">These Assessment Requirements were released in NWP Water Training Package release 1.0 and meet the Standards for Training Packages. </w:t>
            </w:r>
          </w:p>
          <w:p w:rsidR="00000000" w:rsidRPr="00323E9C" w:rsidP="00323E9C">
            <w:pPr>
              <w:pStyle w:val="BodyText"/>
            </w:pPr>
          </w:p>
          <w:p w:rsidR="00000000" w:rsidRPr="00323E9C" w:rsidP="00323E9C">
            <w:pPr>
              <w:pStyle w:val="ListBullet"/>
            </w:pPr>
            <w:r w:rsidRPr="00323E9C">
              <w:t>Assessment Requirements created drawing upon specified assessment information from superseded unit</w:t>
            </w:r>
          </w:p>
        </w:tc>
      </w:tr>
    </w:tbl>
    <w:p w:rsidR="00000000" w:rsidRPr="00323E9C" w:rsidP="00323E9C">
      <w:pPr>
        <w:pStyle w:val="BodyText"/>
      </w:pPr>
    </w:p>
    <w:p w:rsidR="00000000" w:rsidRPr="00323E9C" w:rsidP="00323E9C">
      <w:pPr>
        <w:pStyle w:val="AllowPageBreak"/>
      </w:pPr>
    </w:p>
    <w:p w:rsidR="00000000" w:rsidRPr="00323E9C" w:rsidP="00323E9C">
      <w:pPr>
        <w:pStyle w:val="Heading1"/>
      </w:pPr>
      <w:bookmarkStart w:id="10" w:name="O_760018"/>
      <w:bookmarkEnd w:id="10"/>
      <w:r w:rsidRPr="00323E9C">
        <w:t>Performance Evidence</w:t>
      </w:r>
    </w:p>
    <w:p w:rsidR="00000000" w:rsidRPr="00323E9C" w:rsidP="00357F71">
      <w:pPr>
        <w:pStyle w:val="BodyText"/>
      </w:pPr>
      <w:r w:rsidRPr="00323E9C">
        <w:t>Evidence required to demonstrate competence must satisfy all of the requirements of the elements and performance crit</w:t>
      </w:r>
      <w:r w:rsidRPr="00323E9C">
        <w:t>eria. If not otherwise specified the candidate must demonstrate evidence of performance of the following on at least one occasion.</w:t>
      </w:r>
    </w:p>
    <w:p w:rsidR="00000000" w:rsidRPr="00323E9C" w:rsidP="00323E9C">
      <w:pPr>
        <w:pStyle w:val="ListBullet"/>
      </w:pPr>
      <w:r w:rsidRPr="00323E9C">
        <w:t>using safety equipment and personal protective equipment</w:t>
      </w:r>
    </w:p>
    <w:p w:rsidR="00000000" w:rsidRPr="00323E9C" w:rsidP="00323E9C">
      <w:pPr>
        <w:pStyle w:val="ListBullet"/>
      </w:pPr>
      <w:r w:rsidRPr="00323E9C">
        <w:t>using tools and machinery including pipe and cable locating equipment</w:t>
      </w:r>
    </w:p>
    <w:p w:rsidR="00000000" w:rsidRPr="00323E9C" w:rsidP="00323E9C">
      <w:pPr>
        <w:pStyle w:val="ListBullet"/>
      </w:pPr>
      <w:r w:rsidRPr="00323E9C">
        <w:t>determining and marking the location and identity of gas, water, electrical, telecommunications and other underground utility services</w:t>
      </w:r>
    </w:p>
    <w:p w:rsidR="00000000" w:rsidRPr="00323E9C" w:rsidP="00323E9C">
      <w:pPr>
        <w:pStyle w:val="ListBullet"/>
      </w:pPr>
      <w:r w:rsidRPr="00323E9C">
        <w:t>identifying work site and task requirements</w:t>
      </w:r>
    </w:p>
    <w:p w:rsidR="00000000" w:rsidRPr="00323E9C" w:rsidP="00323E9C">
      <w:pPr>
        <w:pStyle w:val="ListBullet"/>
      </w:pPr>
      <w:r w:rsidRPr="00323E9C">
        <w:t>accessi</w:t>
      </w:r>
      <w:r w:rsidRPr="00323E9C">
        <w:t>ng appropriate sources of information for location of underground services</w:t>
      </w:r>
    </w:p>
    <w:p w:rsidR="00000000" w:rsidRPr="00323E9C" w:rsidP="00323E9C">
      <w:pPr>
        <w:pStyle w:val="ListBullet"/>
      </w:pPr>
      <w:r w:rsidRPr="00323E9C">
        <w:t>assessing the possible presence of undocumented services</w:t>
      </w:r>
    </w:p>
    <w:p w:rsidR="00000000" w:rsidRPr="00323E9C" w:rsidP="00323E9C">
      <w:pPr>
        <w:pStyle w:val="ListBullet"/>
      </w:pPr>
      <w:r w:rsidRPr="00323E9C">
        <w:t>selecting appropriate locating equipment</w:t>
      </w:r>
    </w:p>
    <w:p w:rsidR="00000000" w:rsidRPr="00323E9C" w:rsidP="00323E9C">
      <w:pPr>
        <w:pStyle w:val="ListBullet"/>
      </w:pPr>
      <w:r w:rsidRPr="00323E9C">
        <w:t>assessing site hazards and taking preventive action</w:t>
      </w:r>
    </w:p>
    <w:p w:rsidR="00000000" w:rsidRPr="00323E9C" w:rsidP="00323E9C">
      <w:pPr>
        <w:pStyle w:val="ListBullet"/>
      </w:pPr>
      <w:r w:rsidRPr="00323E9C">
        <w:t>marking out the worksite</w:t>
      </w:r>
    </w:p>
    <w:p w:rsidR="00000000" w:rsidRPr="00323E9C" w:rsidP="00323E9C">
      <w:pPr>
        <w:pStyle w:val="ListBullet"/>
      </w:pPr>
      <w:r w:rsidRPr="00323E9C">
        <w:t>operat</w:t>
      </w:r>
      <w:r w:rsidRPr="00323E9C">
        <w:t>ing utility locating device, including compensating for spurious signals</w:t>
      </w:r>
    </w:p>
    <w:p w:rsidR="00000000" w:rsidRPr="00323E9C" w:rsidP="00323E9C">
      <w:pPr>
        <w:pStyle w:val="ListBullet"/>
      </w:pPr>
      <w:r w:rsidRPr="00323E9C">
        <w:t>identifying and correcting equipment malfunction</w:t>
      </w:r>
    </w:p>
    <w:p w:rsidR="00000000" w:rsidRPr="00323E9C" w:rsidP="00323E9C">
      <w:pPr>
        <w:pStyle w:val="ListBullet"/>
      </w:pPr>
      <w:r w:rsidRPr="00323E9C">
        <w:t>marking and confirming location of utilities</w:t>
      </w:r>
    </w:p>
    <w:p w:rsidR="00000000" w:rsidRPr="00323E9C" w:rsidP="00323E9C">
      <w:pPr>
        <w:pStyle w:val="ListBullet"/>
      </w:pPr>
      <w:r w:rsidRPr="00323E9C">
        <w:t>maintaining equipment in good working order</w:t>
      </w:r>
    </w:p>
    <w:p w:rsidR="00000000" w:rsidRPr="00323E9C" w:rsidP="00323E9C">
      <w:pPr>
        <w:pStyle w:val="ListBullet"/>
      </w:pPr>
      <w:r w:rsidRPr="00323E9C">
        <w:t>completing relevant documentation</w:t>
      </w:r>
    </w:p>
    <w:p w:rsidR="00000000" w:rsidRPr="00323E9C" w:rsidP="00323E9C">
      <w:pPr>
        <w:pStyle w:val="AllowPageBreak"/>
      </w:pPr>
    </w:p>
    <w:p w:rsidR="00000000" w:rsidRPr="00323E9C" w:rsidP="00323E9C">
      <w:pPr>
        <w:pStyle w:val="Heading1"/>
      </w:pPr>
      <w:bookmarkStart w:id="11" w:name="O_760019"/>
      <w:bookmarkEnd w:id="11"/>
      <w:r w:rsidRPr="00323E9C">
        <w:t>Knowledge Evidence</w:t>
      </w:r>
    </w:p>
    <w:p w:rsidR="00000000" w:rsidRPr="00323E9C" w:rsidP="00357F71">
      <w:pPr>
        <w:pStyle w:val="BodyText"/>
      </w:pPr>
      <w:r w:rsidRPr="00323E9C">
        <w:t>Evidence required to demonstrate competence must satisfy all of the requirements of the elements and performance criteria. If not otherwise specified the depth of knowledge demonstrated must be appropriate to the job context of the</w:t>
      </w:r>
      <w:r w:rsidRPr="00323E9C">
        <w:t xml:space="preserve"> candidate.</w:t>
      </w:r>
    </w:p>
    <w:p w:rsidR="00000000" w:rsidRPr="00323E9C" w:rsidP="00323E9C">
      <w:pPr>
        <w:pStyle w:val="ListBullet"/>
      </w:pPr>
      <w:r w:rsidRPr="00323E9C">
        <w:t>system hydraulics</w:t>
      </w:r>
    </w:p>
    <w:p w:rsidR="00000000" w:rsidRPr="00323E9C" w:rsidP="00323E9C">
      <w:pPr>
        <w:pStyle w:val="ListBullet"/>
      </w:pPr>
      <w:r w:rsidRPr="00323E9C">
        <w:t>system layout</w:t>
      </w:r>
    </w:p>
    <w:p w:rsidR="00000000" w:rsidRPr="00323E9C" w:rsidP="00323E9C">
      <w:pPr>
        <w:pStyle w:val="ListBullet"/>
      </w:pPr>
      <w:r w:rsidRPr="00323E9C">
        <w:t>environmental requirements</w:t>
      </w:r>
    </w:p>
    <w:p w:rsidR="00000000" w:rsidRPr="00323E9C" w:rsidP="00323E9C">
      <w:pPr>
        <w:pStyle w:val="ListBullet"/>
      </w:pPr>
      <w:r w:rsidRPr="00323E9C">
        <w:t>lock out procedures for mechanical and electrical installations</w:t>
      </w:r>
    </w:p>
    <w:p w:rsidR="00000000" w:rsidRPr="00323E9C" w:rsidP="00323E9C">
      <w:pPr>
        <w:pStyle w:val="ListBullet"/>
      </w:pPr>
      <w:r w:rsidRPr="00323E9C">
        <w:t>legal and social consequences of service disruption</w:t>
      </w:r>
    </w:p>
    <w:p w:rsidR="00000000" w:rsidRPr="00323E9C" w:rsidP="00323E9C">
      <w:pPr>
        <w:pStyle w:val="ListBullet"/>
      </w:pPr>
      <w:r w:rsidRPr="00323E9C">
        <w:t>relevant utilities and service bodies</w:t>
      </w:r>
    </w:p>
    <w:p w:rsidR="00000000" w:rsidRPr="00323E9C" w:rsidP="00323E9C">
      <w:pPr>
        <w:pStyle w:val="ListBullet"/>
      </w:pPr>
      <w:r w:rsidRPr="00323E9C">
        <w:t>communication systems</w:t>
      </w:r>
    </w:p>
    <w:p w:rsidR="00000000" w:rsidRPr="00323E9C" w:rsidP="00323E9C">
      <w:pPr>
        <w:pStyle w:val="ListBullet"/>
      </w:pPr>
      <w:r w:rsidRPr="00323E9C">
        <w:t>landscape and ground structure of work area</w:t>
      </w:r>
    </w:p>
    <w:p w:rsidR="00000000" w:rsidRPr="00323E9C" w:rsidP="00323E9C">
      <w:pPr>
        <w:pStyle w:val="ListBullet"/>
      </w:pPr>
      <w:r w:rsidRPr="00323E9C">
        <w:t>risk assessment and the identification of potential hazards</w:t>
      </w:r>
    </w:p>
    <w:p w:rsidR="00000000" w:rsidRPr="00323E9C" w:rsidP="00323E9C">
      <w:pPr>
        <w:pStyle w:val="ListBullet"/>
      </w:pPr>
      <w:r w:rsidRPr="00323E9C">
        <w:t>equipment operation, capacity and limitations</w:t>
      </w:r>
    </w:p>
    <w:p w:rsidR="00000000" w:rsidRPr="00323E9C" w:rsidP="00323E9C">
      <w:pPr>
        <w:pStyle w:val="ListBullet"/>
      </w:pPr>
      <w:r w:rsidRPr="00323E9C">
        <w:t>effects of weather and conditions on site or plant</w:t>
      </w:r>
    </w:p>
    <w:p w:rsidR="00000000" w:rsidRPr="00323E9C" w:rsidP="00323E9C">
      <w:pPr>
        <w:pStyle w:val="AllowPageBreak"/>
      </w:pPr>
    </w:p>
    <w:p w:rsidR="00000000" w:rsidRPr="00323E9C" w:rsidP="00323E9C">
      <w:pPr>
        <w:pStyle w:val="Heading1"/>
      </w:pPr>
      <w:bookmarkStart w:id="12" w:name="O_760020"/>
      <w:bookmarkEnd w:id="12"/>
      <w:r w:rsidRPr="00323E9C">
        <w:t>Assessment Conditions</w:t>
      </w:r>
    </w:p>
    <w:p w:rsidR="00000000" w:rsidRPr="00323E9C" w:rsidP="00357F71">
      <w:pPr>
        <w:pStyle w:val="BodyText"/>
      </w:pPr>
      <w:r w:rsidRPr="00323E9C">
        <w:t>Competency shoul</w:t>
      </w:r>
      <w:r w:rsidRPr="00323E9C">
        <w:t>d be assessed in an actual workplace or in a simulated environment, with access to equipment and infrastructure appropriate to the outcome. Competency should be demonstrated over time to ensure the candidate is assessed across a variety of situations.</w:t>
      </w:r>
    </w:p>
    <w:p w:rsidR="00357F71" w:rsidP="00357F71">
      <w:pPr>
        <w:pStyle w:val="BodyText"/>
      </w:pPr>
      <w:r w:rsidRPr="00323E9C">
        <w:t>Ass</w:t>
      </w:r>
      <w:r w:rsidRPr="00323E9C">
        <w:t>essors must satisfy the NVR/AQTF mandatory competency requirements for assessors.</w:t>
      </w:r>
    </w:p>
    <w:p w:rsidR="00000000" w:rsidRPr="00323E9C" w:rsidP="00323E9C">
      <w:pPr>
        <w:pStyle w:val="Heading1"/>
      </w:pPr>
      <w:bookmarkStart w:id="13" w:name="O_760023"/>
      <w:bookmarkEnd w:id="13"/>
      <w:r w:rsidRPr="00323E9C">
        <w:t>Links</w:t>
      </w:r>
    </w:p>
    <w:p w:rsidR="00000000" w:rsidRPr="00323E9C" w:rsidP="00357F71">
      <w:pPr>
        <w:pStyle w:val="BodyText"/>
      </w:pPr>
      <w:r w:rsidRPr="00323E9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C6BFB">
        <w:rPr>
          <w:rStyle w:val="Hyperlink"/>
        </w:rPr>
        <w:t>https://vetnet.gov.au/Pages/TrainingDocs.aspx?q=26336bc0-04e5-49d9-8c31-46c49b6a0037</w:t>
      </w:r>
      <w:r>
        <w:fldChar w:fldCharType="end"/>
      </w:r>
    </w:p>
    <w:p w:rsidR="00000000" w:rsidRPr="00323E9C" w:rsidP="00357F71">
      <w:pPr>
        <w:pStyle w:val="BodyText"/>
      </w:pPr>
      <w:r w:rsidRPr="00323E9C">
        <w:t>Comp</w:t>
      </w:r>
      <w:r w:rsidRPr="00323E9C">
        <w:t xml:space="preserve">anion Volume implementation guides are found in VETNet - </w:t>
      </w:r>
      <w:r>
        <w:fldChar w:fldCharType="begin"/>
      </w:r>
      <w:r>
        <w:instrText xml:space="preserve"> HYPERLINK "https://vetnet.gov.au/Pages/TrainingDocs.aspx?q=26336bc0-04e5-49d9-8c31-46c49b6a0037" </w:instrText>
      </w:r>
      <w:r>
        <w:fldChar w:fldCharType="separate"/>
      </w:r>
      <w:r w:rsidRPr="008C6BFB">
        <w:rPr>
          <w:rStyle w:val="Hyperlink"/>
        </w:rPr>
        <w:t>https://vetnet.gov.au/Pages/TrainingDocs.aspx?q=26336bc0-04e5-49d9-8c31-46c49b6a0037</w:t>
      </w:r>
      <w:r>
        <w:fldChar w:fldCharType="end"/>
      </w:r>
    </w:p>
    <w:p w:rsidR="00000000" w:rsidRPr="00323E9C" w:rsidP="00357F71">
      <w:pPr>
        <w:pStyle w:val="BodyText"/>
      </w:pPr>
      <w:r w:rsidRPr="00323E9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C6BFB">
        <w:rPr>
          <w:rStyle w:val="Hyperlink"/>
        </w:rPr>
        <w:t>https://vetnet.gov.au/Pages/TrainingDocs.aspx?q=26336bc0-04e5-49d9-8c31-46c49b6a0037</w:t>
      </w:r>
      <w:r>
        <w:fldChar w:fldCharType="end"/>
      </w:r>
    </w:p>
    <w:p w:rsidR="00000000" w:rsidRPr="00323E9C" w:rsidP="00357F71">
      <w:pPr>
        <w:pStyle w:val="BodyText"/>
      </w:pPr>
      <w:r w:rsidRPr="00323E9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C6BFB">
        <w:rPr>
          <w:rStyle w:val="Hyperlink"/>
        </w:rPr>
        <w:t>https://vetnet.gov.au/Pages/TrainingDocs.aspx?q=26336bc0-04e5-49d9-8c31-46c49b6a0037</w:t>
      </w:r>
      <w:r>
        <w:fldChar w:fldCharType="end"/>
      </w:r>
    </w:p>
    <w:p w:rsidR="00000000" w:rsidRPr="00323E9C" w:rsidP="00323E9C"/>
    <w:sectPr w:rsidSect="00323E9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E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E9C" w:rsidRPr="00357F71" w:rsidP="00357F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E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F71" w:rsidP="00323E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7F71" w:rsidP="00323E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357F71" w:rsidP="00323E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E9C" w:rsidP="00323E9C">
    <w:pPr>
      <w:pStyle w:val="Footer"/>
      <w:framePr w:wrap="around"/>
    </w:pPr>
    <w:r>
      <w:fldChar w:fldCharType="begin"/>
    </w:r>
    <w:r>
      <w:instrText xml:space="preserve"> DOCPROPERTY  Subject  \* MERGEFORMAT </w:instrText>
    </w:r>
    <w:r>
      <w:fldChar w:fldCharType="separate"/>
    </w:r>
    <w:r w:rsidR="00357F71">
      <w:t>Approved</w:t>
    </w:r>
    <w:r w:rsidR="00357F71">
      <w:fldChar w:fldCharType="end"/>
    </w:r>
    <w:r>
      <w:tab/>
      <w:t xml:space="preserve">Page </w:t>
    </w:r>
    <w:r>
      <w:fldChar w:fldCharType="begin"/>
    </w:r>
    <w:r>
      <w:instrText xml:space="preserve"> PAGE  \* Arabic  \* MERGEFORMAT </w:instrText>
    </w:r>
    <w:r>
      <w:fldChar w:fldCharType="separate"/>
    </w:r>
    <w:r w:rsidR="00357F7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7F71">
      <w:rPr>
        <w:noProof/>
      </w:rPr>
      <w:t>4</w:t>
    </w:r>
    <w:r>
      <w:rPr>
        <w:noProof/>
      </w:rPr>
      <w:fldChar w:fldCharType="end"/>
    </w:r>
  </w:p>
  <w:p w:rsidR="00323E9C" w:rsidP="00323E9C">
    <w:pPr>
      <w:pStyle w:val="Footer"/>
      <w:framePr w:wrap="around"/>
    </w:pPr>
    <w:r>
      <w:t xml:space="preserve">© Commonwealth of Australia, </w:t>
    </w:r>
    <w:r>
      <w:fldChar w:fldCharType="begin"/>
    </w:r>
    <w:r>
      <w:instrText xml:space="preserve"> DATE  \@ "yyyy"  \* MERGEFORMAT </w:instrText>
    </w:r>
    <w:r>
      <w:fldChar w:fldCharType="separate"/>
    </w:r>
    <w:r w:rsidR="00357F71">
      <w:rPr>
        <w:noProof/>
      </w:rPr>
      <w:t>2025</w:t>
    </w:r>
    <w:r>
      <w:fldChar w:fldCharType="end"/>
    </w:r>
    <w:r>
      <w:tab/>
    </w:r>
    <w:r>
      <w:fldChar w:fldCharType="begin"/>
    </w:r>
    <w:r>
      <w:instrText xml:space="preserve"> DOCPROPERTY  Author  \* MERGEFORMAT </w:instrText>
    </w:r>
    <w:r>
      <w:fldChar w:fldCharType="separate"/>
    </w:r>
    <w:r w:rsidR="00357F71">
      <w:t>BuildSkills Australia</w:t>
    </w:r>
    <w:r w:rsidR="00357F71">
      <w:fldChar w:fldCharType="end"/>
    </w:r>
  </w:p>
  <w:p w:rsidR="00323E9C" w:rsidP="00323E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E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F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3E9C" w:rsidRPr="00357F71" w:rsidP="00357F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E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F71" w:rsidRPr="002D2AF8" w:rsidP="00323E9C">
    <w:pPr>
      <w:pStyle w:val="Header"/>
      <w:framePr w:wrap="around"/>
    </w:pPr>
    <w:r>
      <w:fldChar w:fldCharType="begin"/>
    </w:r>
    <w:r>
      <w:instrText xml:space="preserve"> TITLE   \* MERGEFORMAT </w:instrText>
    </w:r>
    <w:r>
      <w:fldChar w:fldCharType="separate"/>
    </w:r>
    <w:r>
      <w:t>NWPNET012 Use locating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57F71" w:rsidP="00323E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E9C" w:rsidRPr="002D2AF8" w:rsidP="00323E9C">
    <w:pPr>
      <w:pStyle w:val="Header"/>
      <w:framePr w:wrap="around"/>
    </w:pPr>
    <w:r>
      <w:fldChar w:fldCharType="begin"/>
    </w:r>
    <w:r>
      <w:instrText xml:space="preserve"> TITLE   \* MERGEFORMAT </w:instrText>
    </w:r>
    <w:r>
      <w:fldChar w:fldCharType="separate"/>
    </w:r>
    <w:r w:rsidR="00357F71">
      <w:t>NWPNET012 Use locating devices</w:t>
    </w:r>
    <w:r w:rsidR="00357F71">
      <w:fldChar w:fldCharType="end"/>
    </w:r>
    <w:r>
      <w:tab/>
      <w:t xml:space="preserve">Date this document was generated: </w:t>
    </w:r>
    <w:r>
      <w:fldChar w:fldCharType="begin"/>
    </w:r>
    <w:r>
      <w:instrText xml:space="preserve"> CREATEDATE  \@ "d MMMM yyyy"  \* MERGEFORMAT </w:instrText>
    </w:r>
    <w:r>
      <w:fldChar w:fldCharType="separate"/>
    </w:r>
    <w:r w:rsidR="00357F71">
      <w:rPr>
        <w:noProof/>
      </w:rPr>
      <w:t>1 March 2025</w:t>
    </w:r>
    <w:r>
      <w:fldChar w:fldCharType="end"/>
    </w:r>
  </w:p>
  <w:p w:rsidR="00323E9C" w:rsidP="00323E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72EE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6848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E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3E9C"/>
    <w:pPr>
      <w:spacing w:before="360" w:after="60"/>
      <w:outlineLvl w:val="0"/>
    </w:pPr>
    <w:rPr>
      <w:sz w:val="32"/>
    </w:rPr>
  </w:style>
  <w:style w:type="paragraph" w:styleId="Heading2">
    <w:name w:val="heading 2"/>
    <w:basedOn w:val="HeadingBase"/>
    <w:next w:val="BodyText"/>
    <w:link w:val="Heading2Char"/>
    <w:qFormat/>
    <w:rsid w:val="00323E9C"/>
    <w:pPr>
      <w:keepLines/>
      <w:spacing w:before="240" w:after="120"/>
      <w:outlineLvl w:val="1"/>
    </w:pPr>
    <w:rPr>
      <w:sz w:val="28"/>
      <w:szCs w:val="40"/>
    </w:rPr>
  </w:style>
  <w:style w:type="paragraph" w:styleId="Heading3">
    <w:name w:val="heading 3"/>
    <w:basedOn w:val="HeadingBase"/>
    <w:next w:val="BodyText"/>
    <w:link w:val="Heading3Char"/>
    <w:qFormat/>
    <w:rsid w:val="00323E9C"/>
    <w:pPr>
      <w:spacing w:before="180" w:after="120"/>
      <w:outlineLvl w:val="2"/>
    </w:pPr>
    <w:rPr>
      <w:spacing w:val="-10"/>
      <w:kern w:val="32"/>
    </w:rPr>
  </w:style>
  <w:style w:type="paragraph" w:styleId="Heading4">
    <w:name w:val="heading 4"/>
    <w:basedOn w:val="HeadingBase"/>
    <w:next w:val="BodyText"/>
    <w:link w:val="Heading4Char"/>
    <w:qFormat/>
    <w:rsid w:val="00323E9C"/>
    <w:pPr>
      <w:spacing w:before="160" w:after="120"/>
      <w:outlineLvl w:val="3"/>
    </w:pPr>
    <w:rPr>
      <w:sz w:val="22"/>
    </w:rPr>
  </w:style>
  <w:style w:type="paragraph" w:styleId="Heading5">
    <w:name w:val="heading 5"/>
    <w:basedOn w:val="HeadingBase"/>
    <w:next w:val="Normal"/>
    <w:link w:val="Heading5Char"/>
    <w:qFormat/>
    <w:rsid w:val="00323E9C"/>
    <w:pPr>
      <w:spacing w:before="80"/>
      <w:outlineLvl w:val="4"/>
    </w:pPr>
    <w:rPr>
      <w:color w:val="918585"/>
      <w:sz w:val="20"/>
    </w:rPr>
  </w:style>
  <w:style w:type="paragraph" w:styleId="Heading6">
    <w:name w:val="heading 6"/>
    <w:basedOn w:val="HeadingBase"/>
    <w:next w:val="Normal"/>
    <w:link w:val="Heading6Char"/>
    <w:qFormat/>
    <w:rsid w:val="00323E9C"/>
    <w:pPr>
      <w:spacing w:before="60"/>
      <w:outlineLvl w:val="5"/>
    </w:pPr>
    <w:rPr>
      <w:color w:val="918585"/>
      <w:sz w:val="20"/>
    </w:rPr>
  </w:style>
  <w:style w:type="paragraph" w:styleId="Heading7">
    <w:name w:val="heading 7"/>
    <w:basedOn w:val="Normal"/>
    <w:next w:val="Normal"/>
    <w:link w:val="Heading7Char"/>
    <w:qFormat/>
    <w:rsid w:val="00323E9C"/>
    <w:pPr>
      <w:ind w:left="720"/>
      <w:outlineLvl w:val="6"/>
    </w:pPr>
    <w:rPr>
      <w:i/>
    </w:rPr>
  </w:style>
  <w:style w:type="paragraph" w:styleId="Heading8">
    <w:name w:val="heading 8"/>
    <w:basedOn w:val="Normal"/>
    <w:next w:val="Normal"/>
    <w:link w:val="Heading8Char"/>
    <w:qFormat/>
    <w:rsid w:val="00323E9C"/>
    <w:pPr>
      <w:ind w:left="720"/>
      <w:outlineLvl w:val="7"/>
    </w:pPr>
    <w:rPr>
      <w:i/>
    </w:rPr>
  </w:style>
  <w:style w:type="paragraph" w:styleId="Heading9">
    <w:name w:val="heading 9"/>
    <w:basedOn w:val="Normal"/>
    <w:next w:val="Normal"/>
    <w:link w:val="Heading9Char"/>
    <w:qFormat/>
    <w:rsid w:val="00323E9C"/>
    <w:pPr>
      <w:ind w:left="720"/>
      <w:outlineLvl w:val="8"/>
    </w:pPr>
    <w:rPr>
      <w:i/>
    </w:rPr>
  </w:style>
  <w:style w:type="character" w:default="1" w:styleId="DefaultParagraphFont">
    <w:name w:val="Default Paragraph Font"/>
    <w:uiPriority w:val="1"/>
    <w:unhideWhenUsed/>
    <w:rsid w:val="00323E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E9C"/>
  </w:style>
  <w:style w:type="character" w:customStyle="1" w:styleId="Heading1Char">
    <w:name w:val="Heading 1 Char"/>
    <w:basedOn w:val="DefaultParagraphFont"/>
    <w:link w:val="Heading1"/>
    <w:rsid w:val="00323E9C"/>
    <w:rPr>
      <w:rFonts w:ascii="Times New Roman" w:eastAsia="Times New Roman" w:hAnsi="Times New Roman" w:cs="Times New Roman"/>
      <w:b/>
      <w:sz w:val="32"/>
      <w:szCs w:val="20"/>
      <w:lang w:eastAsia="en-US"/>
    </w:rPr>
  </w:style>
  <w:style w:type="paragraph" w:styleId="BodyText">
    <w:name w:val="Body Text"/>
    <w:basedOn w:val="Normal"/>
    <w:link w:val="BodyTextChar"/>
    <w:rsid w:val="00323E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3E9C"/>
    <w:rPr>
      <w:rFonts w:ascii="Times New Roman" w:eastAsia="Times New Roman" w:hAnsi="Times New Roman" w:cs="Times New Roman"/>
      <w:sz w:val="24"/>
      <w:lang w:eastAsia="en-US"/>
    </w:rPr>
  </w:style>
  <w:style w:type="paragraph" w:styleId="List">
    <w:name w:val="List"/>
    <w:basedOn w:val="BodyText"/>
    <w:next w:val="BodyText"/>
    <w:rsid w:val="00323E9C"/>
    <w:pPr>
      <w:tabs>
        <w:tab w:val="left" w:pos="340"/>
      </w:tabs>
      <w:spacing w:before="60" w:after="60"/>
      <w:ind w:left="340" w:hanging="340"/>
    </w:pPr>
  </w:style>
  <w:style w:type="paragraph" w:styleId="ListBullet">
    <w:name w:val="List Bullet"/>
    <w:basedOn w:val="List"/>
    <w:rsid w:val="00323E9C"/>
    <w:pPr>
      <w:numPr>
        <w:numId w:val="11"/>
      </w:numPr>
      <w:tabs>
        <w:tab w:val="clear" w:pos="340"/>
      </w:tabs>
      <w:spacing w:before="40" w:after="40"/>
    </w:pPr>
  </w:style>
  <w:style w:type="character" w:customStyle="1" w:styleId="SpecialBold">
    <w:name w:val="Special Bold"/>
    <w:basedOn w:val="DefaultParagraphFont"/>
    <w:rsid w:val="00323E9C"/>
    <w:rPr>
      <w:b/>
      <w:spacing w:val="0"/>
    </w:rPr>
  </w:style>
  <w:style w:type="paragraph" w:customStyle="1" w:styleId="SuperHeading">
    <w:name w:val="SuperHeading"/>
    <w:basedOn w:val="Normal"/>
    <w:rsid w:val="00323E9C"/>
    <w:pPr>
      <w:spacing w:before="240" w:after="120"/>
      <w:outlineLvl w:val="0"/>
    </w:pPr>
    <w:rPr>
      <w:rFonts w:ascii="Times New Roman" w:hAnsi="Times New Roman"/>
      <w:b/>
      <w:sz w:val="32"/>
    </w:rPr>
  </w:style>
  <w:style w:type="paragraph" w:customStyle="1" w:styleId="TableHeading">
    <w:name w:val="Table Heading"/>
    <w:basedOn w:val="HeadingBase"/>
    <w:rsid w:val="00323E9C"/>
    <w:pPr>
      <w:keepLines/>
      <w:pBdr>
        <w:bottom w:val="single" w:sz="6" w:space="1" w:color="918585"/>
      </w:pBdr>
      <w:spacing w:before="240"/>
    </w:pPr>
  </w:style>
  <w:style w:type="paragraph" w:customStyle="1" w:styleId="AllowPageBreak">
    <w:name w:val="AllowPageBreak"/>
    <w:rsid w:val="00323E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3E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E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E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E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E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E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3E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3E9C"/>
    <w:rPr>
      <w:rFonts w:ascii="Courier New" w:eastAsia="Times New Roman" w:hAnsi="Courier New" w:cs="Times New Roman"/>
      <w:i/>
      <w:szCs w:val="20"/>
      <w:lang w:eastAsia="en-US"/>
    </w:rPr>
  </w:style>
  <w:style w:type="paragraph" w:customStyle="1" w:styleId="HeadingBase">
    <w:name w:val="Heading Base"/>
    <w:rsid w:val="00323E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E9C"/>
    <w:pPr>
      <w:tabs>
        <w:tab w:val="right" w:leader="dot" w:pos="9072"/>
      </w:tabs>
      <w:ind w:left="567"/>
    </w:pPr>
    <w:rPr>
      <w:szCs w:val="22"/>
    </w:rPr>
  </w:style>
  <w:style w:type="paragraph" w:customStyle="1" w:styleId="TOCBase">
    <w:name w:val="TOC Base"/>
    <w:rsid w:val="00323E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E9C"/>
    <w:pPr>
      <w:tabs>
        <w:tab w:val="right" w:leader="dot" w:pos="9072"/>
      </w:tabs>
      <w:spacing w:before="40" w:after="40"/>
      <w:ind w:left="284"/>
    </w:pPr>
    <w:rPr>
      <w:rFonts w:ascii="Times New Roman" w:hAnsi="Times New Roman"/>
    </w:rPr>
  </w:style>
  <w:style w:type="paragraph" w:styleId="TOC1">
    <w:name w:val="toc 1"/>
    <w:basedOn w:val="TOCBase"/>
    <w:next w:val="Normal"/>
    <w:rsid w:val="00323E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3E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E9C"/>
    <w:rPr>
      <w:rFonts w:ascii="Times New Roman" w:eastAsia="Times New Roman" w:hAnsi="Times New Roman" w:cs="Times New Roman"/>
      <w:sz w:val="16"/>
      <w:lang w:eastAsia="en-US"/>
    </w:rPr>
  </w:style>
  <w:style w:type="paragraph" w:styleId="Title">
    <w:name w:val="Title"/>
    <w:basedOn w:val="HeadingBase"/>
    <w:link w:val="TitleChar"/>
    <w:qFormat/>
    <w:rsid w:val="00323E9C"/>
    <w:pPr>
      <w:spacing w:before="5040"/>
      <w:jc w:val="center"/>
    </w:pPr>
    <w:rPr>
      <w:sz w:val="48"/>
      <w:szCs w:val="72"/>
      <w:lang w:val="en-US"/>
    </w:rPr>
  </w:style>
  <w:style w:type="character" w:customStyle="1" w:styleId="TitleChar">
    <w:name w:val="Title Char"/>
    <w:basedOn w:val="DefaultParagraphFont"/>
    <w:link w:val="Title"/>
    <w:rsid w:val="00323E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E9C"/>
    <w:pPr>
      <w:tabs>
        <w:tab w:val="left" w:pos="3600"/>
        <w:tab w:val="left" w:pos="3958"/>
      </w:tabs>
    </w:pPr>
  </w:style>
  <w:style w:type="paragraph" w:customStyle="1" w:styleId="Note">
    <w:name w:val="Note"/>
    <w:basedOn w:val="BodyText"/>
    <w:rsid w:val="00323E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E9C"/>
    <w:pPr>
      <w:framePr w:wrap="auto" w:hAnchor="text" w:y="6049"/>
    </w:pPr>
    <w:rPr>
      <w:color w:val="000000"/>
      <w:sz w:val="40"/>
    </w:rPr>
  </w:style>
  <w:style w:type="paragraph" w:customStyle="1" w:styleId="TOCTitle">
    <w:name w:val="TOCTitle"/>
    <w:basedOn w:val="Heading1"/>
    <w:rsid w:val="00323E9C"/>
    <w:pPr>
      <w:spacing w:after="240"/>
      <w:jc w:val="center"/>
      <w:outlineLvl w:val="9"/>
    </w:pPr>
    <w:rPr>
      <w:caps/>
    </w:rPr>
  </w:style>
  <w:style w:type="paragraph" w:customStyle="1" w:styleId="Version">
    <w:name w:val="Version"/>
    <w:rsid w:val="00323E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3E9C"/>
    <w:pPr>
      <w:numPr>
        <w:numId w:val="12"/>
      </w:numPr>
      <w:tabs>
        <w:tab w:val="clear" w:pos="680"/>
      </w:tabs>
    </w:pPr>
  </w:style>
  <w:style w:type="paragraph" w:styleId="Index1">
    <w:name w:val="index 1"/>
    <w:basedOn w:val="Normal"/>
    <w:next w:val="Normal"/>
    <w:semiHidden/>
    <w:rsid w:val="00323E9C"/>
    <w:pPr>
      <w:keepNext w:val="0"/>
      <w:tabs>
        <w:tab w:val="right" w:pos="4176"/>
      </w:tabs>
      <w:ind w:left="198" w:hanging="198"/>
    </w:pPr>
    <w:rPr>
      <w:rFonts w:ascii="Garamond" w:hAnsi="Garamond"/>
    </w:rPr>
  </w:style>
  <w:style w:type="paragraph" w:styleId="IndexHeading">
    <w:name w:val="index heading"/>
    <w:basedOn w:val="Normal"/>
    <w:next w:val="Index1"/>
    <w:semiHidden/>
    <w:rsid w:val="00323E9C"/>
    <w:pPr>
      <w:spacing w:before="120" w:after="120"/>
    </w:pPr>
    <w:rPr>
      <w:rFonts w:ascii="Arial" w:hAnsi="Arial"/>
      <w:b/>
      <w:color w:val="918585"/>
      <w:sz w:val="24"/>
    </w:rPr>
  </w:style>
  <w:style w:type="paragraph" w:styleId="Header">
    <w:name w:val="header"/>
    <w:basedOn w:val="Normal"/>
    <w:link w:val="HeaderChar"/>
    <w:rsid w:val="00323E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E9C"/>
    <w:rPr>
      <w:rFonts w:ascii="Times New Roman" w:eastAsia="Times New Roman" w:hAnsi="Times New Roman" w:cs="Times New Roman"/>
      <w:sz w:val="16"/>
      <w:szCs w:val="20"/>
      <w:lang w:val="en-GB" w:eastAsia="en-US"/>
    </w:rPr>
  </w:style>
  <w:style w:type="paragraph" w:customStyle="1" w:styleId="Chapter">
    <w:name w:val="Chapter"/>
    <w:basedOn w:val="Normal"/>
    <w:rsid w:val="00323E9C"/>
    <w:pPr>
      <w:spacing w:before="240"/>
    </w:pPr>
    <w:rPr>
      <w:rFonts w:ascii="Times New Roman" w:hAnsi="Times New Roman"/>
      <w:smallCaps/>
      <w:spacing w:val="80"/>
      <w:sz w:val="28"/>
    </w:rPr>
  </w:style>
  <w:style w:type="paragraph" w:customStyle="1" w:styleId="InChapter">
    <w:name w:val="InChapter"/>
    <w:basedOn w:val="Heading3"/>
    <w:rsid w:val="00323E9C"/>
    <w:pPr>
      <w:spacing w:after="240"/>
      <w:outlineLvl w:val="9"/>
    </w:pPr>
    <w:rPr>
      <w:noProof/>
    </w:rPr>
  </w:style>
  <w:style w:type="paragraph" w:styleId="Index2">
    <w:name w:val="index 2"/>
    <w:basedOn w:val="Normal"/>
    <w:next w:val="Normal"/>
    <w:semiHidden/>
    <w:rsid w:val="00323E9C"/>
    <w:pPr>
      <w:tabs>
        <w:tab w:val="right" w:pos="4176"/>
      </w:tabs>
      <w:ind w:left="568" w:hanging="284"/>
    </w:pPr>
    <w:rPr>
      <w:rFonts w:ascii="Garamond" w:hAnsi="Garamond"/>
    </w:rPr>
  </w:style>
  <w:style w:type="paragraph" w:customStyle="1" w:styleId="Byline">
    <w:name w:val="Byline"/>
    <w:rsid w:val="00323E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E9C"/>
    <w:pPr>
      <w:tabs>
        <w:tab w:val="clear" w:pos="3600"/>
        <w:tab w:val="clear" w:pos="3958"/>
      </w:tabs>
      <w:jc w:val="right"/>
    </w:pPr>
  </w:style>
  <w:style w:type="character" w:styleId="Emphasis">
    <w:name w:val="Emphasis"/>
    <w:basedOn w:val="DefaultParagraphFont"/>
    <w:qFormat/>
    <w:rsid w:val="00323E9C"/>
    <w:rPr>
      <w:i/>
    </w:rPr>
  </w:style>
  <w:style w:type="paragraph" w:styleId="Caption">
    <w:name w:val="caption"/>
    <w:basedOn w:val="BodyText"/>
    <w:next w:val="Normal"/>
    <w:qFormat/>
    <w:rsid w:val="00323E9C"/>
    <w:pPr>
      <w:framePr w:w="2268" w:hSpace="181" w:vSpace="181" w:wrap="around" w:vAnchor="text" w:hAnchor="page" w:x="1135" w:y="285" w:anchorLock="1"/>
    </w:pPr>
    <w:rPr>
      <w:i/>
    </w:rPr>
  </w:style>
  <w:style w:type="paragraph" w:customStyle="1" w:styleId="MiniTOCTitle">
    <w:name w:val="MiniTOCTitle"/>
    <w:basedOn w:val="Heading4"/>
    <w:rsid w:val="00323E9C"/>
    <w:pPr>
      <w:spacing w:before="240"/>
      <w:outlineLvl w:val="9"/>
    </w:pPr>
    <w:rPr>
      <w:noProof/>
      <w:sz w:val="24"/>
    </w:rPr>
  </w:style>
  <w:style w:type="paragraph" w:customStyle="1" w:styleId="MiniTOCItem">
    <w:name w:val="MiniTOCItem"/>
    <w:basedOn w:val="ListBullet"/>
    <w:rsid w:val="00323E9C"/>
    <w:pPr>
      <w:numPr>
        <w:numId w:val="0"/>
      </w:numPr>
      <w:tabs>
        <w:tab w:val="right" w:leader="dot" w:pos="6521"/>
      </w:tabs>
      <w:spacing w:before="0" w:after="0"/>
    </w:pPr>
  </w:style>
  <w:style w:type="paragraph" w:customStyle="1" w:styleId="TOFTitle">
    <w:name w:val="TOFTitle"/>
    <w:basedOn w:val="TOCTitle"/>
    <w:rsid w:val="00323E9C"/>
  </w:style>
  <w:style w:type="paragraph" w:styleId="TableofFigures">
    <w:name w:val="table of figures"/>
    <w:basedOn w:val="Normal"/>
    <w:next w:val="Normal"/>
    <w:semiHidden/>
    <w:rsid w:val="00323E9C"/>
    <w:pPr>
      <w:tabs>
        <w:tab w:val="right" w:leader="dot" w:pos="9072"/>
      </w:tabs>
      <w:ind w:left="970" w:hanging="403"/>
    </w:pPr>
    <w:rPr>
      <w:rFonts w:ascii="Times New Roman" w:hAnsi="Times New Roman"/>
      <w:b/>
    </w:rPr>
  </w:style>
  <w:style w:type="paragraph" w:styleId="ListNumber">
    <w:name w:val="List Number"/>
    <w:basedOn w:val="List"/>
    <w:rsid w:val="00323E9C"/>
    <w:pPr>
      <w:numPr>
        <w:numId w:val="14"/>
      </w:numPr>
      <w:tabs>
        <w:tab w:val="clear" w:pos="340"/>
      </w:tabs>
    </w:pPr>
  </w:style>
  <w:style w:type="character" w:customStyle="1" w:styleId="WingdingSymbols">
    <w:name w:val="Wingding Symbols"/>
    <w:rsid w:val="00323E9C"/>
    <w:rPr>
      <w:rFonts w:ascii="Wingdings" w:hAnsi="Wingdings"/>
    </w:rPr>
  </w:style>
  <w:style w:type="character" w:customStyle="1" w:styleId="HotSpot">
    <w:name w:val="HotSpot"/>
    <w:rsid w:val="00323E9C"/>
    <w:rPr>
      <w:color w:val="0033CC"/>
      <w:u w:val="none"/>
    </w:rPr>
  </w:style>
  <w:style w:type="paragraph" w:customStyle="1" w:styleId="BodyTextRight">
    <w:name w:val="Body Text Right"/>
    <w:basedOn w:val="BodyText"/>
    <w:rsid w:val="00323E9C"/>
    <w:pPr>
      <w:spacing w:before="0" w:after="0"/>
      <w:jc w:val="right"/>
    </w:pPr>
  </w:style>
  <w:style w:type="paragraph" w:styleId="Index3">
    <w:name w:val="index 3"/>
    <w:basedOn w:val="ListNumber2"/>
    <w:next w:val="Normal"/>
    <w:semiHidden/>
    <w:rsid w:val="00323E9C"/>
    <w:pPr>
      <w:numPr>
        <w:numId w:val="0"/>
      </w:numPr>
      <w:tabs>
        <w:tab w:val="right" w:leader="dot" w:pos="4176"/>
      </w:tabs>
    </w:pPr>
  </w:style>
  <w:style w:type="paragraph" w:styleId="ListNumber2">
    <w:name w:val="List Number 2"/>
    <w:basedOn w:val="List2"/>
    <w:rsid w:val="00323E9C"/>
    <w:pPr>
      <w:numPr>
        <w:numId w:val="9"/>
      </w:numPr>
      <w:tabs>
        <w:tab w:val="clear" w:pos="1060"/>
      </w:tabs>
    </w:pPr>
  </w:style>
  <w:style w:type="paragraph" w:customStyle="1" w:styleId="MarginNote">
    <w:name w:val="Margin Note"/>
    <w:basedOn w:val="BodyText"/>
    <w:rsid w:val="00323E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E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E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3E9C"/>
    <w:rPr>
      <w:sz w:val="32"/>
    </w:rPr>
  </w:style>
  <w:style w:type="paragraph" w:customStyle="1" w:styleId="HeadingProcedure">
    <w:name w:val="Heading Procedure"/>
    <w:basedOn w:val="HeadingBase"/>
    <w:next w:val="Normal"/>
    <w:rsid w:val="00323E9C"/>
    <w:pPr>
      <w:tabs>
        <w:tab w:val="left" w:pos="0"/>
      </w:tabs>
      <w:spacing w:before="120" w:after="60"/>
    </w:pPr>
    <w:rPr>
      <w:i/>
      <w:color w:val="918585"/>
      <w:sz w:val="22"/>
    </w:rPr>
  </w:style>
  <w:style w:type="paragraph" w:customStyle="1" w:styleId="TableBodyText">
    <w:name w:val="Table Body Text"/>
    <w:basedOn w:val="BodyText"/>
    <w:rsid w:val="00323E9C"/>
    <w:pPr>
      <w:spacing w:before="60" w:after="60"/>
    </w:pPr>
  </w:style>
  <w:style w:type="paragraph" w:styleId="ListContinue">
    <w:name w:val="List Continue"/>
    <w:basedOn w:val="List"/>
    <w:rsid w:val="00323E9C"/>
    <w:pPr>
      <w:ind w:firstLine="0"/>
    </w:pPr>
  </w:style>
  <w:style w:type="paragraph" w:customStyle="1" w:styleId="ListNote">
    <w:name w:val="List Note"/>
    <w:basedOn w:val="List"/>
    <w:rsid w:val="00323E9C"/>
    <w:pPr>
      <w:pBdr>
        <w:top w:val="single" w:sz="6" w:space="2" w:color="918585"/>
        <w:bottom w:val="single" w:sz="6" w:space="2" w:color="918585"/>
      </w:pBdr>
      <w:tabs>
        <w:tab w:val="left" w:pos="1021"/>
      </w:tabs>
      <w:ind w:firstLine="0"/>
    </w:pPr>
  </w:style>
  <w:style w:type="paragraph" w:customStyle="1" w:styleId="Warning">
    <w:name w:val="Warning"/>
    <w:basedOn w:val="BodyText"/>
    <w:rsid w:val="00323E9C"/>
    <w:pPr>
      <w:shd w:val="clear" w:color="auto" w:fill="D9D9D9"/>
      <w:tabs>
        <w:tab w:val="left" w:pos="992"/>
      </w:tabs>
      <w:ind w:left="119" w:right="119"/>
    </w:pPr>
    <w:rPr>
      <w:sz w:val="20"/>
    </w:rPr>
  </w:style>
  <w:style w:type="paragraph" w:customStyle="1" w:styleId="MarginIcons">
    <w:name w:val="Margin Icons"/>
    <w:basedOn w:val="BodyText"/>
    <w:rsid w:val="00323E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E9C"/>
    <w:rPr>
      <w:rFonts w:ascii="Courier New" w:hAnsi="Courier New"/>
    </w:rPr>
  </w:style>
  <w:style w:type="paragraph" w:customStyle="1" w:styleId="NoteBullet">
    <w:name w:val="Note Bullet"/>
    <w:basedOn w:val="Note"/>
    <w:rsid w:val="00323E9C"/>
    <w:pPr>
      <w:tabs>
        <w:tab w:val="clear" w:pos="680"/>
      </w:tabs>
      <w:spacing w:before="60" w:after="60"/>
    </w:pPr>
  </w:style>
  <w:style w:type="paragraph" w:customStyle="1" w:styleId="SubHeading2">
    <w:name w:val="SubHeading2"/>
    <w:basedOn w:val="HeadingBase"/>
    <w:rsid w:val="00323E9C"/>
    <w:pPr>
      <w:spacing w:before="240" w:after="60"/>
    </w:pPr>
    <w:rPr>
      <w:sz w:val="20"/>
    </w:rPr>
  </w:style>
  <w:style w:type="paragraph" w:customStyle="1" w:styleId="SubHeading1">
    <w:name w:val="SubHeading1"/>
    <w:basedOn w:val="HeadingBase"/>
    <w:rsid w:val="00323E9C"/>
    <w:pPr>
      <w:spacing w:before="240" w:after="60"/>
    </w:pPr>
    <w:rPr>
      <w:color w:val="918585"/>
      <w:sz w:val="22"/>
    </w:rPr>
  </w:style>
  <w:style w:type="paragraph" w:customStyle="1" w:styleId="SideHeading">
    <w:name w:val="Side Heading"/>
    <w:basedOn w:val="HeadingBase"/>
    <w:rsid w:val="00323E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E9C"/>
    <w:pPr>
      <w:numPr>
        <w:numId w:val="10"/>
      </w:numPr>
    </w:pPr>
  </w:style>
  <w:style w:type="paragraph" w:styleId="PlainText">
    <w:name w:val="Plain Text"/>
    <w:basedOn w:val="Normal"/>
    <w:link w:val="PlainTextChar"/>
    <w:rsid w:val="00323E9C"/>
    <w:rPr>
      <w:sz w:val="20"/>
    </w:rPr>
  </w:style>
  <w:style w:type="character" w:customStyle="1" w:styleId="PlainTextChar">
    <w:name w:val="Plain Text Char"/>
    <w:basedOn w:val="DefaultParagraphFont"/>
    <w:link w:val="PlainText"/>
    <w:rsid w:val="00323E9C"/>
    <w:rPr>
      <w:rFonts w:ascii="Courier New" w:eastAsia="Times New Roman" w:hAnsi="Courier New" w:cs="Times New Roman"/>
      <w:sz w:val="20"/>
      <w:szCs w:val="20"/>
      <w:lang w:eastAsia="en-US"/>
    </w:rPr>
  </w:style>
  <w:style w:type="character" w:customStyle="1" w:styleId="MenuOption">
    <w:name w:val="Menu Option"/>
    <w:basedOn w:val="DefaultParagraphFont"/>
    <w:rsid w:val="00323E9C"/>
    <w:rPr>
      <w:b/>
      <w:smallCaps/>
    </w:rPr>
  </w:style>
  <w:style w:type="paragraph" w:customStyle="1" w:styleId="TableListNumber">
    <w:name w:val="Table List Number"/>
    <w:basedOn w:val="ListNumber"/>
    <w:rsid w:val="00323E9C"/>
    <w:pPr>
      <w:numPr>
        <w:numId w:val="0"/>
      </w:numPr>
    </w:pPr>
  </w:style>
  <w:style w:type="paragraph" w:styleId="TOC4">
    <w:name w:val="toc 4"/>
    <w:basedOn w:val="TOCBase"/>
    <w:next w:val="Normal"/>
    <w:semiHidden/>
    <w:rsid w:val="00323E9C"/>
    <w:pPr>
      <w:tabs>
        <w:tab w:val="right" w:leader="dot" w:pos="9071"/>
      </w:tabs>
      <w:ind w:left="1701"/>
    </w:pPr>
  </w:style>
  <w:style w:type="paragraph" w:customStyle="1" w:styleId="ListAlpha">
    <w:name w:val="List Alpha"/>
    <w:basedOn w:val="List"/>
    <w:rsid w:val="00323E9C"/>
    <w:pPr>
      <w:numPr>
        <w:numId w:val="8"/>
      </w:numPr>
    </w:pPr>
  </w:style>
  <w:style w:type="paragraph" w:customStyle="1" w:styleId="ListAlpha2">
    <w:name w:val="List Alpha 2"/>
    <w:basedOn w:val="List2"/>
    <w:rsid w:val="00323E9C"/>
    <w:pPr>
      <w:numPr>
        <w:numId w:val="7"/>
      </w:numPr>
    </w:pPr>
  </w:style>
  <w:style w:type="paragraph" w:styleId="List2">
    <w:name w:val="List 2"/>
    <w:basedOn w:val="BodyText"/>
    <w:rsid w:val="00323E9C"/>
    <w:pPr>
      <w:tabs>
        <w:tab w:val="left" w:pos="680"/>
      </w:tabs>
      <w:spacing w:before="60" w:after="60"/>
      <w:ind w:left="680" w:hanging="340"/>
    </w:pPr>
  </w:style>
  <w:style w:type="paragraph" w:styleId="List3">
    <w:name w:val="List 3"/>
    <w:basedOn w:val="BodyText"/>
    <w:rsid w:val="00323E9C"/>
    <w:pPr>
      <w:tabs>
        <w:tab w:val="left" w:pos="1021"/>
      </w:tabs>
      <w:spacing w:before="60" w:after="60"/>
      <w:ind w:left="1020" w:hanging="340"/>
    </w:pPr>
  </w:style>
  <w:style w:type="paragraph" w:styleId="List4">
    <w:name w:val="List 4"/>
    <w:basedOn w:val="BodyText"/>
    <w:rsid w:val="00323E9C"/>
    <w:pPr>
      <w:tabs>
        <w:tab w:val="left" w:pos="1361"/>
      </w:tabs>
      <w:spacing w:before="60" w:after="60"/>
      <w:ind w:left="1361" w:hanging="340"/>
    </w:pPr>
  </w:style>
  <w:style w:type="paragraph" w:styleId="List5">
    <w:name w:val="List 5"/>
    <w:basedOn w:val="BodyText"/>
    <w:rsid w:val="00323E9C"/>
    <w:pPr>
      <w:tabs>
        <w:tab w:val="left" w:pos="1701"/>
      </w:tabs>
      <w:spacing w:before="60" w:after="60"/>
      <w:ind w:left="1701" w:hanging="340"/>
    </w:pPr>
  </w:style>
  <w:style w:type="paragraph" w:styleId="ListBullet3">
    <w:name w:val="List Bullet 3"/>
    <w:basedOn w:val="List3"/>
    <w:rsid w:val="00323E9C"/>
    <w:pPr>
      <w:numPr>
        <w:numId w:val="13"/>
      </w:numPr>
      <w:tabs>
        <w:tab w:val="clear" w:pos="1021"/>
      </w:tabs>
      <w:ind w:left="1037" w:hanging="357"/>
    </w:pPr>
  </w:style>
  <w:style w:type="paragraph" w:styleId="ListBullet4">
    <w:name w:val="List Bullet 4"/>
    <w:basedOn w:val="List4"/>
    <w:rsid w:val="00323E9C"/>
    <w:pPr>
      <w:numPr>
        <w:numId w:val="2"/>
      </w:numPr>
      <w:tabs>
        <w:tab w:val="clear" w:pos="1361"/>
      </w:tabs>
    </w:pPr>
  </w:style>
  <w:style w:type="paragraph" w:styleId="ListBullet5">
    <w:name w:val="List Bullet 5"/>
    <w:basedOn w:val="List5"/>
    <w:rsid w:val="00323E9C"/>
    <w:pPr>
      <w:numPr>
        <w:numId w:val="3"/>
      </w:numPr>
    </w:pPr>
  </w:style>
  <w:style w:type="paragraph" w:styleId="ListContinue2">
    <w:name w:val="List Continue 2"/>
    <w:basedOn w:val="List2"/>
    <w:rsid w:val="00323E9C"/>
    <w:pPr>
      <w:ind w:firstLine="0"/>
    </w:pPr>
  </w:style>
  <w:style w:type="paragraph" w:styleId="ListContinue3">
    <w:name w:val="List Continue 3"/>
    <w:basedOn w:val="List3"/>
    <w:rsid w:val="00323E9C"/>
    <w:pPr>
      <w:ind w:left="1021" w:firstLine="0"/>
    </w:pPr>
  </w:style>
  <w:style w:type="paragraph" w:styleId="ListContinue4">
    <w:name w:val="List Continue 4"/>
    <w:basedOn w:val="List4"/>
    <w:rsid w:val="00323E9C"/>
    <w:pPr>
      <w:ind w:firstLine="0"/>
    </w:pPr>
  </w:style>
  <w:style w:type="paragraph" w:styleId="ListContinue5">
    <w:name w:val="List Continue 5"/>
    <w:basedOn w:val="List5"/>
    <w:rsid w:val="00323E9C"/>
    <w:pPr>
      <w:ind w:firstLine="0"/>
    </w:pPr>
  </w:style>
  <w:style w:type="paragraph" w:styleId="ListNumber3">
    <w:name w:val="List Number 3"/>
    <w:basedOn w:val="List3"/>
    <w:rsid w:val="00323E9C"/>
    <w:pPr>
      <w:numPr>
        <w:numId w:val="4"/>
      </w:numPr>
    </w:pPr>
  </w:style>
  <w:style w:type="paragraph" w:styleId="ListNumber4">
    <w:name w:val="List Number 4"/>
    <w:basedOn w:val="List4"/>
    <w:rsid w:val="00323E9C"/>
    <w:pPr>
      <w:numPr>
        <w:numId w:val="5"/>
      </w:numPr>
    </w:pPr>
  </w:style>
  <w:style w:type="paragraph" w:styleId="ListNumber5">
    <w:name w:val="List Number 5"/>
    <w:basedOn w:val="List5"/>
    <w:rsid w:val="00323E9C"/>
    <w:pPr>
      <w:numPr>
        <w:numId w:val="6"/>
      </w:numPr>
    </w:pPr>
  </w:style>
  <w:style w:type="paragraph" w:styleId="BlockText">
    <w:name w:val="Block Text"/>
    <w:basedOn w:val="Normal"/>
    <w:rsid w:val="00323E9C"/>
    <w:pPr>
      <w:spacing w:after="120"/>
      <w:ind w:left="1440" w:right="1440"/>
    </w:pPr>
  </w:style>
  <w:style w:type="character" w:customStyle="1" w:styleId="Subscript">
    <w:name w:val="Subscript"/>
    <w:basedOn w:val="DefaultParagraphFont"/>
    <w:rsid w:val="00323E9C"/>
    <w:rPr>
      <w:sz w:val="16"/>
      <w:vertAlign w:val="subscript"/>
    </w:rPr>
  </w:style>
  <w:style w:type="character" w:customStyle="1" w:styleId="Superscript">
    <w:name w:val="Superscript"/>
    <w:basedOn w:val="DefaultParagraphFont"/>
    <w:rsid w:val="00323E9C"/>
    <w:rPr>
      <w:sz w:val="16"/>
      <w:vertAlign w:val="superscript"/>
    </w:rPr>
  </w:style>
  <w:style w:type="character" w:customStyle="1" w:styleId="Symbols">
    <w:name w:val="Symbols"/>
    <w:basedOn w:val="DefaultParagraphFont"/>
    <w:rsid w:val="00323E9C"/>
    <w:rPr>
      <w:rFonts w:ascii="Symbol" w:hAnsi="Symbol"/>
    </w:rPr>
  </w:style>
  <w:style w:type="character" w:customStyle="1" w:styleId="MenuOptions">
    <w:name w:val="Menu Options"/>
    <w:basedOn w:val="DefaultParagraphFont"/>
    <w:rsid w:val="00323E9C"/>
    <w:rPr>
      <w:rFonts w:ascii="Arial Narrow" w:hAnsi="Arial Narrow"/>
      <w:smallCaps/>
    </w:rPr>
  </w:style>
  <w:style w:type="character" w:customStyle="1" w:styleId="Buttons">
    <w:name w:val="Buttons"/>
    <w:basedOn w:val="DefaultParagraphFont"/>
    <w:rsid w:val="00323E9C"/>
    <w:rPr>
      <w:b/>
    </w:rPr>
  </w:style>
  <w:style w:type="character" w:customStyle="1" w:styleId="Underlined">
    <w:name w:val="Underlined"/>
    <w:basedOn w:val="DefaultParagraphFont"/>
    <w:rsid w:val="00323E9C"/>
    <w:rPr>
      <w:u w:val="single"/>
    </w:rPr>
  </w:style>
  <w:style w:type="paragraph" w:customStyle="1" w:styleId="TableBodyTextRight">
    <w:name w:val="Table Body Text Right"/>
    <w:basedOn w:val="TableBodyText"/>
    <w:rsid w:val="00323E9C"/>
    <w:pPr>
      <w:widowControl w:val="0"/>
      <w:autoSpaceDE w:val="0"/>
      <w:autoSpaceDN w:val="0"/>
      <w:adjustRightInd w:val="0"/>
      <w:jc w:val="right"/>
    </w:pPr>
    <w:rPr>
      <w:rFonts w:cs="Arial"/>
      <w:szCs w:val="18"/>
    </w:rPr>
  </w:style>
  <w:style w:type="paragraph" w:customStyle="1" w:styleId="CopyrightText">
    <w:name w:val="Copyright Text"/>
    <w:basedOn w:val="BodyText"/>
    <w:rsid w:val="00323E9C"/>
    <w:rPr>
      <w:sz w:val="18"/>
    </w:rPr>
  </w:style>
  <w:style w:type="paragraph" w:customStyle="1" w:styleId="BodySmallRight">
    <w:name w:val="Body Small Right"/>
    <w:basedOn w:val="BodyTextRight"/>
    <w:rsid w:val="00323E9C"/>
    <w:rPr>
      <w:sz w:val="18"/>
      <w:szCs w:val="18"/>
    </w:rPr>
  </w:style>
  <w:style w:type="paragraph" w:customStyle="1" w:styleId="MarginEdition">
    <w:name w:val="Margin Edition"/>
    <w:basedOn w:val="MarginNote"/>
    <w:rsid w:val="00323E9C"/>
    <w:pPr>
      <w:spacing w:before="0" w:after="0"/>
    </w:pPr>
    <w:rPr>
      <w:rFonts w:ascii="Times New Roman" w:hAnsi="Times New Roman"/>
      <w:color w:val="999999"/>
    </w:rPr>
  </w:style>
  <w:style w:type="paragraph" w:customStyle="1" w:styleId="Spacer">
    <w:name w:val="Spacer"/>
    <w:basedOn w:val="Normal"/>
    <w:rsid w:val="00323E9C"/>
    <w:rPr>
      <w:sz w:val="2"/>
      <w:szCs w:val="2"/>
    </w:rPr>
  </w:style>
  <w:style w:type="character" w:customStyle="1" w:styleId="Small">
    <w:name w:val="Small"/>
    <w:basedOn w:val="DefaultParagraphFont"/>
    <w:rsid w:val="00323E9C"/>
    <w:rPr>
      <w:sz w:val="16"/>
    </w:rPr>
  </w:style>
  <w:style w:type="paragraph" w:customStyle="1" w:styleId="WideTable">
    <w:name w:val="Wide Table"/>
    <w:basedOn w:val="Normal"/>
    <w:rsid w:val="00323E9C"/>
    <w:pPr>
      <w:ind w:left="-1418"/>
    </w:pPr>
    <w:rPr>
      <w:sz w:val="2"/>
      <w:szCs w:val="2"/>
    </w:rPr>
  </w:style>
  <w:style w:type="character" w:styleId="PageNumber">
    <w:name w:val="page number"/>
    <w:basedOn w:val="DefaultParagraphFont"/>
    <w:rsid w:val="00323E9C"/>
  </w:style>
  <w:style w:type="paragraph" w:styleId="Quote">
    <w:name w:val="Quote"/>
    <w:basedOn w:val="Heading1"/>
    <w:link w:val="QuoteChar"/>
    <w:qFormat/>
    <w:rsid w:val="00323E9C"/>
    <w:rPr>
      <w:b w:val="0"/>
      <w:sz w:val="72"/>
      <w:szCs w:val="72"/>
      <w:lang w:val="en-NZ"/>
    </w:rPr>
  </w:style>
  <w:style w:type="character" w:customStyle="1" w:styleId="QuoteChar">
    <w:name w:val="Quote Char"/>
    <w:basedOn w:val="DefaultParagraphFont"/>
    <w:link w:val="Quote"/>
    <w:rsid w:val="00323E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E9C"/>
    <w:pPr>
      <w:pageBreakBefore/>
    </w:pPr>
  </w:style>
  <w:style w:type="paragraph" w:customStyle="1" w:styleId="Border">
    <w:name w:val="Border"/>
    <w:basedOn w:val="Normal"/>
    <w:qFormat/>
    <w:rsid w:val="00323E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E9C"/>
    <w:rPr>
      <w:b/>
      <w:bCs/>
      <w:i/>
      <w:iCs/>
      <w:color w:val="auto"/>
    </w:rPr>
  </w:style>
  <w:style w:type="paragraph" w:styleId="IntenseQuote">
    <w:name w:val="Intense Quote"/>
    <w:basedOn w:val="Normal"/>
    <w:next w:val="Normal"/>
    <w:link w:val="IntenseQuoteChar"/>
    <w:uiPriority w:val="30"/>
    <w:qFormat/>
    <w:rsid w:val="00323E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E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3E9C"/>
    <w:rPr>
      <w:smallCaps/>
      <w:color w:val="auto"/>
      <w:u w:val="single"/>
    </w:rPr>
  </w:style>
  <w:style w:type="character" w:styleId="IntenseReference">
    <w:name w:val="Intense Reference"/>
    <w:basedOn w:val="DefaultParagraphFont"/>
    <w:uiPriority w:val="32"/>
    <w:qFormat/>
    <w:rsid w:val="00323E9C"/>
    <w:rPr>
      <w:b/>
      <w:bCs/>
      <w:smallCaps/>
      <w:color w:val="auto"/>
      <w:spacing w:val="5"/>
      <w:u w:val="single"/>
    </w:rPr>
  </w:style>
  <w:style w:type="paragraph" w:customStyle="1" w:styleId="2ColumnHeading">
    <w:name w:val="2Column Heading"/>
    <w:basedOn w:val="BodyText"/>
    <w:qFormat/>
    <w:rsid w:val="00323E9C"/>
    <w:pPr>
      <w:spacing w:after="60"/>
      <w:ind w:left="-2268"/>
    </w:pPr>
    <w:rPr>
      <w:b/>
    </w:rPr>
  </w:style>
  <w:style w:type="paragraph" w:customStyle="1" w:styleId="Heading1TOC">
    <w:name w:val="Heading1 TOC"/>
    <w:basedOn w:val="Normal"/>
    <w:qFormat/>
    <w:rsid w:val="00323E9C"/>
    <w:pPr>
      <w:spacing w:before="240" w:after="120"/>
    </w:pPr>
    <w:rPr>
      <w:rFonts w:ascii="Times New Roman" w:hAnsi="Times New Roman"/>
      <w:b/>
      <w:sz w:val="32"/>
    </w:rPr>
  </w:style>
  <w:style w:type="paragraph" w:customStyle="1" w:styleId="Heading2TOC">
    <w:name w:val="Heading2 TOC"/>
    <w:basedOn w:val="Normal"/>
    <w:qFormat/>
    <w:rsid w:val="00323E9C"/>
    <w:pPr>
      <w:spacing w:before="240" w:after="60"/>
    </w:pPr>
    <w:rPr>
      <w:rFonts w:ascii="Times New Roman" w:hAnsi="Times New Roman"/>
      <w:b/>
      <w:sz w:val="28"/>
    </w:rPr>
  </w:style>
  <w:style w:type="character" w:customStyle="1" w:styleId="Underline">
    <w:name w:val="Underline"/>
    <w:basedOn w:val="DefaultParagraphFont"/>
    <w:qFormat/>
    <w:rsid w:val="00323E9C"/>
    <w:rPr>
      <w:u w:val="single"/>
    </w:rPr>
  </w:style>
  <w:style w:type="character" w:customStyle="1" w:styleId="BoldandItalics">
    <w:name w:val="Bold and Italics"/>
    <w:qFormat/>
    <w:rsid w:val="00323E9C"/>
    <w:rPr>
      <w:b/>
      <w:i/>
      <w:u w:val="none"/>
    </w:rPr>
  </w:style>
  <w:style w:type="paragraph" w:styleId="BalloonText">
    <w:name w:val="Balloon Text"/>
    <w:basedOn w:val="Normal"/>
    <w:link w:val="BalloonTextChar"/>
    <w:rsid w:val="00323E9C"/>
    <w:rPr>
      <w:rFonts w:ascii="Tahoma" w:hAnsi="Tahoma" w:cs="Tahoma"/>
      <w:sz w:val="16"/>
      <w:szCs w:val="16"/>
    </w:rPr>
  </w:style>
  <w:style w:type="character" w:customStyle="1" w:styleId="BalloonTextChar">
    <w:name w:val="Balloon Text Char"/>
    <w:basedOn w:val="DefaultParagraphFont"/>
    <w:link w:val="BalloonText"/>
    <w:rsid w:val="00323E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3E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3E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3E9C"/>
    <w:rPr>
      <w:b/>
      <w:color w:val="660033"/>
      <w:spacing w:val="0"/>
    </w:rPr>
  </w:style>
  <w:style w:type="paragraph" w:customStyle="1" w:styleId="Nameditemlist">
    <w:name w:val="Named item list"/>
    <w:basedOn w:val="BodyText"/>
    <w:qFormat/>
    <w:rsid w:val="00323E9C"/>
    <w:pPr>
      <w:tabs>
        <w:tab w:val="left" w:pos="2835"/>
      </w:tabs>
      <w:ind w:left="2835" w:hanging="2835"/>
    </w:pPr>
  </w:style>
  <w:style w:type="paragraph" w:customStyle="1" w:styleId="BodyTextnopadding">
    <w:name w:val="Body Text no padding"/>
    <w:basedOn w:val="BodyText"/>
    <w:qFormat/>
    <w:rsid w:val="00323E9C"/>
    <w:pPr>
      <w:spacing w:before="0" w:after="0"/>
    </w:pPr>
  </w:style>
  <w:style w:type="paragraph" w:customStyle="1" w:styleId="BodyTextBold">
    <w:name w:val="Body Text Bold"/>
    <w:basedOn w:val="BodyText"/>
    <w:qFormat/>
    <w:rsid w:val="00323E9C"/>
    <w:rPr>
      <w:b/>
    </w:rPr>
  </w:style>
  <w:style w:type="character" w:styleId="Hyperlink">
    <w:name w:val="Hyperlink"/>
    <w:basedOn w:val="DefaultParagraphFont"/>
    <w:uiPriority w:val="99"/>
    <w:unhideWhenUsed/>
    <w:rsid w:val="00357F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1011</Words>
  <Characters>6979</Characters>
  <Application>Microsoft Office Word</Application>
  <DocSecurity>0</DocSecurity>
  <Lines>193</Lines>
  <Paragraphs>122</Paragraphs>
  <ScaleCrop>false</ScaleCrop>
  <Company>Author-it Software Corporation Ltd.</Company>
  <LinksUpToDate>false</LinksUpToDate>
  <CharactersWithSpaces>7868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NWPNET012 Use locating devices</dc:title>
  <dc:subject>Approved</dc:subject>
  <dc:creator>BuildSkills Australia</dc:creator>
  <cp:keywords>Release: 1</cp:keywords>
  <dc:description>Review Date: 12 April 2008</dc:description>
  <cp:lastModifiedBy>HSD_TPCMSd.prod</cp:lastModifiedBy>
  <cp:revision>3</cp:revision>
  <dcterms:created xsi:type="dcterms:W3CDTF">2025-03-01T10:46:00Z</dcterms:created>
  <dcterms:modified xsi:type="dcterms:W3CDTF">2025-03-01T10:46:00Z</dcterms:modified>
</cp:coreProperties>
</file>