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709" w:rsidP="00FB7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NWPNET009 Develop and manage a wastewater collection plan</w:t>
      </w:r>
      <w:r>
        <w:fldChar w:fldCharType="end"/>
      </w:r>
    </w:p>
    <w:p w:rsidR="00FB7709" w:rsidP="00FB7709">
      <w:pPr>
        <w:pStyle w:val="Version"/>
        <w:sectPr w:rsidSect="008906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672" w:rsidP="00890672">
      <w:pPr>
        <w:pStyle w:val="SuperHeading"/>
      </w:pPr>
      <w:r w:rsidRPr="00890672">
        <w:t>Assessment Requirements for NWPNET009 Develop and manage a wastewater collection plan</w:t>
      </w:r>
    </w:p>
    <w:p w:rsidR="00000000" w:rsidRPr="00890672" w:rsidP="00890672">
      <w:pPr>
        <w:pStyle w:val="Heading1"/>
      </w:pPr>
      <w:bookmarkStart w:id="1" w:name="O_1010979"/>
      <w:bookmarkEnd w:id="1"/>
      <w:r w:rsidRPr="008906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672" w:rsidP="00890672">
            <w:pPr>
              <w:pStyle w:val="BodyText"/>
            </w:pPr>
            <w:r w:rsidRPr="00890672">
              <w:t>Release 1.  This is the first release of this unit of competency in the NWP National Water Training Package.</w:t>
            </w:r>
          </w:p>
        </w:tc>
      </w:tr>
    </w:tbl>
    <w:p w:rsidR="00000000" w:rsidRPr="00890672" w:rsidP="00890672">
      <w:pPr>
        <w:pStyle w:val="NoPaddingFontSize1"/>
      </w:pPr>
    </w:p>
    <w:p w:rsidR="00000000" w:rsidRPr="00890672" w:rsidP="00890672">
      <w:pPr>
        <w:pStyle w:val="AllowPageBreak"/>
      </w:pPr>
    </w:p>
    <w:p w:rsidR="00000000" w:rsidRPr="00890672" w:rsidP="00890672">
      <w:pPr>
        <w:pStyle w:val="Heading1"/>
      </w:pPr>
      <w:bookmarkStart w:id="2" w:name="O_1010980"/>
      <w:bookmarkEnd w:id="2"/>
      <w:r w:rsidRPr="008906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72">
            <w:pPr>
              <w:pStyle w:val="BodyText"/>
              <w:rPr>
                <w:lang w:val="en-NZ"/>
              </w:rPr>
            </w:pPr>
            <w:r w:rsidRPr="00890672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89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672" w:rsidP="00890672">
            <w:pPr>
              <w:pStyle w:val="ListBullet"/>
            </w:pPr>
            <w:r w:rsidRPr="00890672">
              <w:t>advising and guiding plan users in complian</w:t>
            </w:r>
            <w:r w:rsidRPr="00890672">
              <w:t>ce with regulatory requirements</w:t>
            </w:r>
          </w:p>
          <w:p w:rsidR="00000000" w:rsidRPr="00890672" w:rsidP="00890672">
            <w:pPr>
              <w:pStyle w:val="ListBullet"/>
            </w:pPr>
            <w:r w:rsidRPr="00890672">
              <w:t>assessing environmental impacts</w:t>
            </w:r>
          </w:p>
          <w:p w:rsidR="00000000" w:rsidRPr="00890672" w:rsidP="00890672">
            <w:pPr>
              <w:pStyle w:val="ListBullet"/>
            </w:pPr>
            <w:r w:rsidRPr="00890672">
              <w:t>assessing impacts on public health</w:t>
            </w:r>
          </w:p>
          <w:p w:rsidR="00000000" w:rsidRPr="00890672" w:rsidP="00890672">
            <w:pPr>
              <w:pStyle w:val="ListBullet"/>
            </w:pPr>
            <w:r w:rsidRPr="00890672">
              <w:t>confirming performance measures</w:t>
            </w:r>
          </w:p>
          <w:p w:rsidR="00000000" w:rsidRPr="00890672" w:rsidP="00890672">
            <w:pPr>
              <w:pStyle w:val="ListBullet"/>
            </w:pPr>
            <w:r w:rsidRPr="00890672">
              <w:t>designing, implementing, analysing and interpreting monitoring and testing activities</w:t>
            </w:r>
          </w:p>
          <w:p w:rsidR="00000000" w:rsidRPr="00890672" w:rsidP="00890672">
            <w:pPr>
              <w:pStyle w:val="ListBullet"/>
            </w:pPr>
            <w:r w:rsidRPr="00890672">
              <w:t>identifying and investigating problems</w:t>
            </w:r>
          </w:p>
          <w:p w:rsidR="00000000" w:rsidRPr="00890672" w:rsidP="00890672">
            <w:pPr>
              <w:pStyle w:val="ListBullet"/>
            </w:pPr>
            <w:r w:rsidRPr="00890672">
              <w:t>identifying and recording links between operational problems and maintenance activities</w:t>
            </w:r>
          </w:p>
          <w:p w:rsidR="00000000" w:rsidRPr="00890672" w:rsidP="00890672">
            <w:pPr>
              <w:pStyle w:val="ListBullet"/>
            </w:pPr>
            <w:r w:rsidRPr="00890672">
              <w:t>identifying hazards, assessing risks and implementing control measures</w:t>
            </w:r>
          </w:p>
          <w:p w:rsidR="00000000" w:rsidRPr="00890672" w:rsidP="00890672">
            <w:pPr>
              <w:pStyle w:val="ListBullet"/>
            </w:pPr>
            <w:r w:rsidRPr="00890672">
              <w:t>identifying, interpreting and synthesising information for implementing activities for the wastew</w:t>
            </w:r>
            <w:r w:rsidRPr="00890672">
              <w:t>ater collection plan including:</w:t>
            </w:r>
          </w:p>
          <w:p w:rsidR="00000000" w:rsidRPr="00890672" w:rsidP="00890672">
            <w:pPr>
              <w:pStyle w:val="ListBullet2"/>
            </w:pPr>
            <w:r w:rsidRPr="00890672">
              <w:t>analysing historical and performance data</w:t>
            </w:r>
          </w:p>
          <w:p w:rsidR="00000000" w:rsidRPr="00890672" w:rsidP="00890672">
            <w:pPr>
              <w:pStyle w:val="ListBullet2"/>
            </w:pPr>
            <w:r w:rsidRPr="00890672">
              <w:t>developing an implementation plan</w:t>
            </w:r>
          </w:p>
          <w:p w:rsidR="00000000" w:rsidRPr="00890672" w:rsidP="00890672">
            <w:pPr>
              <w:pStyle w:val="ListBullet2"/>
            </w:pPr>
            <w:r w:rsidRPr="00890672">
              <w:t>relevant legislation, industry standards and workplace policies</w:t>
            </w:r>
          </w:p>
          <w:p w:rsidR="00000000" w:rsidRPr="00890672" w:rsidP="00890672">
            <w:pPr>
              <w:pStyle w:val="ListBullet2"/>
            </w:pPr>
            <w:r w:rsidRPr="00890672">
              <w:t>results of wastewater collection system monitoring and testing</w:t>
            </w:r>
          </w:p>
          <w:p w:rsidR="00000000" w:rsidRPr="00890672" w:rsidP="00890672">
            <w:pPr>
              <w:pStyle w:val="ListBullet2"/>
            </w:pPr>
            <w:r w:rsidRPr="00890672">
              <w:t>reviewing plan objec</w:t>
            </w:r>
            <w:r w:rsidRPr="00890672">
              <w:t>tives</w:t>
            </w:r>
          </w:p>
          <w:p w:rsidR="00000000" w:rsidRPr="00890672" w:rsidP="00890672">
            <w:pPr>
              <w:pStyle w:val="ListBullet2"/>
            </w:pPr>
            <w:r w:rsidRPr="00890672">
              <w:t>stakeholder requirements</w:t>
            </w:r>
          </w:p>
          <w:p w:rsidR="00000000" w:rsidRPr="00890672" w:rsidP="00890672">
            <w:pPr>
              <w:pStyle w:val="ListBullet"/>
            </w:pPr>
            <w:r w:rsidRPr="00890672">
              <w:t>managing maintenance budgets and reporting deviations</w:t>
            </w:r>
          </w:p>
          <w:p w:rsidR="00000000" w:rsidRPr="00890672" w:rsidP="00890672">
            <w:pPr>
              <w:pStyle w:val="ListBullet"/>
            </w:pPr>
            <w:r w:rsidRPr="00890672">
              <w:t>managing resources to achieve objectives of the wastewater collection plan</w:t>
            </w:r>
          </w:p>
          <w:p w:rsidR="00000000" w:rsidRPr="00890672" w:rsidP="00890672">
            <w:pPr>
              <w:pStyle w:val="ListBullet"/>
            </w:pPr>
            <w:r w:rsidRPr="00890672">
              <w:t>performing investigations and reporting deviations</w:t>
            </w:r>
          </w:p>
          <w:p w:rsidR="00000000" w:rsidRPr="00890672" w:rsidP="00890672">
            <w:pPr>
              <w:pStyle w:val="ListBullet"/>
            </w:pPr>
            <w:r w:rsidRPr="00890672">
              <w:t>planning water treatment operations effectively</w:t>
            </w:r>
          </w:p>
          <w:p w:rsidR="00000000" w:rsidRPr="00890672" w:rsidP="00890672">
            <w:pPr>
              <w:pStyle w:val="ListBullet"/>
            </w:pPr>
            <w:r w:rsidRPr="00890672">
              <w:t>preparing reports and recommendations for future action</w:t>
            </w:r>
          </w:p>
          <w:p w:rsidR="00000000" w:rsidRPr="00890672" w:rsidP="00890672">
            <w:pPr>
              <w:pStyle w:val="ListBullet"/>
            </w:pPr>
            <w:r w:rsidRPr="00890672">
              <w:t>using analytical skills</w:t>
            </w:r>
          </w:p>
        </w:tc>
      </w:tr>
    </w:tbl>
    <w:p w:rsidR="00000000" w:rsidRPr="00890672" w:rsidP="00890672">
      <w:pPr>
        <w:pStyle w:val="NoPaddingFontSize1"/>
      </w:pPr>
    </w:p>
    <w:p w:rsidR="00000000" w:rsidRPr="00890672" w:rsidP="00890672">
      <w:pPr>
        <w:pStyle w:val="AllowPageBreak"/>
      </w:pPr>
    </w:p>
    <w:p w:rsidR="00000000" w:rsidRPr="00890672" w:rsidP="00890672">
      <w:pPr>
        <w:pStyle w:val="Heading1"/>
      </w:pPr>
      <w:bookmarkStart w:id="3" w:name="O_1010981"/>
      <w:bookmarkEnd w:id="3"/>
      <w:r w:rsidRPr="0089067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72">
            <w:pPr>
              <w:pStyle w:val="BodyText"/>
              <w:rPr>
                <w:lang w:val="en-NZ"/>
              </w:rPr>
            </w:pPr>
            <w:r w:rsidRPr="00890672">
              <w:t>Evidence required to demonstrate competence in this un</w:t>
            </w:r>
            <w:r w:rsidRPr="00890672">
              <w:t>it must be relevant to and satisfy all the requirements of the elements and performance criteria and includes knowledge of:</w:t>
            </w:r>
          </w:p>
        </w:tc>
      </w:tr>
      <w:tr w:rsidTr="0089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672" w:rsidP="00890672">
            <w:pPr>
              <w:pStyle w:val="ListBullet"/>
            </w:pPr>
            <w:r w:rsidRPr="00890672">
              <w:t>budgeting techniques</w:t>
            </w:r>
          </w:p>
          <w:p w:rsidR="00000000" w:rsidRPr="00890672" w:rsidP="00890672">
            <w:pPr>
              <w:pStyle w:val="ListBullet"/>
            </w:pPr>
            <w:r w:rsidRPr="00890672">
              <w:t>constraints impacting wastewater collection</w:t>
            </w:r>
          </w:p>
          <w:p w:rsidR="00000000" w:rsidRPr="00890672" w:rsidP="00890672">
            <w:pPr>
              <w:pStyle w:val="ListBullet"/>
            </w:pPr>
            <w:r w:rsidRPr="00890672">
              <w:t>customer and stakeholder expectations and requirements</w:t>
            </w:r>
          </w:p>
          <w:p w:rsidR="00000000" w:rsidRPr="00890672" w:rsidP="00890672">
            <w:pPr>
              <w:pStyle w:val="ListBullet"/>
            </w:pPr>
            <w:r w:rsidRPr="00890672">
              <w:t>investigat</w:t>
            </w:r>
            <w:r w:rsidRPr="00890672">
              <w:t>ion techniques</w:t>
            </w:r>
          </w:p>
          <w:p w:rsidR="00000000" w:rsidRPr="00890672" w:rsidP="00890672">
            <w:pPr>
              <w:pStyle w:val="ListBullet"/>
            </w:pPr>
            <w:r w:rsidRPr="00890672">
              <w:t>measure and test procedures</w:t>
            </w:r>
          </w:p>
          <w:p w:rsidR="00000000" w:rsidRPr="00890672" w:rsidP="00890672">
            <w:pPr>
              <w:pStyle w:val="ListBullet"/>
            </w:pPr>
            <w:r w:rsidRPr="00890672">
              <w:t>relevant legislation associated with wastewater collection including:</w:t>
            </w:r>
          </w:p>
          <w:p w:rsidR="00000000" w:rsidRPr="00890672" w:rsidP="00890672">
            <w:pPr>
              <w:pStyle w:val="ListBullet2"/>
            </w:pPr>
            <w:r w:rsidRPr="00890672">
              <w:t>environmental</w:t>
            </w:r>
          </w:p>
          <w:p w:rsidR="00000000" w:rsidRPr="00890672" w:rsidP="00890672">
            <w:pPr>
              <w:pStyle w:val="ListBullet2"/>
            </w:pPr>
            <w:r w:rsidRPr="00890672">
              <w:t>public health issues</w:t>
            </w:r>
          </w:p>
          <w:p w:rsidR="00000000" w:rsidRPr="00890672" w:rsidP="00890672">
            <w:pPr>
              <w:pStyle w:val="ListBullet2"/>
            </w:pPr>
            <w:r w:rsidRPr="00890672">
              <w:t>work health and safety (WHS)/occupational health and safety (OHS)</w:t>
            </w:r>
          </w:p>
          <w:p w:rsidR="00000000" w:rsidRPr="00890672" w:rsidP="00890672">
            <w:pPr>
              <w:pStyle w:val="ListBullet"/>
            </w:pPr>
            <w:r w:rsidRPr="00890672">
              <w:t>relevant workplace policies and procedures</w:t>
            </w:r>
          </w:p>
          <w:p w:rsidR="00000000" w:rsidRPr="00890672" w:rsidP="00890672">
            <w:pPr>
              <w:pStyle w:val="ListBullet"/>
            </w:pPr>
            <w:r w:rsidRPr="00890672">
              <w:t>requirements and techniques for management plans</w:t>
            </w:r>
          </w:p>
          <w:p w:rsidR="00000000" w:rsidRPr="00890672" w:rsidP="00890672">
            <w:pPr>
              <w:pStyle w:val="ListBullet"/>
            </w:pPr>
            <w:r w:rsidRPr="00890672">
              <w:t>risk management principles</w:t>
            </w:r>
          </w:p>
          <w:p w:rsidR="00000000" w:rsidRPr="00890672" w:rsidP="00890672">
            <w:pPr>
              <w:pStyle w:val="ListBullet"/>
            </w:pPr>
            <w:r w:rsidRPr="00890672">
              <w:t>mathematical and scientific techniques for interpreting test results</w:t>
            </w:r>
          </w:p>
          <w:p w:rsidR="00000000" w:rsidRPr="00890672" w:rsidP="00890672">
            <w:pPr>
              <w:pStyle w:val="ListBullet"/>
            </w:pPr>
            <w:r w:rsidRPr="00890672">
              <w:t>user expectations and requirements</w:t>
            </w:r>
          </w:p>
        </w:tc>
      </w:tr>
    </w:tbl>
    <w:p w:rsidR="00000000" w:rsidRPr="00890672" w:rsidP="00890672">
      <w:pPr>
        <w:pStyle w:val="NoPaddingFontSize1"/>
      </w:pPr>
    </w:p>
    <w:p w:rsidR="00000000" w:rsidRPr="00890672" w:rsidP="00890672">
      <w:pPr>
        <w:pStyle w:val="AllowPageBreak"/>
      </w:pPr>
    </w:p>
    <w:p w:rsidR="00000000" w:rsidRPr="00890672" w:rsidP="00890672">
      <w:pPr>
        <w:pStyle w:val="Heading1"/>
      </w:pPr>
      <w:bookmarkStart w:id="4" w:name="O_1010982"/>
      <w:bookmarkEnd w:id="4"/>
      <w:r w:rsidRPr="0089067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672" w:rsidP="00890672">
            <w:pPr>
              <w:pStyle w:val="BodyText"/>
            </w:pPr>
            <w:r w:rsidRPr="00890672">
              <w:t xml:space="preserve">Assessors must hold credentials specified within the Standards for Registered Training Organisations current at the time of assessment. </w:t>
            </w:r>
          </w:p>
          <w:p w:rsidR="00000000" w:rsidRPr="00890672" w:rsidP="00890672">
            <w:pPr>
              <w:pStyle w:val="BodyText"/>
            </w:pPr>
            <w:r w:rsidRPr="00890672">
              <w:t>Assessment must satisfy the Principles of Assessment and Rules of Evidence and all regulatory req</w:t>
            </w:r>
            <w:r w:rsidRPr="00890672">
              <w:t>uirements included within the Standards for Registered Training Organisations current at the time of assessment.</w:t>
            </w:r>
          </w:p>
          <w:p w:rsidR="00000000" w:rsidRPr="00890672" w:rsidP="00890672">
            <w:pPr>
              <w:pStyle w:val="BodyText"/>
            </w:pPr>
            <w:r w:rsidRPr="00890672">
              <w:t xml:space="preserve">Assessment must occur in suitable workplace operational situations. Where this is not appropriate, assessment must occur in suitable simulated </w:t>
            </w:r>
            <w:r w:rsidRPr="00890672">
              <w:t>workplace operational situations reflecting actual workplace conditions.</w:t>
            </w:r>
          </w:p>
          <w:p w:rsidR="00000000" w:rsidRPr="00890672" w:rsidP="00890672">
            <w:pPr>
              <w:pStyle w:val="BodyText"/>
            </w:pPr>
            <w:r w:rsidRPr="0089067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90672" w:rsidP="00890672">
            <w:pPr>
              <w:pStyle w:val="BodyText"/>
            </w:pPr>
            <w:r w:rsidRPr="00890672">
              <w:t>Resources for a</w:t>
            </w:r>
            <w:r w:rsidRPr="00890672">
              <w:t>ssessment must include access to:</w:t>
            </w:r>
          </w:p>
          <w:p w:rsidR="00000000" w:rsidRPr="00890672" w:rsidP="00890672">
            <w:pPr>
              <w:pStyle w:val="ListBullet"/>
            </w:pPr>
            <w:r w:rsidRPr="00890672">
              <w:t xml:space="preserve">relevant and appropriate materials, tools, facilities, equipment and personal protective equipment currently used in industry </w:t>
            </w:r>
          </w:p>
          <w:p w:rsidR="00000000" w:rsidRPr="00890672" w:rsidP="00890672">
            <w:pPr>
              <w:pStyle w:val="ListBullet"/>
            </w:pPr>
            <w:r w:rsidRPr="00890672">
              <w:t>applicable relevant documentation including workplace procedures, industry standards, equipmen</w:t>
            </w:r>
            <w:r w:rsidRPr="00890672">
              <w:t>t specifications, regulations, codes of practice and operation manuals.</w:t>
            </w:r>
          </w:p>
        </w:tc>
      </w:tr>
    </w:tbl>
    <w:p w:rsidR="00000000" w:rsidRPr="00890672" w:rsidP="00890672">
      <w:pPr>
        <w:pStyle w:val="NoPaddingFontSize1"/>
      </w:pPr>
    </w:p>
    <w:p w:rsidR="00000000" w:rsidRPr="00890672" w:rsidP="00890672">
      <w:pPr>
        <w:pStyle w:val="AllowPageBreak"/>
      </w:pPr>
    </w:p>
    <w:p w:rsidR="00000000" w:rsidRPr="00890672" w:rsidP="00890672">
      <w:pPr>
        <w:pStyle w:val="Heading1"/>
      </w:pPr>
      <w:bookmarkStart w:id="5" w:name="O_1010985"/>
      <w:bookmarkEnd w:id="5"/>
      <w:r w:rsidRPr="00890672">
        <w:t>Links</w:t>
      </w:r>
    </w:p>
    <w:p w:rsidR="00000000" w:rsidRPr="00890672" w:rsidP="00FB7709">
      <w:pPr>
        <w:pStyle w:val="BodyText"/>
      </w:pPr>
      <w:r w:rsidRPr="008906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87F8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90672" w:rsidP="00890672"/>
    <w:sectPr w:rsidSect="008906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72" w:rsidRPr="00FB7709" w:rsidP="00FB7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09" w:rsidP="00890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7709" w:rsidP="00890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7709" w:rsidP="008906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672" w:rsidRPr="00FB7709" w:rsidP="00FB7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09" w:rsidRPr="002D2AF8" w:rsidP="00890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NWPNET009 Develop and manage a wastewater collection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FB7709" w:rsidP="008906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988F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2CF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DA8C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6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6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6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6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6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6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6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6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6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6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672"/>
  </w:style>
  <w:style w:type="character" w:customStyle="1" w:styleId="Heading1Char">
    <w:name w:val="Heading 1 Char"/>
    <w:basedOn w:val="DefaultParagraphFont"/>
    <w:link w:val="Heading1"/>
    <w:rsid w:val="008906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6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6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6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06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06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6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06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6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6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6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6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6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6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6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6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6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6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6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6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6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6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6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0672"/>
    <w:rPr>
      <w:b/>
      <w:spacing w:val="0"/>
    </w:rPr>
  </w:style>
  <w:style w:type="paragraph" w:customStyle="1" w:styleId="SuperTitle">
    <w:name w:val="SuperTitle"/>
    <w:basedOn w:val="Title"/>
    <w:rsid w:val="008906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6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6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06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6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6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6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6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6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6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6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6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672"/>
    <w:rPr>
      <w:i/>
    </w:rPr>
  </w:style>
  <w:style w:type="paragraph" w:styleId="Caption">
    <w:name w:val="caption"/>
    <w:basedOn w:val="BodyText"/>
    <w:next w:val="Normal"/>
    <w:qFormat/>
    <w:rsid w:val="008906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6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6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672"/>
  </w:style>
  <w:style w:type="paragraph" w:styleId="TableofFigures">
    <w:name w:val="table of figures"/>
    <w:basedOn w:val="Normal"/>
    <w:next w:val="Normal"/>
    <w:semiHidden/>
    <w:rsid w:val="008906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6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0672"/>
    <w:rPr>
      <w:rFonts w:ascii="Wingdings" w:hAnsi="Wingdings"/>
    </w:rPr>
  </w:style>
  <w:style w:type="paragraph" w:customStyle="1" w:styleId="TableHeading">
    <w:name w:val="Table Heading"/>
    <w:basedOn w:val="HeadingBase"/>
    <w:rsid w:val="008906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672"/>
    <w:rPr>
      <w:color w:val="0033CC"/>
      <w:u w:val="none"/>
    </w:rPr>
  </w:style>
  <w:style w:type="paragraph" w:customStyle="1" w:styleId="BodyTextRight">
    <w:name w:val="Body Text Right"/>
    <w:basedOn w:val="BodyText"/>
    <w:rsid w:val="008906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6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6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6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6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6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672"/>
    <w:rPr>
      <w:sz w:val="32"/>
    </w:rPr>
  </w:style>
  <w:style w:type="paragraph" w:customStyle="1" w:styleId="HeadingProcedure">
    <w:name w:val="Heading Procedure"/>
    <w:basedOn w:val="HeadingBase"/>
    <w:next w:val="Normal"/>
    <w:rsid w:val="008906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672"/>
    <w:pPr>
      <w:spacing w:before="60" w:after="60"/>
    </w:pPr>
  </w:style>
  <w:style w:type="paragraph" w:styleId="ListContinue">
    <w:name w:val="List Continue"/>
    <w:basedOn w:val="List"/>
    <w:rsid w:val="00890672"/>
    <w:pPr>
      <w:ind w:firstLine="0"/>
    </w:pPr>
  </w:style>
  <w:style w:type="paragraph" w:customStyle="1" w:styleId="ListNote">
    <w:name w:val="List Note"/>
    <w:basedOn w:val="List"/>
    <w:rsid w:val="008906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6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6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672"/>
    <w:rPr>
      <w:rFonts w:ascii="Courier New" w:hAnsi="Courier New"/>
    </w:rPr>
  </w:style>
  <w:style w:type="paragraph" w:customStyle="1" w:styleId="NoteBullet">
    <w:name w:val="Note Bullet"/>
    <w:basedOn w:val="Note"/>
    <w:rsid w:val="008906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6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6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6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6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06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6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672"/>
    <w:rPr>
      <w:b/>
      <w:smallCaps/>
    </w:rPr>
  </w:style>
  <w:style w:type="paragraph" w:customStyle="1" w:styleId="TableListNumber">
    <w:name w:val="Table List Number"/>
    <w:basedOn w:val="ListNumber"/>
    <w:rsid w:val="008906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6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672"/>
    <w:pPr>
      <w:numPr>
        <w:numId w:val="9"/>
      </w:numPr>
    </w:pPr>
  </w:style>
  <w:style w:type="paragraph" w:customStyle="1" w:styleId="ListAlpha2">
    <w:name w:val="List Alpha 2"/>
    <w:basedOn w:val="List2"/>
    <w:rsid w:val="00890672"/>
    <w:pPr>
      <w:numPr>
        <w:numId w:val="8"/>
      </w:numPr>
    </w:pPr>
  </w:style>
  <w:style w:type="paragraph" w:styleId="List2">
    <w:name w:val="List 2"/>
    <w:basedOn w:val="BodyText"/>
    <w:rsid w:val="008906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6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6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6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6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6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0672"/>
    <w:pPr>
      <w:numPr>
        <w:numId w:val="4"/>
      </w:numPr>
    </w:pPr>
  </w:style>
  <w:style w:type="paragraph" w:styleId="ListContinue2">
    <w:name w:val="List Continue 2"/>
    <w:basedOn w:val="List2"/>
    <w:rsid w:val="00890672"/>
    <w:pPr>
      <w:ind w:firstLine="0"/>
    </w:pPr>
  </w:style>
  <w:style w:type="paragraph" w:styleId="ListContinue3">
    <w:name w:val="List Continue 3"/>
    <w:basedOn w:val="List3"/>
    <w:rsid w:val="00890672"/>
    <w:pPr>
      <w:ind w:left="1021" w:firstLine="0"/>
    </w:pPr>
  </w:style>
  <w:style w:type="paragraph" w:styleId="ListContinue4">
    <w:name w:val="List Continue 4"/>
    <w:basedOn w:val="List4"/>
    <w:rsid w:val="00890672"/>
    <w:pPr>
      <w:ind w:firstLine="0"/>
    </w:pPr>
  </w:style>
  <w:style w:type="paragraph" w:styleId="ListContinue5">
    <w:name w:val="List Continue 5"/>
    <w:basedOn w:val="List5"/>
    <w:rsid w:val="00890672"/>
    <w:pPr>
      <w:ind w:firstLine="0"/>
    </w:pPr>
  </w:style>
  <w:style w:type="paragraph" w:styleId="ListNumber3">
    <w:name w:val="List Number 3"/>
    <w:basedOn w:val="List3"/>
    <w:rsid w:val="00890672"/>
    <w:pPr>
      <w:numPr>
        <w:numId w:val="5"/>
      </w:numPr>
    </w:pPr>
  </w:style>
  <w:style w:type="paragraph" w:styleId="ListNumber4">
    <w:name w:val="List Number 4"/>
    <w:basedOn w:val="List4"/>
    <w:rsid w:val="00890672"/>
    <w:pPr>
      <w:numPr>
        <w:numId w:val="6"/>
      </w:numPr>
    </w:pPr>
  </w:style>
  <w:style w:type="paragraph" w:styleId="ListNumber5">
    <w:name w:val="List Number 5"/>
    <w:basedOn w:val="List5"/>
    <w:rsid w:val="00890672"/>
    <w:pPr>
      <w:numPr>
        <w:numId w:val="7"/>
      </w:numPr>
    </w:pPr>
  </w:style>
  <w:style w:type="paragraph" w:styleId="BlockText">
    <w:name w:val="Block Text"/>
    <w:basedOn w:val="Normal"/>
    <w:rsid w:val="008906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6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672"/>
    <w:rPr>
      <w:sz w:val="16"/>
      <w:vertAlign w:val="superscript"/>
    </w:rPr>
  </w:style>
  <w:style w:type="character" w:customStyle="1" w:styleId="Symbols">
    <w:name w:val="Symbols"/>
    <w:basedOn w:val="DefaultParagraphFont"/>
    <w:rsid w:val="00890672"/>
    <w:rPr>
      <w:rFonts w:ascii="Symbol" w:hAnsi="Symbol"/>
    </w:rPr>
  </w:style>
  <w:style w:type="character" w:customStyle="1" w:styleId="MenuOptions">
    <w:name w:val="Menu Options"/>
    <w:basedOn w:val="DefaultParagraphFont"/>
    <w:rsid w:val="008906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672"/>
    <w:rPr>
      <w:b/>
    </w:rPr>
  </w:style>
  <w:style w:type="character" w:customStyle="1" w:styleId="Underlined">
    <w:name w:val="Underlined"/>
    <w:basedOn w:val="DefaultParagraphFont"/>
    <w:rsid w:val="00890672"/>
    <w:rPr>
      <w:u w:val="single"/>
    </w:rPr>
  </w:style>
  <w:style w:type="paragraph" w:customStyle="1" w:styleId="TableBodyTextRight">
    <w:name w:val="Table Body Text Right"/>
    <w:basedOn w:val="TableBodyText"/>
    <w:rsid w:val="008906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672"/>
    <w:rPr>
      <w:sz w:val="18"/>
    </w:rPr>
  </w:style>
  <w:style w:type="paragraph" w:customStyle="1" w:styleId="BodySmallRight">
    <w:name w:val="Body Small Right"/>
    <w:basedOn w:val="BodyTextRight"/>
    <w:rsid w:val="00890672"/>
    <w:rPr>
      <w:sz w:val="18"/>
      <w:szCs w:val="18"/>
    </w:rPr>
  </w:style>
  <w:style w:type="paragraph" w:customStyle="1" w:styleId="MarginEdition">
    <w:name w:val="Margin Edition"/>
    <w:basedOn w:val="MarginNote"/>
    <w:rsid w:val="008906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672"/>
    <w:rPr>
      <w:sz w:val="2"/>
      <w:szCs w:val="2"/>
    </w:rPr>
  </w:style>
  <w:style w:type="character" w:customStyle="1" w:styleId="Small">
    <w:name w:val="Small"/>
    <w:basedOn w:val="DefaultParagraphFont"/>
    <w:rsid w:val="00890672"/>
    <w:rPr>
      <w:sz w:val="16"/>
    </w:rPr>
  </w:style>
  <w:style w:type="paragraph" w:customStyle="1" w:styleId="WideTable">
    <w:name w:val="Wide Table"/>
    <w:basedOn w:val="Normal"/>
    <w:rsid w:val="008906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672"/>
  </w:style>
  <w:style w:type="paragraph" w:styleId="Quote">
    <w:name w:val="Quote"/>
    <w:basedOn w:val="Heading1"/>
    <w:link w:val="QuoteChar"/>
    <w:qFormat/>
    <w:rsid w:val="008906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6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672"/>
    <w:pPr>
      <w:pageBreakBefore/>
    </w:pPr>
  </w:style>
  <w:style w:type="paragraph" w:customStyle="1" w:styleId="Border">
    <w:name w:val="Border"/>
    <w:basedOn w:val="Normal"/>
    <w:qFormat/>
    <w:rsid w:val="008906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6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6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6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6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6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6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6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672"/>
    <w:rPr>
      <w:u w:val="single"/>
    </w:rPr>
  </w:style>
  <w:style w:type="character" w:customStyle="1" w:styleId="BoldandItalics">
    <w:name w:val="Bold and Italics"/>
    <w:qFormat/>
    <w:rsid w:val="00890672"/>
    <w:rPr>
      <w:b/>
      <w:i/>
      <w:u w:val="none"/>
    </w:rPr>
  </w:style>
  <w:style w:type="paragraph" w:styleId="BalloonText">
    <w:name w:val="Balloon Text"/>
    <w:basedOn w:val="Normal"/>
    <w:link w:val="BalloonTextChar"/>
    <w:rsid w:val="00890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6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6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6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6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6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672"/>
    <w:pPr>
      <w:spacing w:before="0" w:after="0"/>
    </w:pPr>
  </w:style>
  <w:style w:type="paragraph" w:customStyle="1" w:styleId="BodyTextBold">
    <w:name w:val="Body Text Bold"/>
    <w:basedOn w:val="BodyText"/>
    <w:qFormat/>
    <w:rsid w:val="00890672"/>
    <w:rPr>
      <w:b/>
    </w:rPr>
  </w:style>
  <w:style w:type="character" w:styleId="Hyperlink">
    <w:name w:val="Hyperlink"/>
    <w:basedOn w:val="DefaultParagraphFont"/>
    <w:uiPriority w:val="99"/>
    <w:unhideWhenUsed/>
    <w:rsid w:val="00FB7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3400</Characters>
  <Application>Microsoft Office Word</Application>
  <DocSecurity>0</DocSecurity>
  <Lines>82</Lines>
  <Paragraphs>63</Paragraphs>
  <ScaleCrop>false</ScaleCrop>
  <Company>Author-it Software Corporation Ltd.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NWPNET009 Develop and manage a wastewater collection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2022-12-07T01:55:00Z</dcterms:created>
  <dcterms:modified xsi:type="dcterms:W3CDTF">2022-12-07T01:55:00Z</dcterms:modified>
</cp:coreProperties>
</file>