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DFF" w:rsidP="002D0DFF">
      <w:pPr>
        <w:pStyle w:val="Title"/>
      </w:pPr>
      <w:r>
        <w:fldChar w:fldCharType="begin"/>
      </w:r>
      <w:r>
        <w:instrText xml:space="preserve"> TITLE   \* MERGEFORMAT </w:instrText>
      </w:r>
      <w:r>
        <w:fldChar w:fldCharType="separate"/>
      </w:r>
      <w:r>
        <w:t>NWPNET005 Optimise network systems</w:t>
      </w:r>
      <w:r>
        <w:fldChar w:fldCharType="end"/>
      </w:r>
    </w:p>
    <w:p w:rsidR="002D0DFF" w:rsidP="002D0DFF">
      <w:pPr>
        <w:pStyle w:val="Version"/>
        <w:sectPr w:rsidSect="00EB35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534" w:rsidP="00EB3534">
      <w:pPr>
        <w:pStyle w:val="SuperHeading"/>
      </w:pPr>
      <w:r w:rsidRPr="00EB3534">
        <w:t>NWPNET005 Optimise network systems</w:t>
      </w:r>
    </w:p>
    <w:p w:rsidR="00000000" w:rsidRPr="00EB3534" w:rsidP="00EB3534">
      <w:pPr>
        <w:pStyle w:val="Heading1"/>
      </w:pPr>
      <w:bookmarkStart w:id="1" w:name="O_759969"/>
      <w:bookmarkEnd w:id="1"/>
      <w:r w:rsidRPr="00EB3534">
        <w:t>Modification History</w:t>
      </w:r>
    </w:p>
    <w:tbl>
      <w:tblPr>
        <w:tblW w:w="0" w:type="auto"/>
        <w:tblLayout w:type="fixed"/>
        <w:tblCellMar>
          <w:left w:w="62" w:type="dxa"/>
          <w:right w:w="62" w:type="dxa"/>
        </w:tblCellMar>
        <w:tblLook w:val="0000"/>
      </w:tblPr>
      <w:tblGrid>
        <w:gridCol w:w="1134"/>
        <w:gridCol w:w="7937"/>
      </w:tblGrid>
      <w:tr w:rsidTr="002D0D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34">
            <w:pPr>
              <w:pStyle w:val="TableHeading"/>
              <w:rPr>
                <w:lang w:val="en-NZ"/>
              </w:rPr>
            </w:pPr>
            <w:r w:rsidRPr="00EB353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34">
            <w:pPr>
              <w:pStyle w:val="TableHeading"/>
              <w:rPr>
                <w:lang w:val="en-NZ"/>
              </w:rPr>
            </w:pPr>
            <w:r w:rsidRPr="00EB3534">
              <w:t>Comments</w:t>
            </w:r>
          </w:p>
        </w:tc>
      </w:tr>
      <w:tr w:rsidTr="002D0D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34">
            <w:pPr>
              <w:pStyle w:val="BodyText"/>
              <w:rPr>
                <w:lang w:val="en-NZ"/>
              </w:rPr>
            </w:pPr>
            <w:r w:rsidRPr="00EB35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534" w:rsidP="00EB3534">
            <w:pPr>
              <w:pStyle w:val="BodyText"/>
            </w:pPr>
            <w:r w:rsidRPr="00EB3534">
              <w:t xml:space="preserve">This unit was released in NWP Water Training Package release 1.0 and meets the Standards for Training Packages. </w:t>
            </w:r>
          </w:p>
          <w:p w:rsidR="00000000" w:rsidRPr="00EB3534" w:rsidP="00EB3534">
            <w:pPr>
              <w:pStyle w:val="BodyText"/>
            </w:pPr>
          </w:p>
          <w:p w:rsidR="00000000" w:rsidRPr="00EB3534" w:rsidP="00EB3534">
            <w:pPr>
              <w:pStyle w:val="BodyText"/>
            </w:pPr>
            <w:r w:rsidRPr="00EB3534">
              <w:t>This unit supersedes and is equivalent to NWP403A Investigate and plan the optimisation of potable wa</w:t>
            </w:r>
            <w:r w:rsidRPr="00EB3534">
              <w:t>ter distribution systems.</w:t>
            </w:r>
          </w:p>
          <w:p w:rsidR="00000000" w:rsidRPr="00EB3534" w:rsidP="00EB3534">
            <w:pPr>
              <w:pStyle w:val="BodyText"/>
            </w:pPr>
          </w:p>
          <w:p w:rsidR="00000000" w:rsidRPr="00EB3534" w:rsidP="00EB3534">
            <w:pPr>
              <w:pStyle w:val="ListBullet"/>
            </w:pPr>
            <w:r w:rsidRPr="00EB3534">
              <w:t>Unit code updated</w:t>
            </w:r>
          </w:p>
          <w:p w:rsidR="00000000" w:rsidRPr="00EB3534" w:rsidP="00EB3534">
            <w:pPr>
              <w:pStyle w:val="ListBullet"/>
            </w:pPr>
            <w:r w:rsidRPr="00EB3534">
              <w:t>Content and formatting updated to comply with the new standards</w:t>
            </w:r>
          </w:p>
          <w:p w:rsidR="00000000" w:rsidRPr="00EB3534" w:rsidP="00EB3534">
            <w:pPr>
              <w:pStyle w:val="ListBullet"/>
            </w:pPr>
            <w:r w:rsidRPr="00EB3534">
              <w:t>All PC transitioned from passive to active voice</w:t>
            </w:r>
          </w:p>
          <w:p w:rsidR="00000000" w:rsidRPr="00EB3534" w:rsidP="00EB3534">
            <w:pPr>
              <w:pStyle w:val="ListBullet"/>
            </w:pPr>
            <w:r w:rsidRPr="00EB3534">
              <w:t>Unit title changed to better reflect unit outcomes</w:t>
            </w:r>
          </w:p>
        </w:tc>
      </w:tr>
    </w:tbl>
    <w:p w:rsidR="00000000" w:rsidRPr="00EB3534" w:rsidP="00EB3534">
      <w:pPr>
        <w:pStyle w:val="BodyText"/>
      </w:pPr>
    </w:p>
    <w:p w:rsidR="00000000" w:rsidRPr="00EB3534" w:rsidP="00EB3534">
      <w:pPr>
        <w:pStyle w:val="AllowPageBreak"/>
      </w:pPr>
    </w:p>
    <w:p w:rsidR="00000000" w:rsidRPr="00EB3534" w:rsidP="00EB3534">
      <w:pPr>
        <w:pStyle w:val="Heading1"/>
      </w:pPr>
      <w:bookmarkStart w:id="2" w:name="O_759970"/>
      <w:bookmarkEnd w:id="2"/>
      <w:r w:rsidRPr="00EB3534">
        <w:t>Application</w:t>
      </w:r>
    </w:p>
    <w:p w:rsidR="00000000" w:rsidRPr="00EB3534" w:rsidP="002D0DFF">
      <w:pPr>
        <w:pStyle w:val="BodyText"/>
      </w:pPr>
      <w:r w:rsidRPr="00EB3534">
        <w:t>This unit describes the skills required to coordinate, monitor and optimise system performance and maintenance planning in potable water distribution systems.</w:t>
      </w:r>
    </w:p>
    <w:p w:rsidR="00000000" w:rsidRPr="00EB3534" w:rsidP="002D0DFF">
      <w:pPr>
        <w:pStyle w:val="BodyText"/>
      </w:pPr>
      <w:r w:rsidRPr="00EB3534">
        <w:t xml:space="preserve">This unit applies to those working as staff members with a specific responsibility for ensuring </w:t>
      </w:r>
      <w:r w:rsidRPr="00EB3534">
        <w:t xml:space="preserve">that potable water systems comply with organisational and statutory requirements. </w:t>
      </w:r>
    </w:p>
    <w:p w:rsidR="00000000" w:rsidRPr="00EB3534" w:rsidP="002D0DFF">
      <w:pPr>
        <w:pStyle w:val="BodyText"/>
      </w:pPr>
      <w:r w:rsidRPr="00EB3534">
        <w:t>The skills and knowledge described in this unit must be applied within the legislative, regulatory and policy environment in which they are carried out. Organisational poli</w:t>
      </w:r>
      <w:r w:rsidRPr="00EB3534">
        <w:t>cies and procedures must be consulted and adhered to, particularly those related to WHS.</w:t>
      </w:r>
    </w:p>
    <w:p w:rsidR="00000000" w:rsidRPr="00EB3534" w:rsidP="002D0DFF">
      <w:pPr>
        <w:pStyle w:val="BodyText"/>
      </w:pPr>
      <w:r w:rsidRPr="00EB3534">
        <w:t>Those undertaking this unit would work independently or in a team, and may be responsible for the coordination of an operational team. They will perform complex tasks</w:t>
      </w:r>
      <w:r w:rsidRPr="00EB3534">
        <w:t xml:space="preserve"> in a familiar context, ensuring minimum damage to the environment.</w:t>
      </w:r>
    </w:p>
    <w:p w:rsidR="00000000" w:rsidRPr="00EB3534" w:rsidP="002D0DFF">
      <w:pPr>
        <w:pStyle w:val="BodyText"/>
      </w:pPr>
      <w:r w:rsidRPr="00EB3534">
        <w:t>No licensing, legislative or certification requirements apply to unit at the time of publication.</w:t>
      </w:r>
    </w:p>
    <w:p w:rsidR="00000000" w:rsidRPr="00EB3534" w:rsidP="00EB3534">
      <w:pPr>
        <w:pStyle w:val="Heading1"/>
      </w:pPr>
      <w:bookmarkStart w:id="3" w:name="O_759972"/>
      <w:bookmarkEnd w:id="3"/>
      <w:r w:rsidRPr="00EB3534">
        <w:t>Competency Field</w:t>
      </w:r>
    </w:p>
    <w:p w:rsidR="00000000" w:rsidRPr="00EB3534" w:rsidP="002D0DFF">
      <w:pPr>
        <w:pStyle w:val="BodyText"/>
      </w:pPr>
      <w:r w:rsidRPr="00EB3534">
        <w:t>Networks</w:t>
      </w:r>
    </w:p>
    <w:p w:rsidR="00000000" w:rsidRPr="00EB3534" w:rsidP="00EB3534">
      <w:pPr>
        <w:pStyle w:val="Heading1"/>
      </w:pPr>
      <w:bookmarkStart w:id="4" w:name="O_759974"/>
      <w:bookmarkEnd w:id="4"/>
      <w:r w:rsidRPr="00EB3534">
        <w:t>Elements and Performance Criteria</w:t>
      </w:r>
    </w:p>
    <w:tbl>
      <w:tblPr>
        <w:tblW w:w="0" w:type="auto"/>
        <w:tblLayout w:type="fixed"/>
        <w:tblCellMar>
          <w:left w:w="62" w:type="dxa"/>
          <w:right w:w="62" w:type="dxa"/>
        </w:tblCellMar>
        <w:tblLook w:val="0000"/>
      </w:tblPr>
      <w:tblGrid>
        <w:gridCol w:w="2268"/>
        <w:gridCol w:w="6804"/>
      </w:tblGrid>
      <w:tr w:rsidTr="00EB35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34">
            <w:pPr>
              <w:pStyle w:val="TableHeading"/>
              <w:rPr>
                <w:lang w:val="en-NZ"/>
              </w:rPr>
            </w:pPr>
            <w:r w:rsidRPr="00EB353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34">
            <w:pPr>
              <w:pStyle w:val="TableHeading"/>
              <w:rPr>
                <w:lang w:val="en-NZ"/>
              </w:rPr>
            </w:pPr>
            <w:r w:rsidRPr="00EB3534">
              <w:t>PERFORMANCE CRITERIA</w:t>
            </w:r>
          </w:p>
        </w:tc>
      </w:tr>
      <w:tr w:rsidTr="00EB35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34">
            <w:pPr>
              <w:pStyle w:val="BodyText"/>
              <w:rPr>
                <w:lang w:val="en-NZ"/>
              </w:rPr>
            </w:pPr>
            <w:r w:rsidRPr="00EB353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34">
            <w:pPr>
              <w:pStyle w:val="BodyText"/>
              <w:rPr>
                <w:lang w:val="en-NZ"/>
              </w:rPr>
            </w:pPr>
            <w:r w:rsidRPr="00EB3534">
              <w:t>Performance criteria describe the performance needed to demonstrate achievement of the element. Where bold italicised text is used, further informatio</w:t>
            </w:r>
            <w:r w:rsidRPr="00EB3534">
              <w:t>n is detailed in the range of conditions section.</w:t>
            </w:r>
          </w:p>
        </w:tc>
      </w:tr>
      <w:tr w:rsidTr="00EB35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34">
            <w:pPr>
              <w:pStyle w:val="List"/>
              <w:rPr>
                <w:lang w:val="en-NZ"/>
              </w:rPr>
            </w:pPr>
            <w:r w:rsidRPr="00EB3534">
              <w:rPr>
                <w:rStyle w:val="SpecialBold"/>
              </w:rPr>
              <w:t>1.</w:t>
            </w:r>
            <w:r w:rsidRPr="00EB3534">
              <w:rPr>
                <w:rStyle w:val="SpecialBold"/>
              </w:rPr>
              <w:tab/>
              <w:t>Evaluate potable water distribution system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534" w:rsidP="00EB3534">
            <w:pPr>
              <w:pStyle w:val="List"/>
            </w:pPr>
            <w:r w:rsidRPr="00EB3534">
              <w:t>1.1</w:t>
            </w:r>
            <w:r w:rsidRPr="00EB3534">
              <w:tab/>
              <w:t>Review existing distribution system performance data against relevant organisational and legislative requirements.</w:t>
            </w:r>
          </w:p>
          <w:p w:rsidR="00000000" w:rsidRPr="00EB3534" w:rsidP="00EB3534">
            <w:pPr>
              <w:pStyle w:val="List"/>
            </w:pPr>
            <w:r w:rsidRPr="00EB3534">
              <w:t>1.2</w:t>
            </w:r>
            <w:r w:rsidRPr="00EB3534">
              <w:tab/>
              <w:t>Identify the impact of t</w:t>
            </w:r>
            <w:r w:rsidRPr="00EB3534">
              <w:t xml:space="preserve">he distribution system on water quality. </w:t>
            </w:r>
          </w:p>
          <w:p w:rsidR="00000000" w:rsidP="00EB3534">
            <w:pPr>
              <w:pStyle w:val="List"/>
              <w:rPr>
                <w:lang w:val="en-NZ"/>
              </w:rPr>
            </w:pPr>
            <w:r w:rsidRPr="00EB3534">
              <w:t>1.3</w:t>
            </w:r>
            <w:r w:rsidRPr="00EB3534">
              <w:tab/>
              <w:t>Identify and coordinate any additional sampling and testing required for valid evaluation of current process performance.</w:t>
            </w:r>
          </w:p>
        </w:tc>
      </w:tr>
      <w:tr w:rsidTr="00EB35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34">
            <w:pPr>
              <w:pStyle w:val="List"/>
              <w:rPr>
                <w:lang w:val="en-NZ"/>
              </w:rPr>
            </w:pPr>
            <w:r w:rsidRPr="00EB3534">
              <w:rPr>
                <w:rStyle w:val="SpecialBold"/>
              </w:rPr>
              <w:t>2.</w:t>
            </w:r>
            <w:r w:rsidRPr="00EB3534">
              <w:rPr>
                <w:rStyle w:val="SpecialBold"/>
              </w:rPr>
              <w:tab/>
              <w:t>Investigate water distribution system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534" w:rsidP="00EB3534">
            <w:pPr>
              <w:pStyle w:val="List"/>
            </w:pPr>
            <w:r w:rsidRPr="00EB3534">
              <w:t>2.1</w:t>
            </w:r>
            <w:r w:rsidRPr="00EB3534">
              <w:tab/>
            </w:r>
            <w:r w:rsidRPr="00EB3534">
              <w:t>Review existing system fault reports and relevant water quality information.</w:t>
            </w:r>
          </w:p>
          <w:p w:rsidR="00000000" w:rsidRPr="00EB3534" w:rsidP="00EB3534">
            <w:pPr>
              <w:pStyle w:val="List"/>
            </w:pPr>
            <w:r w:rsidRPr="00EB3534">
              <w:t>2.2</w:t>
            </w:r>
            <w:r w:rsidRPr="00EB3534">
              <w:tab/>
              <w:t>Identify and record links between operational problems and maintenance activities.</w:t>
            </w:r>
          </w:p>
          <w:p w:rsidR="00000000" w:rsidRPr="00EB3534" w:rsidP="00EB3534">
            <w:pPr>
              <w:pStyle w:val="List"/>
            </w:pPr>
            <w:r w:rsidRPr="00EB3534">
              <w:t>2.3</w:t>
            </w:r>
            <w:r w:rsidRPr="00EB3534">
              <w:tab/>
              <w:t>Investigate the operational status of system components with reference to manufacturer a</w:t>
            </w:r>
            <w:r w:rsidRPr="00EB3534">
              <w:t>nd supplier specifications.</w:t>
            </w:r>
          </w:p>
          <w:p w:rsidR="00000000" w:rsidP="00EB3534">
            <w:pPr>
              <w:pStyle w:val="List"/>
              <w:rPr>
                <w:lang w:val="en-NZ"/>
              </w:rPr>
            </w:pPr>
            <w:r w:rsidRPr="00EB3534">
              <w:t>2.4</w:t>
            </w:r>
            <w:r w:rsidRPr="00EB3534">
              <w:tab/>
              <w:t>Carry out distribution system configuration investigations to identify potential deficiencies.</w:t>
            </w:r>
          </w:p>
        </w:tc>
      </w:tr>
      <w:tr w:rsidTr="00EB35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34">
            <w:pPr>
              <w:pStyle w:val="List"/>
              <w:rPr>
                <w:lang w:val="en-NZ"/>
              </w:rPr>
            </w:pPr>
            <w:r w:rsidRPr="00EB3534">
              <w:rPr>
                <w:rStyle w:val="SpecialBold"/>
              </w:rPr>
              <w:t>3.</w:t>
            </w:r>
            <w:r w:rsidRPr="00EB3534">
              <w:rPr>
                <w:rStyle w:val="SpecialBold"/>
              </w:rPr>
              <w:tab/>
              <w:t>Plan optimisation of potable water distribution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534" w:rsidP="00EB3534">
            <w:pPr>
              <w:pStyle w:val="List"/>
            </w:pPr>
            <w:r w:rsidRPr="00EB3534">
              <w:t>3.1</w:t>
            </w:r>
            <w:r w:rsidRPr="00EB3534">
              <w:tab/>
              <w:t>Identify potential hazards to the distribution system.</w:t>
            </w:r>
          </w:p>
          <w:p w:rsidR="00000000" w:rsidRPr="00EB3534" w:rsidP="00EB3534">
            <w:pPr>
              <w:pStyle w:val="List"/>
            </w:pPr>
            <w:r w:rsidRPr="00EB3534">
              <w:t>3.2</w:t>
            </w:r>
            <w:r w:rsidRPr="00EB3534">
              <w:tab/>
              <w:t xml:space="preserve">Select </w:t>
            </w:r>
            <w:r w:rsidRPr="00EB3534">
              <w:t>appropriate preventive measures.</w:t>
            </w:r>
          </w:p>
          <w:p w:rsidR="00000000" w:rsidRPr="00EB3534" w:rsidP="00EB3534">
            <w:pPr>
              <w:pStyle w:val="List"/>
            </w:pPr>
            <w:r w:rsidRPr="00EB3534">
              <w:t>3.3</w:t>
            </w:r>
            <w:r w:rsidRPr="00EB3534">
              <w:tab/>
              <w:t>Develop and validate a system optimisation plan.</w:t>
            </w:r>
          </w:p>
        </w:tc>
      </w:tr>
    </w:tbl>
    <w:p w:rsidR="00000000" w:rsidRPr="00EB3534" w:rsidP="00EB3534">
      <w:pPr>
        <w:pStyle w:val="BodyText"/>
      </w:pPr>
    </w:p>
    <w:p w:rsidR="00000000" w:rsidRPr="00EB3534" w:rsidP="00EB3534">
      <w:pPr>
        <w:pStyle w:val="AllowPageBreak"/>
      </w:pPr>
    </w:p>
    <w:p w:rsidR="00000000" w:rsidRPr="00EB3534" w:rsidP="00EB3534">
      <w:pPr>
        <w:pStyle w:val="Heading1"/>
      </w:pPr>
      <w:bookmarkStart w:id="5" w:name="O_759975"/>
      <w:bookmarkEnd w:id="5"/>
      <w:r w:rsidRPr="00EB3534">
        <w:t>Foundation Skills</w:t>
      </w:r>
    </w:p>
    <w:p w:rsidR="00000000" w:rsidRPr="00EB3534" w:rsidP="002D0DFF">
      <w:pPr>
        <w:pStyle w:val="BodyText"/>
      </w:pPr>
      <w:r w:rsidRPr="00EB3534">
        <w:t>The foundation skills demands of this unit have been mapped for alignment with the Australian Core Skills Framework (ACSF). The follo</w:t>
      </w:r>
      <w:r w:rsidRPr="00EB3534">
        <w:t>wing tables outline the performance levels indicated for successful attainment of the unit.</w:t>
      </w:r>
    </w:p>
    <w:p w:rsidR="00000000" w:rsidRPr="00EB3534" w:rsidP="00EB3534">
      <w:pPr>
        <w:pStyle w:val="BodyText"/>
        <w:keepNext/>
      </w:pPr>
    </w:p>
    <w:p w:rsidR="002D0DFF" w:rsidP="00EB3534">
      <w:pPr>
        <w:pStyle w:val="BodyText"/>
      </w:pPr>
      <w:bookmarkStart w:id="6" w:name="O_7604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77.75pt">
            <v:imagedata r:id="rId10" o:title=""/>
          </v:shape>
        </w:pict>
      </w:r>
      <w:bookmarkEnd w:id="6"/>
    </w:p>
    <w:p w:rsidR="002D0DFF" w:rsidP="00EB3534">
      <w:pPr>
        <w:pStyle w:val="BodyText"/>
      </w:pPr>
    </w:p>
    <w:p w:rsidR="00000000" w:rsidRPr="00EB3534" w:rsidP="002D0DFF">
      <w:pPr>
        <w:pStyle w:val="BodyText"/>
      </w:pPr>
      <w:r w:rsidRPr="00EB3534">
        <w:t>Further information on ACSF an</w:t>
      </w:r>
      <w:r w:rsidRPr="00EB3534">
        <w:t>d the foundation skills underpinning this unit can be found in the Foundation Skills Guide on the GSA website.</w:t>
      </w:r>
    </w:p>
    <w:p w:rsidR="00000000" w:rsidRPr="00EB3534" w:rsidP="00EB3534">
      <w:pPr>
        <w:pStyle w:val="Heading1"/>
      </w:pPr>
      <w:bookmarkStart w:id="7" w:name="O_759977"/>
      <w:bookmarkEnd w:id="7"/>
      <w:r w:rsidRPr="00EB3534">
        <w:t>Unit Mapping Information</w:t>
      </w:r>
    </w:p>
    <w:p w:rsidR="00000000" w:rsidRPr="00EB3534" w:rsidP="002D0DFF">
      <w:pPr>
        <w:pStyle w:val="BodyText"/>
      </w:pPr>
      <w:r w:rsidRPr="00EB3534">
        <w:t>This unit supersedes and is equivalent to NWP403A Investigate and plan the optimisation of potable water distribution systems.</w:t>
      </w:r>
    </w:p>
    <w:p w:rsidR="00000000" w:rsidRPr="00EB3534" w:rsidP="00EB3534">
      <w:pPr>
        <w:pStyle w:val="Heading1"/>
      </w:pPr>
      <w:bookmarkStart w:id="8" w:name="O_759984"/>
      <w:bookmarkEnd w:id="8"/>
      <w:r w:rsidRPr="00EB3534">
        <w:t>Links</w:t>
      </w:r>
    </w:p>
    <w:p w:rsidR="00000000" w:rsidRPr="00EB3534" w:rsidP="002D0DFF">
      <w:pPr>
        <w:pStyle w:val="BodyText"/>
      </w:pPr>
      <w:r w:rsidRPr="00EB353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05C51">
        <w:rPr>
          <w:rStyle w:val="Hyperlink"/>
        </w:rPr>
        <w:t>https://vetnet.gov.au/Pages/TrainingDocs.aspx?q=26336bc0-04e5-49d9-8c31-46c49b6a0037</w:t>
      </w:r>
      <w:r>
        <w:fldChar w:fldCharType="end"/>
      </w:r>
    </w:p>
    <w:p w:rsidR="00000000" w:rsidRPr="00EB3534" w:rsidP="002D0DFF">
      <w:pPr>
        <w:pStyle w:val="BodyText"/>
      </w:pPr>
      <w:r w:rsidRPr="00EB353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05C51">
        <w:rPr>
          <w:rStyle w:val="Hyperlink"/>
        </w:rPr>
        <w:t>https://vetnet.gov.au/Pages/TrainingDocs.aspx?q=26336bc0-04e5-49d9-8c31-46c49b6a0037</w:t>
      </w:r>
      <w:r>
        <w:fldChar w:fldCharType="end"/>
      </w:r>
    </w:p>
    <w:p w:rsidR="00000000" w:rsidRPr="00EB3534" w:rsidP="002D0DFF">
      <w:pPr>
        <w:pStyle w:val="BodyText"/>
      </w:pPr>
      <w:r w:rsidRPr="00EB353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05C51">
        <w:rPr>
          <w:rStyle w:val="Hyperlink"/>
        </w:rPr>
        <w:t>https://vetnet.gov.au/Pages/TrainingDocs.aspx?q=26336bc0-04e5-49d9-8c31-46c49b6a0037</w:t>
      </w:r>
      <w:r>
        <w:fldChar w:fldCharType="end"/>
      </w:r>
    </w:p>
    <w:p w:rsidR="00000000" w:rsidRPr="00EB3534" w:rsidP="002D0DFF">
      <w:pPr>
        <w:pStyle w:val="BodyText"/>
      </w:pPr>
      <w:r w:rsidRPr="00EB353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05C51">
        <w:rPr>
          <w:rStyle w:val="Hyperlink"/>
        </w:rPr>
        <w:t>https://vetnet.gov.au/Pages/TrainingDocs.aspx?q=26336bc0-04e5-49d9-8c31-46c49b6a0037</w:t>
      </w:r>
      <w:r>
        <w:fldChar w:fldCharType="end"/>
      </w:r>
    </w:p>
    <w:p w:rsidR="00000000" w:rsidRPr="00EB3534" w:rsidP="002D0DFF">
      <w:pPr>
        <w:pStyle w:val="BodyText"/>
        <w:sectPr w:rsidSect="00EB3534">
          <w:headerReference w:type="default" r:id="rId11"/>
          <w:footerReference w:type="default" r:id="rId12"/>
          <w:pgSz w:w="11908" w:h="16833"/>
          <w:pgMar w:top="1702" w:right="1418" w:bottom="1702" w:left="1418" w:header="992" w:footer="992" w:gutter="0"/>
          <w:cols w:space="720"/>
          <w:noEndnote/>
          <w:docGrid w:linePitch="299"/>
        </w:sectPr>
      </w:pPr>
    </w:p>
    <w:p w:rsidR="00000000" w:rsidRPr="00EB3534" w:rsidP="00EB3534">
      <w:pPr>
        <w:pStyle w:val="SuperHeading"/>
      </w:pPr>
      <w:r w:rsidRPr="00EB3534">
        <w:t>Assessment Requirements for NWPNET005 Optimise network systems</w:t>
      </w:r>
    </w:p>
    <w:p w:rsidR="00000000" w:rsidRPr="00EB3534" w:rsidP="00EB3534">
      <w:pPr>
        <w:pStyle w:val="Heading1"/>
      </w:pPr>
      <w:bookmarkStart w:id="9" w:name="O_759979"/>
      <w:bookmarkEnd w:id="9"/>
      <w:r w:rsidRPr="00EB3534">
        <w:t>Modification History</w:t>
      </w:r>
    </w:p>
    <w:tbl>
      <w:tblPr>
        <w:tblW w:w="0" w:type="auto"/>
        <w:tblLayout w:type="fixed"/>
        <w:tblCellMar>
          <w:left w:w="62" w:type="dxa"/>
          <w:right w:w="62" w:type="dxa"/>
        </w:tblCellMar>
        <w:tblLook w:val="0000"/>
      </w:tblPr>
      <w:tblGrid>
        <w:gridCol w:w="1134"/>
        <w:gridCol w:w="7937"/>
      </w:tblGrid>
      <w:tr w:rsidTr="002D0D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34">
            <w:pPr>
              <w:pStyle w:val="TableHeading"/>
              <w:rPr>
                <w:lang w:val="en-NZ"/>
              </w:rPr>
            </w:pPr>
            <w:r w:rsidRPr="00EB353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34">
            <w:pPr>
              <w:pStyle w:val="TableHeading"/>
              <w:rPr>
                <w:lang w:val="en-NZ"/>
              </w:rPr>
            </w:pPr>
            <w:r w:rsidRPr="00EB3534">
              <w:t>Comments</w:t>
            </w:r>
          </w:p>
        </w:tc>
      </w:tr>
      <w:tr w:rsidTr="002D0D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34">
            <w:pPr>
              <w:pStyle w:val="BodyText"/>
              <w:rPr>
                <w:lang w:val="en-NZ"/>
              </w:rPr>
            </w:pPr>
            <w:r w:rsidRPr="00EB35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534" w:rsidP="00EB3534">
            <w:pPr>
              <w:pStyle w:val="BodyText"/>
            </w:pPr>
            <w:r w:rsidRPr="00EB3534">
              <w:t xml:space="preserve">These Assessment Requirements were released in NWP Water Training Package release 1.0 and meet the Standards for Training Packages. </w:t>
            </w:r>
          </w:p>
          <w:p w:rsidR="00000000" w:rsidRPr="00EB3534" w:rsidP="00EB3534">
            <w:pPr>
              <w:pStyle w:val="BodyText"/>
            </w:pPr>
          </w:p>
          <w:p w:rsidR="00000000" w:rsidRPr="00EB3534" w:rsidP="00EB3534">
            <w:pPr>
              <w:pStyle w:val="ListBullet"/>
            </w:pPr>
            <w:r w:rsidRPr="00EB3534">
              <w:t>Assessment Requirements created drawing upon specified assessment information from superseded unit</w:t>
            </w:r>
          </w:p>
        </w:tc>
      </w:tr>
    </w:tbl>
    <w:p w:rsidR="00000000" w:rsidRPr="00EB3534" w:rsidP="00EB3534">
      <w:pPr>
        <w:pStyle w:val="BodyText"/>
      </w:pPr>
    </w:p>
    <w:p w:rsidR="00000000" w:rsidRPr="00EB3534" w:rsidP="00EB3534">
      <w:pPr>
        <w:pStyle w:val="AllowPageBreak"/>
      </w:pPr>
    </w:p>
    <w:p w:rsidR="00000000" w:rsidRPr="00EB3534" w:rsidP="00EB3534">
      <w:pPr>
        <w:pStyle w:val="Heading1"/>
      </w:pPr>
      <w:bookmarkStart w:id="10" w:name="O_759980"/>
      <w:bookmarkEnd w:id="10"/>
      <w:r w:rsidRPr="00EB3534">
        <w:t>Per</w:t>
      </w:r>
      <w:r w:rsidRPr="00EB3534">
        <w:t>formance Evidence</w:t>
      </w:r>
    </w:p>
    <w:p w:rsidR="00000000" w:rsidRPr="00EB3534" w:rsidP="002D0DFF">
      <w:pPr>
        <w:pStyle w:val="BodyText"/>
      </w:pPr>
      <w:r w:rsidRPr="00EB3534">
        <w:t xml:space="preserve">Evidence required to demonstrate competence must satisfy all of the requirements of the elements and performance criteria. If not otherwise specified the candidate must demonstrate evidence of performance of the following on at least one </w:t>
      </w:r>
      <w:r w:rsidRPr="00EB3534">
        <w:t>occasion.</w:t>
      </w:r>
    </w:p>
    <w:p w:rsidR="00000000" w:rsidRPr="00EB3534" w:rsidP="00EB3534">
      <w:pPr>
        <w:pStyle w:val="ListBullet"/>
      </w:pPr>
      <w:r w:rsidRPr="00EB3534">
        <w:t>producing optimisation reports</w:t>
      </w:r>
    </w:p>
    <w:p w:rsidR="00000000" w:rsidRPr="00EB3534" w:rsidP="00EB3534">
      <w:pPr>
        <w:pStyle w:val="ListBullet"/>
      </w:pPr>
      <w:r w:rsidRPr="00EB3534">
        <w:t>analysing problems and recommending appropriate remedial solutions</w:t>
      </w:r>
    </w:p>
    <w:p w:rsidR="00000000" w:rsidRPr="00EB3534" w:rsidP="00EB3534">
      <w:pPr>
        <w:pStyle w:val="ListBullet"/>
      </w:pPr>
      <w:r w:rsidRPr="00EB3534">
        <w:t>identifying risks and hazards</w:t>
      </w:r>
    </w:p>
    <w:p w:rsidR="00000000" w:rsidRPr="00EB3534" w:rsidP="00EB3534">
      <w:pPr>
        <w:pStyle w:val="ListBullet"/>
      </w:pPr>
      <w:r w:rsidRPr="00EB3534">
        <w:t>identifying opportunities for improved distribution system management</w:t>
      </w:r>
    </w:p>
    <w:p w:rsidR="00000000" w:rsidRPr="00EB3534" w:rsidP="00EB3534">
      <w:pPr>
        <w:pStyle w:val="ListBullet"/>
      </w:pPr>
      <w:r w:rsidRPr="00EB3534">
        <w:t>participating in the provision of appropriate information to inform workplace processes</w:t>
      </w:r>
    </w:p>
    <w:p w:rsidR="00000000" w:rsidRPr="00EB3534" w:rsidP="00EB3534">
      <w:pPr>
        <w:pStyle w:val="ListBullet"/>
      </w:pPr>
      <w:r w:rsidRPr="00EB3534">
        <w:t>optimising system performance and maintenance planning</w:t>
      </w:r>
    </w:p>
    <w:p w:rsidR="00000000" w:rsidRPr="00EB3534" w:rsidP="00EB3534">
      <w:pPr>
        <w:pStyle w:val="ListBullet"/>
      </w:pPr>
      <w:r w:rsidRPr="00EB3534">
        <w:t>assessing distribution system performance and impacts on water quality</w:t>
      </w:r>
    </w:p>
    <w:p w:rsidR="00000000" w:rsidRPr="00EB3534" w:rsidP="00EB3534">
      <w:pPr>
        <w:pStyle w:val="ListBullet"/>
      </w:pPr>
      <w:r w:rsidRPr="00EB3534">
        <w:t>investigating system faults and deficienci</w:t>
      </w:r>
      <w:r w:rsidRPr="00EB3534">
        <w:t>es and assessing the status of system components</w:t>
      </w:r>
    </w:p>
    <w:p w:rsidR="00000000" w:rsidRPr="00EB3534" w:rsidP="00EB3534">
      <w:pPr>
        <w:pStyle w:val="ListBullet"/>
      </w:pPr>
      <w:r w:rsidRPr="00EB3534">
        <w:t>conducting hazard assessment and proposing prevention strategies</w:t>
      </w:r>
    </w:p>
    <w:p w:rsidR="00000000" w:rsidRPr="00EB3534" w:rsidP="00EB3534">
      <w:pPr>
        <w:pStyle w:val="ListBullet"/>
      </w:pPr>
      <w:r w:rsidRPr="00EB3534">
        <w:t>producing and monitoring a potable water distribution system optimisation plan</w:t>
      </w:r>
    </w:p>
    <w:p w:rsidR="00000000" w:rsidRPr="00EB3534" w:rsidP="00EB3534">
      <w:pPr>
        <w:pStyle w:val="AllowPageBreak"/>
      </w:pPr>
    </w:p>
    <w:p w:rsidR="00000000" w:rsidRPr="00EB3534" w:rsidP="00EB3534">
      <w:pPr>
        <w:pStyle w:val="Heading1"/>
      </w:pPr>
      <w:bookmarkStart w:id="11" w:name="O_759981"/>
      <w:bookmarkEnd w:id="11"/>
      <w:r w:rsidRPr="00EB3534">
        <w:t>Knowledge Evidence</w:t>
      </w:r>
    </w:p>
    <w:p w:rsidR="00000000" w:rsidRPr="00EB3534" w:rsidP="002D0DFF">
      <w:pPr>
        <w:pStyle w:val="BodyText"/>
      </w:pPr>
      <w:r w:rsidRPr="00EB3534">
        <w:t>Evidence required to demons</w:t>
      </w:r>
      <w:r w:rsidRPr="00EB3534">
        <w:t>trate competence must satisfy all of the requirements of the elements and performance criteria. If not otherwise specified the depth of knowledge demonstrated must be appropriate to the job context of the candidate.</w:t>
      </w:r>
    </w:p>
    <w:p w:rsidR="00000000" w:rsidRPr="00EB3534" w:rsidP="00EB3534">
      <w:pPr>
        <w:pStyle w:val="ListBullet"/>
      </w:pPr>
      <w:r w:rsidRPr="00EB3534">
        <w:t>relevant legislation, standards, polici</w:t>
      </w:r>
      <w:r w:rsidRPr="00EB3534">
        <w:t>es and procedures</w:t>
      </w:r>
    </w:p>
    <w:p w:rsidR="00000000" w:rsidRPr="00EB3534" w:rsidP="00EB3534">
      <w:pPr>
        <w:pStyle w:val="ListBullet"/>
      </w:pPr>
      <w:r w:rsidRPr="00EB3534">
        <w:t>customer expectations and requirements</w:t>
      </w:r>
    </w:p>
    <w:p w:rsidR="00000000" w:rsidRPr="00EB3534" w:rsidP="00EB3534">
      <w:pPr>
        <w:pStyle w:val="ListBullet"/>
      </w:pPr>
      <w:r w:rsidRPr="00EB3534">
        <w:t>system hydraulics</w:t>
      </w:r>
    </w:p>
    <w:p w:rsidR="00000000" w:rsidRPr="00EB3534" w:rsidP="00EB3534">
      <w:pPr>
        <w:pStyle w:val="ListBullet"/>
      </w:pPr>
      <w:r w:rsidRPr="00EB3534">
        <w:t>incident management processes</w:t>
      </w:r>
    </w:p>
    <w:p w:rsidR="00000000" w:rsidRPr="00EB3534" w:rsidP="00EB3534">
      <w:pPr>
        <w:pStyle w:val="ListBullet"/>
      </w:pPr>
      <w:r w:rsidRPr="00EB3534">
        <w:t>system layout, processes and operations</w:t>
      </w:r>
    </w:p>
    <w:p w:rsidR="00000000" w:rsidRPr="00EB3534" w:rsidP="00EB3534">
      <w:pPr>
        <w:pStyle w:val="ListBullet"/>
      </w:pPr>
      <w:r w:rsidRPr="00EB3534">
        <w:t>risk factors and potential hazards involved in water systems</w:t>
      </w:r>
    </w:p>
    <w:p w:rsidR="00000000" w:rsidRPr="00EB3534" w:rsidP="00EB3534">
      <w:pPr>
        <w:pStyle w:val="ListBullet"/>
      </w:pPr>
      <w:r w:rsidRPr="00EB3534">
        <w:t>equipment operation, capacity and limitations of c</w:t>
      </w:r>
      <w:r w:rsidRPr="00EB3534">
        <w:t>ontrol system</w:t>
      </w:r>
    </w:p>
    <w:p w:rsidR="00000000" w:rsidRPr="00EB3534" w:rsidP="00EB3534">
      <w:pPr>
        <w:pStyle w:val="ListBullet"/>
      </w:pPr>
      <w:r w:rsidRPr="00EB3534">
        <w:t>forces including gravitational, valve operation, hydraulic and pumps</w:t>
      </w:r>
    </w:p>
    <w:p w:rsidR="00000000" w:rsidRPr="00EB3534" w:rsidP="00EB3534">
      <w:pPr>
        <w:pStyle w:val="AllowPageBreak"/>
      </w:pPr>
    </w:p>
    <w:p w:rsidR="00000000" w:rsidRPr="00EB3534" w:rsidP="00EB3534">
      <w:pPr>
        <w:pStyle w:val="Heading1"/>
      </w:pPr>
      <w:bookmarkStart w:id="12" w:name="O_759982"/>
      <w:bookmarkEnd w:id="12"/>
      <w:r w:rsidRPr="00EB3534">
        <w:t>Assessment Conditions</w:t>
      </w:r>
    </w:p>
    <w:p w:rsidR="00000000" w:rsidRPr="00EB3534" w:rsidP="002D0DFF">
      <w:pPr>
        <w:pStyle w:val="BodyText"/>
      </w:pPr>
      <w:r w:rsidRPr="00EB3534">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EB3534">
        <w:t>situations.</w:t>
      </w:r>
    </w:p>
    <w:p w:rsidR="002D0DFF" w:rsidP="002D0DFF">
      <w:pPr>
        <w:pStyle w:val="BodyText"/>
      </w:pPr>
      <w:r w:rsidRPr="00EB3534">
        <w:t>Assessors must satisfy the NVR/AQTF mandatory competency requirements for assessors.</w:t>
      </w:r>
    </w:p>
    <w:p w:rsidR="00000000" w:rsidRPr="00EB3534" w:rsidP="00EB3534">
      <w:pPr>
        <w:pStyle w:val="Heading1"/>
      </w:pPr>
      <w:bookmarkStart w:id="13" w:name="O_759985"/>
      <w:bookmarkEnd w:id="13"/>
      <w:r w:rsidRPr="00EB3534">
        <w:t>Links</w:t>
      </w:r>
    </w:p>
    <w:p w:rsidR="00000000" w:rsidRPr="00EB3534" w:rsidP="002D0DFF">
      <w:pPr>
        <w:pStyle w:val="BodyText"/>
      </w:pPr>
      <w:r w:rsidRPr="00EB353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05C51">
        <w:rPr>
          <w:rStyle w:val="Hyperlink"/>
        </w:rPr>
        <w:t>https://vetnet.gov.au/Pages/TrainingDocs.aspx?q=26336bc0-04e5-49d9-8c31-46c49b6a0037</w:t>
      </w:r>
      <w:r>
        <w:fldChar w:fldCharType="end"/>
      </w:r>
    </w:p>
    <w:p w:rsidR="00000000" w:rsidRPr="00EB3534" w:rsidP="002D0DFF">
      <w:pPr>
        <w:pStyle w:val="BodyText"/>
      </w:pPr>
      <w:r w:rsidRPr="00EB353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05C51">
        <w:rPr>
          <w:rStyle w:val="Hyperlink"/>
        </w:rPr>
        <w:t>https://vetnet.gov.au/Pages/TrainingDocs.aspx?q=26336bc0-04e5-49d9-8c31-46c49b6a0037</w:t>
      </w:r>
      <w:r>
        <w:fldChar w:fldCharType="end"/>
      </w:r>
    </w:p>
    <w:p w:rsidR="00000000" w:rsidRPr="00EB3534" w:rsidP="002D0DFF">
      <w:pPr>
        <w:pStyle w:val="BodyText"/>
      </w:pPr>
      <w:r w:rsidRPr="00EB353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05C51">
        <w:rPr>
          <w:rStyle w:val="Hyperlink"/>
        </w:rPr>
        <w:t>https://vetnet.gov.au/Pages/TrainingDocs.aspx?q=26336bc0-04e5-49d9-8c31-46c49b6a0037</w:t>
      </w:r>
      <w:r>
        <w:fldChar w:fldCharType="end"/>
      </w:r>
    </w:p>
    <w:p w:rsidR="00000000" w:rsidRPr="00EB3534" w:rsidP="002D0DFF">
      <w:pPr>
        <w:pStyle w:val="BodyText"/>
      </w:pPr>
      <w:r w:rsidRPr="00EB353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05C51">
        <w:rPr>
          <w:rStyle w:val="Hyperlink"/>
        </w:rPr>
        <w:t>https://vetnet.gov.au/Pages/TrainingDocs.aspx?q=26336bc0-04e5-49d9-8c31-46c49b6a0037</w:t>
      </w:r>
      <w:r>
        <w:fldChar w:fldCharType="end"/>
      </w:r>
    </w:p>
    <w:p w:rsidR="00000000" w:rsidRPr="00EB3534" w:rsidP="00EB3534"/>
    <w:sectPr w:rsidSect="00EB353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34" w:rsidRPr="002D0DFF" w:rsidP="002D0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FF" w:rsidP="00EB35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0DFF" w:rsidP="00EB35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D0DFF" w:rsidP="00EB35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34" w:rsidP="00EB3534">
    <w:pPr>
      <w:pStyle w:val="Footer"/>
      <w:framePr w:wrap="around"/>
    </w:pPr>
    <w:r>
      <w:fldChar w:fldCharType="begin"/>
    </w:r>
    <w:r>
      <w:instrText xml:space="preserve"> DOCPROPERTY  Subject  \* MERGEFORMAT </w:instrText>
    </w:r>
    <w:r>
      <w:fldChar w:fldCharType="separate"/>
    </w:r>
    <w:r w:rsidR="002D0DFF">
      <w:t>Approved</w:t>
    </w:r>
    <w:r w:rsidR="002D0DFF">
      <w:fldChar w:fldCharType="end"/>
    </w:r>
    <w:r>
      <w:tab/>
      <w:t xml:space="preserve">Page </w:t>
    </w:r>
    <w:r>
      <w:fldChar w:fldCharType="begin"/>
    </w:r>
    <w:r>
      <w:instrText xml:space="preserve"> PAGE  \* Arabic  \* MERGEFORMAT </w:instrText>
    </w:r>
    <w:r>
      <w:fldChar w:fldCharType="separate"/>
    </w:r>
    <w:r w:rsidR="002D0D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0DFF">
      <w:rPr>
        <w:noProof/>
      </w:rPr>
      <w:t>4</w:t>
    </w:r>
    <w:r>
      <w:rPr>
        <w:noProof/>
      </w:rPr>
      <w:fldChar w:fldCharType="end"/>
    </w:r>
  </w:p>
  <w:p w:rsidR="00EB3534" w:rsidP="00EB3534">
    <w:pPr>
      <w:pStyle w:val="Footer"/>
      <w:framePr w:wrap="around"/>
    </w:pPr>
    <w:r>
      <w:t xml:space="preserve">© Commonwealth of Australia, </w:t>
    </w:r>
    <w:r>
      <w:fldChar w:fldCharType="begin"/>
    </w:r>
    <w:r>
      <w:instrText xml:space="preserve"> DATE  \@ "yyyy"  \* MERGEFORMAT </w:instrText>
    </w:r>
    <w:r>
      <w:fldChar w:fldCharType="separate"/>
    </w:r>
    <w:r w:rsidR="002D0DFF">
      <w:rPr>
        <w:noProof/>
      </w:rPr>
      <w:t>2025</w:t>
    </w:r>
    <w:r>
      <w:fldChar w:fldCharType="end"/>
    </w:r>
    <w:r>
      <w:tab/>
    </w:r>
    <w:r>
      <w:fldChar w:fldCharType="begin"/>
    </w:r>
    <w:r>
      <w:instrText xml:space="preserve"> DOCPROPERTY  Author  \* MERGEFORMAT </w:instrText>
    </w:r>
    <w:r>
      <w:fldChar w:fldCharType="separate"/>
    </w:r>
    <w:r w:rsidR="002D0DFF">
      <w:t>BuildSkills Australia</w:t>
    </w:r>
    <w:r w:rsidR="002D0DFF">
      <w:fldChar w:fldCharType="end"/>
    </w:r>
  </w:p>
  <w:p w:rsidR="00EB3534" w:rsidP="00EB35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534" w:rsidRPr="002D0DFF" w:rsidP="002D0D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FF" w:rsidRPr="002D2AF8" w:rsidP="00EB3534">
    <w:pPr>
      <w:pStyle w:val="Header"/>
      <w:framePr w:wrap="around"/>
    </w:pPr>
    <w:r>
      <w:fldChar w:fldCharType="begin"/>
    </w:r>
    <w:r>
      <w:instrText xml:space="preserve"> TITLE   \* MERGEFORMAT </w:instrText>
    </w:r>
    <w:r>
      <w:fldChar w:fldCharType="separate"/>
    </w:r>
    <w:r>
      <w:t>NWPNET005 Optimise network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0DFF" w:rsidP="00EB35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34" w:rsidRPr="002D2AF8" w:rsidP="00EB3534">
    <w:pPr>
      <w:pStyle w:val="Header"/>
      <w:framePr w:wrap="around"/>
    </w:pPr>
    <w:r>
      <w:fldChar w:fldCharType="begin"/>
    </w:r>
    <w:r>
      <w:instrText xml:space="preserve"> TITLE   \* MERGEFORMAT </w:instrText>
    </w:r>
    <w:r>
      <w:fldChar w:fldCharType="separate"/>
    </w:r>
    <w:r w:rsidR="002D0DFF">
      <w:t>NWPNET005 Optimise network systems</w:t>
    </w:r>
    <w:r w:rsidR="002D0DFF">
      <w:fldChar w:fldCharType="end"/>
    </w:r>
    <w:r>
      <w:tab/>
      <w:t xml:space="preserve">Date this document was generated: </w:t>
    </w:r>
    <w:r>
      <w:fldChar w:fldCharType="begin"/>
    </w:r>
    <w:r>
      <w:instrText xml:space="preserve"> CREATEDATE  \@ "d MMMM yyyy"  \* MERGEFORMAT </w:instrText>
    </w:r>
    <w:r>
      <w:fldChar w:fldCharType="separate"/>
    </w:r>
    <w:r w:rsidR="002D0DFF">
      <w:rPr>
        <w:noProof/>
      </w:rPr>
      <w:t>2 March 2025</w:t>
    </w:r>
    <w:r>
      <w:fldChar w:fldCharType="end"/>
    </w:r>
  </w:p>
  <w:p w:rsidR="00EB3534" w:rsidP="00EB35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C883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3A7D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5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534"/>
    <w:pPr>
      <w:spacing w:before="360" w:after="60"/>
      <w:outlineLvl w:val="0"/>
    </w:pPr>
    <w:rPr>
      <w:sz w:val="32"/>
    </w:rPr>
  </w:style>
  <w:style w:type="paragraph" w:styleId="Heading2">
    <w:name w:val="heading 2"/>
    <w:basedOn w:val="HeadingBase"/>
    <w:next w:val="BodyText"/>
    <w:link w:val="Heading2Char"/>
    <w:qFormat/>
    <w:rsid w:val="00EB3534"/>
    <w:pPr>
      <w:keepLines/>
      <w:spacing w:before="240" w:after="120"/>
      <w:outlineLvl w:val="1"/>
    </w:pPr>
    <w:rPr>
      <w:sz w:val="28"/>
      <w:szCs w:val="40"/>
    </w:rPr>
  </w:style>
  <w:style w:type="paragraph" w:styleId="Heading3">
    <w:name w:val="heading 3"/>
    <w:basedOn w:val="HeadingBase"/>
    <w:next w:val="BodyText"/>
    <w:link w:val="Heading3Char"/>
    <w:qFormat/>
    <w:rsid w:val="00EB3534"/>
    <w:pPr>
      <w:spacing w:before="180" w:after="120"/>
      <w:outlineLvl w:val="2"/>
    </w:pPr>
    <w:rPr>
      <w:spacing w:val="-10"/>
      <w:kern w:val="32"/>
    </w:rPr>
  </w:style>
  <w:style w:type="paragraph" w:styleId="Heading4">
    <w:name w:val="heading 4"/>
    <w:basedOn w:val="HeadingBase"/>
    <w:next w:val="BodyText"/>
    <w:link w:val="Heading4Char"/>
    <w:qFormat/>
    <w:rsid w:val="00EB3534"/>
    <w:pPr>
      <w:spacing w:before="160" w:after="120"/>
      <w:outlineLvl w:val="3"/>
    </w:pPr>
    <w:rPr>
      <w:sz w:val="22"/>
    </w:rPr>
  </w:style>
  <w:style w:type="paragraph" w:styleId="Heading5">
    <w:name w:val="heading 5"/>
    <w:basedOn w:val="HeadingBase"/>
    <w:next w:val="Normal"/>
    <w:link w:val="Heading5Char"/>
    <w:qFormat/>
    <w:rsid w:val="00EB3534"/>
    <w:pPr>
      <w:spacing w:before="80"/>
      <w:outlineLvl w:val="4"/>
    </w:pPr>
    <w:rPr>
      <w:color w:val="918585"/>
      <w:sz w:val="20"/>
    </w:rPr>
  </w:style>
  <w:style w:type="paragraph" w:styleId="Heading6">
    <w:name w:val="heading 6"/>
    <w:basedOn w:val="HeadingBase"/>
    <w:next w:val="Normal"/>
    <w:link w:val="Heading6Char"/>
    <w:qFormat/>
    <w:rsid w:val="00EB3534"/>
    <w:pPr>
      <w:spacing w:before="60"/>
      <w:outlineLvl w:val="5"/>
    </w:pPr>
    <w:rPr>
      <w:color w:val="918585"/>
      <w:sz w:val="20"/>
    </w:rPr>
  </w:style>
  <w:style w:type="paragraph" w:styleId="Heading7">
    <w:name w:val="heading 7"/>
    <w:basedOn w:val="Normal"/>
    <w:next w:val="Normal"/>
    <w:link w:val="Heading7Char"/>
    <w:qFormat/>
    <w:rsid w:val="00EB3534"/>
    <w:pPr>
      <w:ind w:left="720"/>
      <w:outlineLvl w:val="6"/>
    </w:pPr>
    <w:rPr>
      <w:i/>
    </w:rPr>
  </w:style>
  <w:style w:type="paragraph" w:styleId="Heading8">
    <w:name w:val="heading 8"/>
    <w:basedOn w:val="Normal"/>
    <w:next w:val="Normal"/>
    <w:link w:val="Heading8Char"/>
    <w:qFormat/>
    <w:rsid w:val="00EB3534"/>
    <w:pPr>
      <w:ind w:left="720"/>
      <w:outlineLvl w:val="7"/>
    </w:pPr>
    <w:rPr>
      <w:i/>
    </w:rPr>
  </w:style>
  <w:style w:type="paragraph" w:styleId="Heading9">
    <w:name w:val="heading 9"/>
    <w:basedOn w:val="Normal"/>
    <w:next w:val="Normal"/>
    <w:link w:val="Heading9Char"/>
    <w:qFormat/>
    <w:rsid w:val="00EB3534"/>
    <w:pPr>
      <w:ind w:left="720"/>
      <w:outlineLvl w:val="8"/>
    </w:pPr>
    <w:rPr>
      <w:i/>
    </w:rPr>
  </w:style>
  <w:style w:type="character" w:default="1" w:styleId="DefaultParagraphFont">
    <w:name w:val="Default Paragraph Font"/>
    <w:uiPriority w:val="1"/>
    <w:unhideWhenUsed/>
    <w:rsid w:val="00EB35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534"/>
  </w:style>
  <w:style w:type="character" w:customStyle="1" w:styleId="Heading1Char">
    <w:name w:val="Heading 1 Char"/>
    <w:basedOn w:val="DefaultParagraphFont"/>
    <w:link w:val="Heading1"/>
    <w:rsid w:val="00EB3534"/>
    <w:rPr>
      <w:rFonts w:ascii="Times New Roman" w:eastAsia="Times New Roman" w:hAnsi="Times New Roman" w:cs="Times New Roman"/>
      <w:b/>
      <w:sz w:val="32"/>
      <w:szCs w:val="20"/>
      <w:lang w:eastAsia="en-US"/>
    </w:rPr>
  </w:style>
  <w:style w:type="paragraph" w:styleId="BodyText">
    <w:name w:val="Body Text"/>
    <w:basedOn w:val="Normal"/>
    <w:link w:val="BodyTextChar"/>
    <w:rsid w:val="00EB35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534"/>
    <w:rPr>
      <w:rFonts w:ascii="Times New Roman" w:eastAsia="Times New Roman" w:hAnsi="Times New Roman" w:cs="Times New Roman"/>
      <w:sz w:val="24"/>
      <w:lang w:eastAsia="en-US"/>
    </w:rPr>
  </w:style>
  <w:style w:type="paragraph" w:styleId="List">
    <w:name w:val="List"/>
    <w:basedOn w:val="BodyText"/>
    <w:next w:val="BodyText"/>
    <w:rsid w:val="00EB3534"/>
    <w:pPr>
      <w:tabs>
        <w:tab w:val="left" w:pos="340"/>
      </w:tabs>
      <w:spacing w:before="60" w:after="60"/>
      <w:ind w:left="340" w:hanging="340"/>
    </w:pPr>
  </w:style>
  <w:style w:type="paragraph" w:styleId="ListBullet">
    <w:name w:val="List Bullet"/>
    <w:basedOn w:val="List"/>
    <w:rsid w:val="00EB3534"/>
    <w:pPr>
      <w:numPr>
        <w:numId w:val="11"/>
      </w:numPr>
      <w:tabs>
        <w:tab w:val="clear" w:pos="340"/>
      </w:tabs>
      <w:spacing w:before="40" w:after="40"/>
    </w:pPr>
  </w:style>
  <w:style w:type="character" w:customStyle="1" w:styleId="SpecialBold">
    <w:name w:val="Special Bold"/>
    <w:basedOn w:val="DefaultParagraphFont"/>
    <w:rsid w:val="00EB3534"/>
    <w:rPr>
      <w:b/>
      <w:spacing w:val="0"/>
    </w:rPr>
  </w:style>
  <w:style w:type="paragraph" w:customStyle="1" w:styleId="SuperHeading">
    <w:name w:val="SuperHeading"/>
    <w:basedOn w:val="Normal"/>
    <w:rsid w:val="00EB3534"/>
    <w:pPr>
      <w:spacing w:before="240" w:after="120"/>
      <w:outlineLvl w:val="0"/>
    </w:pPr>
    <w:rPr>
      <w:rFonts w:ascii="Times New Roman" w:hAnsi="Times New Roman"/>
      <w:b/>
      <w:sz w:val="32"/>
    </w:rPr>
  </w:style>
  <w:style w:type="paragraph" w:customStyle="1" w:styleId="TableHeading">
    <w:name w:val="Table Heading"/>
    <w:basedOn w:val="HeadingBase"/>
    <w:rsid w:val="00EB3534"/>
    <w:pPr>
      <w:keepLines/>
      <w:pBdr>
        <w:bottom w:val="single" w:sz="6" w:space="1" w:color="918585"/>
      </w:pBdr>
      <w:spacing w:before="240"/>
    </w:pPr>
  </w:style>
  <w:style w:type="paragraph" w:customStyle="1" w:styleId="AllowPageBreak">
    <w:name w:val="AllowPageBreak"/>
    <w:rsid w:val="00EB35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5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5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5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5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5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5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5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534"/>
    <w:rPr>
      <w:rFonts w:ascii="Courier New" w:eastAsia="Times New Roman" w:hAnsi="Courier New" w:cs="Times New Roman"/>
      <w:i/>
      <w:szCs w:val="20"/>
      <w:lang w:eastAsia="en-US"/>
    </w:rPr>
  </w:style>
  <w:style w:type="paragraph" w:customStyle="1" w:styleId="HeadingBase">
    <w:name w:val="Heading Base"/>
    <w:rsid w:val="00EB35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534"/>
    <w:pPr>
      <w:tabs>
        <w:tab w:val="right" w:leader="dot" w:pos="9072"/>
      </w:tabs>
      <w:ind w:left="567"/>
    </w:pPr>
    <w:rPr>
      <w:szCs w:val="22"/>
    </w:rPr>
  </w:style>
  <w:style w:type="paragraph" w:customStyle="1" w:styleId="TOCBase">
    <w:name w:val="TOC Base"/>
    <w:rsid w:val="00EB35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534"/>
    <w:pPr>
      <w:tabs>
        <w:tab w:val="right" w:leader="dot" w:pos="9072"/>
      </w:tabs>
      <w:spacing w:before="40" w:after="40"/>
      <w:ind w:left="284"/>
    </w:pPr>
    <w:rPr>
      <w:rFonts w:ascii="Times New Roman" w:hAnsi="Times New Roman"/>
    </w:rPr>
  </w:style>
  <w:style w:type="paragraph" w:styleId="TOC1">
    <w:name w:val="toc 1"/>
    <w:basedOn w:val="TOCBase"/>
    <w:next w:val="Normal"/>
    <w:rsid w:val="00EB35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5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534"/>
    <w:rPr>
      <w:rFonts w:ascii="Times New Roman" w:eastAsia="Times New Roman" w:hAnsi="Times New Roman" w:cs="Times New Roman"/>
      <w:sz w:val="16"/>
      <w:lang w:eastAsia="en-US"/>
    </w:rPr>
  </w:style>
  <w:style w:type="paragraph" w:styleId="Title">
    <w:name w:val="Title"/>
    <w:basedOn w:val="HeadingBase"/>
    <w:link w:val="TitleChar"/>
    <w:qFormat/>
    <w:rsid w:val="00EB3534"/>
    <w:pPr>
      <w:spacing w:before="5040"/>
      <w:jc w:val="center"/>
    </w:pPr>
    <w:rPr>
      <w:sz w:val="48"/>
      <w:szCs w:val="72"/>
      <w:lang w:val="en-US"/>
    </w:rPr>
  </w:style>
  <w:style w:type="character" w:customStyle="1" w:styleId="TitleChar">
    <w:name w:val="Title Char"/>
    <w:basedOn w:val="DefaultParagraphFont"/>
    <w:link w:val="Title"/>
    <w:rsid w:val="00EB35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534"/>
    <w:pPr>
      <w:tabs>
        <w:tab w:val="left" w:pos="3600"/>
        <w:tab w:val="left" w:pos="3958"/>
      </w:tabs>
    </w:pPr>
  </w:style>
  <w:style w:type="paragraph" w:customStyle="1" w:styleId="Note">
    <w:name w:val="Note"/>
    <w:basedOn w:val="BodyText"/>
    <w:rsid w:val="00EB35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534"/>
    <w:pPr>
      <w:framePr w:wrap="auto" w:hAnchor="text" w:y="6049"/>
    </w:pPr>
    <w:rPr>
      <w:color w:val="000000"/>
      <w:sz w:val="40"/>
    </w:rPr>
  </w:style>
  <w:style w:type="paragraph" w:customStyle="1" w:styleId="TOCTitle">
    <w:name w:val="TOCTitle"/>
    <w:basedOn w:val="Heading1"/>
    <w:rsid w:val="00EB3534"/>
    <w:pPr>
      <w:spacing w:after="240"/>
      <w:jc w:val="center"/>
      <w:outlineLvl w:val="9"/>
    </w:pPr>
    <w:rPr>
      <w:caps/>
    </w:rPr>
  </w:style>
  <w:style w:type="paragraph" w:customStyle="1" w:styleId="Version">
    <w:name w:val="Version"/>
    <w:rsid w:val="00EB35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3534"/>
    <w:pPr>
      <w:numPr>
        <w:numId w:val="12"/>
      </w:numPr>
      <w:tabs>
        <w:tab w:val="clear" w:pos="680"/>
      </w:tabs>
    </w:pPr>
  </w:style>
  <w:style w:type="paragraph" w:styleId="Index1">
    <w:name w:val="index 1"/>
    <w:basedOn w:val="Normal"/>
    <w:next w:val="Normal"/>
    <w:semiHidden/>
    <w:rsid w:val="00EB3534"/>
    <w:pPr>
      <w:keepNext w:val="0"/>
      <w:tabs>
        <w:tab w:val="right" w:pos="4176"/>
      </w:tabs>
      <w:ind w:left="198" w:hanging="198"/>
    </w:pPr>
    <w:rPr>
      <w:rFonts w:ascii="Garamond" w:hAnsi="Garamond"/>
    </w:rPr>
  </w:style>
  <w:style w:type="paragraph" w:styleId="IndexHeading">
    <w:name w:val="index heading"/>
    <w:basedOn w:val="Normal"/>
    <w:next w:val="Index1"/>
    <w:semiHidden/>
    <w:rsid w:val="00EB3534"/>
    <w:pPr>
      <w:spacing w:before="120" w:after="120"/>
    </w:pPr>
    <w:rPr>
      <w:rFonts w:ascii="Arial" w:hAnsi="Arial"/>
      <w:b/>
      <w:color w:val="918585"/>
      <w:sz w:val="24"/>
    </w:rPr>
  </w:style>
  <w:style w:type="paragraph" w:styleId="Header">
    <w:name w:val="header"/>
    <w:basedOn w:val="Normal"/>
    <w:link w:val="HeaderChar"/>
    <w:rsid w:val="00EB35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534"/>
    <w:rPr>
      <w:rFonts w:ascii="Times New Roman" w:eastAsia="Times New Roman" w:hAnsi="Times New Roman" w:cs="Times New Roman"/>
      <w:sz w:val="16"/>
      <w:szCs w:val="20"/>
      <w:lang w:val="en-GB" w:eastAsia="en-US"/>
    </w:rPr>
  </w:style>
  <w:style w:type="paragraph" w:customStyle="1" w:styleId="Chapter">
    <w:name w:val="Chapter"/>
    <w:basedOn w:val="Normal"/>
    <w:rsid w:val="00EB3534"/>
    <w:pPr>
      <w:spacing w:before="240"/>
    </w:pPr>
    <w:rPr>
      <w:rFonts w:ascii="Times New Roman" w:hAnsi="Times New Roman"/>
      <w:smallCaps/>
      <w:spacing w:val="80"/>
      <w:sz w:val="28"/>
    </w:rPr>
  </w:style>
  <w:style w:type="paragraph" w:customStyle="1" w:styleId="InChapter">
    <w:name w:val="InChapter"/>
    <w:basedOn w:val="Heading3"/>
    <w:rsid w:val="00EB3534"/>
    <w:pPr>
      <w:spacing w:after="240"/>
      <w:outlineLvl w:val="9"/>
    </w:pPr>
    <w:rPr>
      <w:noProof/>
    </w:rPr>
  </w:style>
  <w:style w:type="paragraph" w:styleId="Index2">
    <w:name w:val="index 2"/>
    <w:basedOn w:val="Normal"/>
    <w:next w:val="Normal"/>
    <w:semiHidden/>
    <w:rsid w:val="00EB3534"/>
    <w:pPr>
      <w:tabs>
        <w:tab w:val="right" w:pos="4176"/>
      </w:tabs>
      <w:ind w:left="568" w:hanging="284"/>
    </w:pPr>
    <w:rPr>
      <w:rFonts w:ascii="Garamond" w:hAnsi="Garamond"/>
    </w:rPr>
  </w:style>
  <w:style w:type="paragraph" w:customStyle="1" w:styleId="Byline">
    <w:name w:val="Byline"/>
    <w:rsid w:val="00EB35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534"/>
    <w:pPr>
      <w:tabs>
        <w:tab w:val="clear" w:pos="3600"/>
        <w:tab w:val="clear" w:pos="3958"/>
      </w:tabs>
      <w:jc w:val="right"/>
    </w:pPr>
  </w:style>
  <w:style w:type="character" w:styleId="Emphasis">
    <w:name w:val="Emphasis"/>
    <w:basedOn w:val="DefaultParagraphFont"/>
    <w:qFormat/>
    <w:rsid w:val="00EB3534"/>
    <w:rPr>
      <w:i/>
    </w:rPr>
  </w:style>
  <w:style w:type="paragraph" w:styleId="Caption">
    <w:name w:val="caption"/>
    <w:basedOn w:val="BodyText"/>
    <w:next w:val="Normal"/>
    <w:qFormat/>
    <w:rsid w:val="00EB3534"/>
    <w:pPr>
      <w:framePr w:w="2268" w:hSpace="181" w:vSpace="181" w:wrap="around" w:vAnchor="text" w:hAnchor="page" w:x="1135" w:y="285" w:anchorLock="1"/>
    </w:pPr>
    <w:rPr>
      <w:i/>
    </w:rPr>
  </w:style>
  <w:style w:type="paragraph" w:customStyle="1" w:styleId="MiniTOCTitle">
    <w:name w:val="MiniTOCTitle"/>
    <w:basedOn w:val="Heading4"/>
    <w:rsid w:val="00EB3534"/>
    <w:pPr>
      <w:spacing w:before="240"/>
      <w:outlineLvl w:val="9"/>
    </w:pPr>
    <w:rPr>
      <w:noProof/>
      <w:sz w:val="24"/>
    </w:rPr>
  </w:style>
  <w:style w:type="paragraph" w:customStyle="1" w:styleId="MiniTOCItem">
    <w:name w:val="MiniTOCItem"/>
    <w:basedOn w:val="ListBullet"/>
    <w:rsid w:val="00EB3534"/>
    <w:pPr>
      <w:numPr>
        <w:numId w:val="0"/>
      </w:numPr>
      <w:tabs>
        <w:tab w:val="right" w:leader="dot" w:pos="6521"/>
      </w:tabs>
      <w:spacing w:before="0" w:after="0"/>
    </w:pPr>
  </w:style>
  <w:style w:type="paragraph" w:customStyle="1" w:styleId="TOFTitle">
    <w:name w:val="TOFTitle"/>
    <w:basedOn w:val="TOCTitle"/>
    <w:rsid w:val="00EB3534"/>
  </w:style>
  <w:style w:type="paragraph" w:styleId="TableofFigures">
    <w:name w:val="table of figures"/>
    <w:basedOn w:val="Normal"/>
    <w:next w:val="Normal"/>
    <w:semiHidden/>
    <w:rsid w:val="00EB3534"/>
    <w:pPr>
      <w:tabs>
        <w:tab w:val="right" w:leader="dot" w:pos="9072"/>
      </w:tabs>
      <w:ind w:left="970" w:hanging="403"/>
    </w:pPr>
    <w:rPr>
      <w:rFonts w:ascii="Times New Roman" w:hAnsi="Times New Roman"/>
      <w:b/>
    </w:rPr>
  </w:style>
  <w:style w:type="paragraph" w:styleId="ListNumber">
    <w:name w:val="List Number"/>
    <w:basedOn w:val="List"/>
    <w:rsid w:val="00EB3534"/>
    <w:pPr>
      <w:numPr>
        <w:numId w:val="14"/>
      </w:numPr>
      <w:tabs>
        <w:tab w:val="clear" w:pos="340"/>
      </w:tabs>
    </w:pPr>
  </w:style>
  <w:style w:type="character" w:customStyle="1" w:styleId="WingdingSymbols">
    <w:name w:val="Wingding Symbols"/>
    <w:rsid w:val="00EB3534"/>
    <w:rPr>
      <w:rFonts w:ascii="Wingdings" w:hAnsi="Wingdings"/>
    </w:rPr>
  </w:style>
  <w:style w:type="character" w:customStyle="1" w:styleId="HotSpot">
    <w:name w:val="HotSpot"/>
    <w:rsid w:val="00EB3534"/>
    <w:rPr>
      <w:color w:val="0033CC"/>
      <w:u w:val="none"/>
    </w:rPr>
  </w:style>
  <w:style w:type="paragraph" w:customStyle="1" w:styleId="BodyTextRight">
    <w:name w:val="Body Text Right"/>
    <w:basedOn w:val="BodyText"/>
    <w:rsid w:val="00EB3534"/>
    <w:pPr>
      <w:spacing w:before="0" w:after="0"/>
      <w:jc w:val="right"/>
    </w:pPr>
  </w:style>
  <w:style w:type="paragraph" w:styleId="Index3">
    <w:name w:val="index 3"/>
    <w:basedOn w:val="ListNumber2"/>
    <w:next w:val="Normal"/>
    <w:semiHidden/>
    <w:rsid w:val="00EB3534"/>
    <w:pPr>
      <w:numPr>
        <w:numId w:val="0"/>
      </w:numPr>
      <w:tabs>
        <w:tab w:val="right" w:leader="dot" w:pos="4176"/>
      </w:tabs>
    </w:pPr>
  </w:style>
  <w:style w:type="paragraph" w:styleId="ListNumber2">
    <w:name w:val="List Number 2"/>
    <w:basedOn w:val="List2"/>
    <w:rsid w:val="00EB3534"/>
    <w:pPr>
      <w:numPr>
        <w:numId w:val="9"/>
      </w:numPr>
      <w:tabs>
        <w:tab w:val="clear" w:pos="1060"/>
      </w:tabs>
    </w:pPr>
  </w:style>
  <w:style w:type="paragraph" w:customStyle="1" w:styleId="MarginNote">
    <w:name w:val="Margin Note"/>
    <w:basedOn w:val="BodyText"/>
    <w:rsid w:val="00EB35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5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5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534"/>
    <w:rPr>
      <w:sz w:val="32"/>
    </w:rPr>
  </w:style>
  <w:style w:type="paragraph" w:customStyle="1" w:styleId="HeadingProcedure">
    <w:name w:val="Heading Procedure"/>
    <w:basedOn w:val="HeadingBase"/>
    <w:next w:val="Normal"/>
    <w:rsid w:val="00EB3534"/>
    <w:pPr>
      <w:tabs>
        <w:tab w:val="left" w:pos="0"/>
      </w:tabs>
      <w:spacing w:before="120" w:after="60"/>
    </w:pPr>
    <w:rPr>
      <w:i/>
      <w:color w:val="918585"/>
      <w:sz w:val="22"/>
    </w:rPr>
  </w:style>
  <w:style w:type="paragraph" w:customStyle="1" w:styleId="TableBodyText">
    <w:name w:val="Table Body Text"/>
    <w:basedOn w:val="BodyText"/>
    <w:rsid w:val="00EB3534"/>
    <w:pPr>
      <w:spacing w:before="60" w:after="60"/>
    </w:pPr>
  </w:style>
  <w:style w:type="paragraph" w:styleId="ListContinue">
    <w:name w:val="List Continue"/>
    <w:basedOn w:val="List"/>
    <w:rsid w:val="00EB3534"/>
    <w:pPr>
      <w:ind w:firstLine="0"/>
    </w:pPr>
  </w:style>
  <w:style w:type="paragraph" w:customStyle="1" w:styleId="ListNote">
    <w:name w:val="List Note"/>
    <w:basedOn w:val="List"/>
    <w:rsid w:val="00EB3534"/>
    <w:pPr>
      <w:pBdr>
        <w:top w:val="single" w:sz="6" w:space="2" w:color="918585"/>
        <w:bottom w:val="single" w:sz="6" w:space="2" w:color="918585"/>
      </w:pBdr>
      <w:tabs>
        <w:tab w:val="left" w:pos="1021"/>
      </w:tabs>
      <w:ind w:firstLine="0"/>
    </w:pPr>
  </w:style>
  <w:style w:type="paragraph" w:customStyle="1" w:styleId="Warning">
    <w:name w:val="Warning"/>
    <w:basedOn w:val="BodyText"/>
    <w:rsid w:val="00EB3534"/>
    <w:pPr>
      <w:shd w:val="clear" w:color="auto" w:fill="D9D9D9"/>
      <w:tabs>
        <w:tab w:val="left" w:pos="992"/>
      </w:tabs>
      <w:ind w:left="119" w:right="119"/>
    </w:pPr>
    <w:rPr>
      <w:sz w:val="20"/>
    </w:rPr>
  </w:style>
  <w:style w:type="paragraph" w:customStyle="1" w:styleId="MarginIcons">
    <w:name w:val="Margin Icons"/>
    <w:basedOn w:val="BodyText"/>
    <w:rsid w:val="00EB35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534"/>
    <w:rPr>
      <w:rFonts w:ascii="Courier New" w:hAnsi="Courier New"/>
    </w:rPr>
  </w:style>
  <w:style w:type="paragraph" w:customStyle="1" w:styleId="NoteBullet">
    <w:name w:val="Note Bullet"/>
    <w:basedOn w:val="Note"/>
    <w:rsid w:val="00EB3534"/>
    <w:pPr>
      <w:tabs>
        <w:tab w:val="clear" w:pos="680"/>
      </w:tabs>
      <w:spacing w:before="60" w:after="60"/>
    </w:pPr>
  </w:style>
  <w:style w:type="paragraph" w:customStyle="1" w:styleId="SubHeading2">
    <w:name w:val="SubHeading2"/>
    <w:basedOn w:val="HeadingBase"/>
    <w:rsid w:val="00EB3534"/>
    <w:pPr>
      <w:spacing w:before="240" w:after="60"/>
    </w:pPr>
    <w:rPr>
      <w:sz w:val="20"/>
    </w:rPr>
  </w:style>
  <w:style w:type="paragraph" w:customStyle="1" w:styleId="SubHeading1">
    <w:name w:val="SubHeading1"/>
    <w:basedOn w:val="HeadingBase"/>
    <w:rsid w:val="00EB3534"/>
    <w:pPr>
      <w:spacing w:before="240" w:after="60"/>
    </w:pPr>
    <w:rPr>
      <w:color w:val="918585"/>
      <w:sz w:val="22"/>
    </w:rPr>
  </w:style>
  <w:style w:type="paragraph" w:customStyle="1" w:styleId="SideHeading">
    <w:name w:val="Side Heading"/>
    <w:basedOn w:val="HeadingBase"/>
    <w:rsid w:val="00EB35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534"/>
    <w:pPr>
      <w:numPr>
        <w:numId w:val="10"/>
      </w:numPr>
    </w:pPr>
  </w:style>
  <w:style w:type="paragraph" w:styleId="PlainText">
    <w:name w:val="Plain Text"/>
    <w:basedOn w:val="Normal"/>
    <w:link w:val="PlainTextChar"/>
    <w:rsid w:val="00EB3534"/>
    <w:rPr>
      <w:sz w:val="20"/>
    </w:rPr>
  </w:style>
  <w:style w:type="character" w:customStyle="1" w:styleId="PlainTextChar">
    <w:name w:val="Plain Text Char"/>
    <w:basedOn w:val="DefaultParagraphFont"/>
    <w:link w:val="PlainText"/>
    <w:rsid w:val="00EB3534"/>
    <w:rPr>
      <w:rFonts w:ascii="Courier New" w:eastAsia="Times New Roman" w:hAnsi="Courier New" w:cs="Times New Roman"/>
      <w:sz w:val="20"/>
      <w:szCs w:val="20"/>
      <w:lang w:eastAsia="en-US"/>
    </w:rPr>
  </w:style>
  <w:style w:type="character" w:customStyle="1" w:styleId="MenuOption">
    <w:name w:val="Menu Option"/>
    <w:basedOn w:val="DefaultParagraphFont"/>
    <w:rsid w:val="00EB3534"/>
    <w:rPr>
      <w:b/>
      <w:smallCaps/>
    </w:rPr>
  </w:style>
  <w:style w:type="paragraph" w:customStyle="1" w:styleId="TableListNumber">
    <w:name w:val="Table List Number"/>
    <w:basedOn w:val="ListNumber"/>
    <w:rsid w:val="00EB3534"/>
    <w:pPr>
      <w:numPr>
        <w:numId w:val="0"/>
      </w:numPr>
    </w:pPr>
  </w:style>
  <w:style w:type="paragraph" w:styleId="TOC4">
    <w:name w:val="toc 4"/>
    <w:basedOn w:val="TOCBase"/>
    <w:next w:val="Normal"/>
    <w:semiHidden/>
    <w:rsid w:val="00EB3534"/>
    <w:pPr>
      <w:tabs>
        <w:tab w:val="right" w:leader="dot" w:pos="9071"/>
      </w:tabs>
      <w:ind w:left="1701"/>
    </w:pPr>
  </w:style>
  <w:style w:type="paragraph" w:customStyle="1" w:styleId="ListAlpha">
    <w:name w:val="List Alpha"/>
    <w:basedOn w:val="List"/>
    <w:rsid w:val="00EB3534"/>
    <w:pPr>
      <w:numPr>
        <w:numId w:val="8"/>
      </w:numPr>
    </w:pPr>
  </w:style>
  <w:style w:type="paragraph" w:customStyle="1" w:styleId="ListAlpha2">
    <w:name w:val="List Alpha 2"/>
    <w:basedOn w:val="List2"/>
    <w:rsid w:val="00EB3534"/>
    <w:pPr>
      <w:numPr>
        <w:numId w:val="7"/>
      </w:numPr>
    </w:pPr>
  </w:style>
  <w:style w:type="paragraph" w:styleId="List2">
    <w:name w:val="List 2"/>
    <w:basedOn w:val="BodyText"/>
    <w:rsid w:val="00EB3534"/>
    <w:pPr>
      <w:tabs>
        <w:tab w:val="left" w:pos="680"/>
      </w:tabs>
      <w:spacing w:before="60" w:after="60"/>
      <w:ind w:left="680" w:hanging="340"/>
    </w:pPr>
  </w:style>
  <w:style w:type="paragraph" w:styleId="List3">
    <w:name w:val="List 3"/>
    <w:basedOn w:val="BodyText"/>
    <w:rsid w:val="00EB3534"/>
    <w:pPr>
      <w:tabs>
        <w:tab w:val="left" w:pos="1021"/>
      </w:tabs>
      <w:spacing w:before="60" w:after="60"/>
      <w:ind w:left="1020" w:hanging="340"/>
    </w:pPr>
  </w:style>
  <w:style w:type="paragraph" w:styleId="List4">
    <w:name w:val="List 4"/>
    <w:basedOn w:val="BodyText"/>
    <w:rsid w:val="00EB3534"/>
    <w:pPr>
      <w:tabs>
        <w:tab w:val="left" w:pos="1361"/>
      </w:tabs>
      <w:spacing w:before="60" w:after="60"/>
      <w:ind w:left="1361" w:hanging="340"/>
    </w:pPr>
  </w:style>
  <w:style w:type="paragraph" w:styleId="List5">
    <w:name w:val="List 5"/>
    <w:basedOn w:val="BodyText"/>
    <w:rsid w:val="00EB3534"/>
    <w:pPr>
      <w:tabs>
        <w:tab w:val="left" w:pos="1701"/>
      </w:tabs>
      <w:spacing w:before="60" w:after="60"/>
      <w:ind w:left="1701" w:hanging="340"/>
    </w:pPr>
  </w:style>
  <w:style w:type="paragraph" w:styleId="ListBullet3">
    <w:name w:val="List Bullet 3"/>
    <w:basedOn w:val="List3"/>
    <w:rsid w:val="00EB3534"/>
    <w:pPr>
      <w:numPr>
        <w:numId w:val="13"/>
      </w:numPr>
      <w:tabs>
        <w:tab w:val="clear" w:pos="1021"/>
      </w:tabs>
      <w:ind w:left="1037" w:hanging="357"/>
    </w:pPr>
  </w:style>
  <w:style w:type="paragraph" w:styleId="ListBullet4">
    <w:name w:val="List Bullet 4"/>
    <w:basedOn w:val="List4"/>
    <w:rsid w:val="00EB3534"/>
    <w:pPr>
      <w:numPr>
        <w:numId w:val="2"/>
      </w:numPr>
      <w:tabs>
        <w:tab w:val="clear" w:pos="1361"/>
      </w:tabs>
    </w:pPr>
  </w:style>
  <w:style w:type="paragraph" w:styleId="ListBullet5">
    <w:name w:val="List Bullet 5"/>
    <w:basedOn w:val="List5"/>
    <w:rsid w:val="00EB3534"/>
    <w:pPr>
      <w:numPr>
        <w:numId w:val="3"/>
      </w:numPr>
    </w:pPr>
  </w:style>
  <w:style w:type="paragraph" w:styleId="ListContinue2">
    <w:name w:val="List Continue 2"/>
    <w:basedOn w:val="List2"/>
    <w:rsid w:val="00EB3534"/>
    <w:pPr>
      <w:ind w:firstLine="0"/>
    </w:pPr>
  </w:style>
  <w:style w:type="paragraph" w:styleId="ListContinue3">
    <w:name w:val="List Continue 3"/>
    <w:basedOn w:val="List3"/>
    <w:rsid w:val="00EB3534"/>
    <w:pPr>
      <w:ind w:left="1021" w:firstLine="0"/>
    </w:pPr>
  </w:style>
  <w:style w:type="paragraph" w:styleId="ListContinue4">
    <w:name w:val="List Continue 4"/>
    <w:basedOn w:val="List4"/>
    <w:rsid w:val="00EB3534"/>
    <w:pPr>
      <w:ind w:firstLine="0"/>
    </w:pPr>
  </w:style>
  <w:style w:type="paragraph" w:styleId="ListContinue5">
    <w:name w:val="List Continue 5"/>
    <w:basedOn w:val="List5"/>
    <w:rsid w:val="00EB3534"/>
    <w:pPr>
      <w:ind w:firstLine="0"/>
    </w:pPr>
  </w:style>
  <w:style w:type="paragraph" w:styleId="ListNumber3">
    <w:name w:val="List Number 3"/>
    <w:basedOn w:val="List3"/>
    <w:rsid w:val="00EB3534"/>
    <w:pPr>
      <w:numPr>
        <w:numId w:val="4"/>
      </w:numPr>
    </w:pPr>
  </w:style>
  <w:style w:type="paragraph" w:styleId="ListNumber4">
    <w:name w:val="List Number 4"/>
    <w:basedOn w:val="List4"/>
    <w:rsid w:val="00EB3534"/>
    <w:pPr>
      <w:numPr>
        <w:numId w:val="5"/>
      </w:numPr>
    </w:pPr>
  </w:style>
  <w:style w:type="paragraph" w:styleId="ListNumber5">
    <w:name w:val="List Number 5"/>
    <w:basedOn w:val="List5"/>
    <w:rsid w:val="00EB3534"/>
    <w:pPr>
      <w:numPr>
        <w:numId w:val="6"/>
      </w:numPr>
    </w:pPr>
  </w:style>
  <w:style w:type="paragraph" w:styleId="BlockText">
    <w:name w:val="Block Text"/>
    <w:basedOn w:val="Normal"/>
    <w:rsid w:val="00EB3534"/>
    <w:pPr>
      <w:spacing w:after="120"/>
      <w:ind w:left="1440" w:right="1440"/>
    </w:pPr>
  </w:style>
  <w:style w:type="character" w:customStyle="1" w:styleId="Subscript">
    <w:name w:val="Subscript"/>
    <w:basedOn w:val="DefaultParagraphFont"/>
    <w:rsid w:val="00EB3534"/>
    <w:rPr>
      <w:sz w:val="16"/>
      <w:vertAlign w:val="subscript"/>
    </w:rPr>
  </w:style>
  <w:style w:type="character" w:customStyle="1" w:styleId="Superscript">
    <w:name w:val="Superscript"/>
    <w:basedOn w:val="DefaultParagraphFont"/>
    <w:rsid w:val="00EB3534"/>
    <w:rPr>
      <w:sz w:val="16"/>
      <w:vertAlign w:val="superscript"/>
    </w:rPr>
  </w:style>
  <w:style w:type="character" w:customStyle="1" w:styleId="Symbols">
    <w:name w:val="Symbols"/>
    <w:basedOn w:val="DefaultParagraphFont"/>
    <w:rsid w:val="00EB3534"/>
    <w:rPr>
      <w:rFonts w:ascii="Symbol" w:hAnsi="Symbol"/>
    </w:rPr>
  </w:style>
  <w:style w:type="character" w:customStyle="1" w:styleId="MenuOptions">
    <w:name w:val="Menu Options"/>
    <w:basedOn w:val="DefaultParagraphFont"/>
    <w:rsid w:val="00EB3534"/>
    <w:rPr>
      <w:rFonts w:ascii="Arial Narrow" w:hAnsi="Arial Narrow"/>
      <w:smallCaps/>
    </w:rPr>
  </w:style>
  <w:style w:type="character" w:customStyle="1" w:styleId="Buttons">
    <w:name w:val="Buttons"/>
    <w:basedOn w:val="DefaultParagraphFont"/>
    <w:rsid w:val="00EB3534"/>
    <w:rPr>
      <w:b/>
    </w:rPr>
  </w:style>
  <w:style w:type="character" w:customStyle="1" w:styleId="Underlined">
    <w:name w:val="Underlined"/>
    <w:basedOn w:val="DefaultParagraphFont"/>
    <w:rsid w:val="00EB3534"/>
    <w:rPr>
      <w:u w:val="single"/>
    </w:rPr>
  </w:style>
  <w:style w:type="paragraph" w:customStyle="1" w:styleId="TableBodyTextRight">
    <w:name w:val="Table Body Text Right"/>
    <w:basedOn w:val="TableBodyText"/>
    <w:rsid w:val="00EB3534"/>
    <w:pPr>
      <w:widowControl w:val="0"/>
      <w:autoSpaceDE w:val="0"/>
      <w:autoSpaceDN w:val="0"/>
      <w:adjustRightInd w:val="0"/>
      <w:jc w:val="right"/>
    </w:pPr>
    <w:rPr>
      <w:rFonts w:cs="Arial"/>
      <w:szCs w:val="18"/>
    </w:rPr>
  </w:style>
  <w:style w:type="paragraph" w:customStyle="1" w:styleId="CopyrightText">
    <w:name w:val="Copyright Text"/>
    <w:basedOn w:val="BodyText"/>
    <w:rsid w:val="00EB3534"/>
    <w:rPr>
      <w:sz w:val="18"/>
    </w:rPr>
  </w:style>
  <w:style w:type="paragraph" w:customStyle="1" w:styleId="BodySmallRight">
    <w:name w:val="Body Small Right"/>
    <w:basedOn w:val="BodyTextRight"/>
    <w:rsid w:val="00EB3534"/>
    <w:rPr>
      <w:sz w:val="18"/>
      <w:szCs w:val="18"/>
    </w:rPr>
  </w:style>
  <w:style w:type="paragraph" w:customStyle="1" w:styleId="MarginEdition">
    <w:name w:val="Margin Edition"/>
    <w:basedOn w:val="MarginNote"/>
    <w:rsid w:val="00EB3534"/>
    <w:pPr>
      <w:spacing w:before="0" w:after="0"/>
    </w:pPr>
    <w:rPr>
      <w:rFonts w:ascii="Times New Roman" w:hAnsi="Times New Roman"/>
      <w:color w:val="999999"/>
    </w:rPr>
  </w:style>
  <w:style w:type="paragraph" w:customStyle="1" w:styleId="Spacer">
    <w:name w:val="Spacer"/>
    <w:basedOn w:val="Normal"/>
    <w:rsid w:val="00EB3534"/>
    <w:rPr>
      <w:sz w:val="2"/>
      <w:szCs w:val="2"/>
    </w:rPr>
  </w:style>
  <w:style w:type="character" w:customStyle="1" w:styleId="Small">
    <w:name w:val="Small"/>
    <w:basedOn w:val="DefaultParagraphFont"/>
    <w:rsid w:val="00EB3534"/>
    <w:rPr>
      <w:sz w:val="16"/>
    </w:rPr>
  </w:style>
  <w:style w:type="paragraph" w:customStyle="1" w:styleId="WideTable">
    <w:name w:val="Wide Table"/>
    <w:basedOn w:val="Normal"/>
    <w:rsid w:val="00EB3534"/>
    <w:pPr>
      <w:ind w:left="-1418"/>
    </w:pPr>
    <w:rPr>
      <w:sz w:val="2"/>
      <w:szCs w:val="2"/>
    </w:rPr>
  </w:style>
  <w:style w:type="character" w:styleId="PageNumber">
    <w:name w:val="page number"/>
    <w:basedOn w:val="DefaultParagraphFont"/>
    <w:rsid w:val="00EB3534"/>
  </w:style>
  <w:style w:type="paragraph" w:styleId="Quote">
    <w:name w:val="Quote"/>
    <w:basedOn w:val="Heading1"/>
    <w:link w:val="QuoteChar"/>
    <w:qFormat/>
    <w:rsid w:val="00EB3534"/>
    <w:rPr>
      <w:b w:val="0"/>
      <w:sz w:val="72"/>
      <w:szCs w:val="72"/>
      <w:lang w:val="en-NZ"/>
    </w:rPr>
  </w:style>
  <w:style w:type="character" w:customStyle="1" w:styleId="QuoteChar">
    <w:name w:val="Quote Char"/>
    <w:basedOn w:val="DefaultParagraphFont"/>
    <w:link w:val="Quote"/>
    <w:rsid w:val="00EB35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534"/>
    <w:pPr>
      <w:pageBreakBefore/>
    </w:pPr>
  </w:style>
  <w:style w:type="paragraph" w:customStyle="1" w:styleId="Border">
    <w:name w:val="Border"/>
    <w:basedOn w:val="Normal"/>
    <w:qFormat/>
    <w:rsid w:val="00EB35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534"/>
    <w:rPr>
      <w:b/>
      <w:bCs/>
      <w:i/>
      <w:iCs/>
      <w:color w:val="auto"/>
    </w:rPr>
  </w:style>
  <w:style w:type="paragraph" w:styleId="IntenseQuote">
    <w:name w:val="Intense Quote"/>
    <w:basedOn w:val="Normal"/>
    <w:next w:val="Normal"/>
    <w:link w:val="IntenseQuoteChar"/>
    <w:uiPriority w:val="30"/>
    <w:qFormat/>
    <w:rsid w:val="00EB35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5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534"/>
    <w:rPr>
      <w:smallCaps/>
      <w:color w:val="auto"/>
      <w:u w:val="single"/>
    </w:rPr>
  </w:style>
  <w:style w:type="character" w:styleId="IntenseReference">
    <w:name w:val="Intense Reference"/>
    <w:basedOn w:val="DefaultParagraphFont"/>
    <w:uiPriority w:val="32"/>
    <w:qFormat/>
    <w:rsid w:val="00EB3534"/>
    <w:rPr>
      <w:b/>
      <w:bCs/>
      <w:smallCaps/>
      <w:color w:val="auto"/>
      <w:spacing w:val="5"/>
      <w:u w:val="single"/>
    </w:rPr>
  </w:style>
  <w:style w:type="paragraph" w:customStyle="1" w:styleId="2ColumnHeading">
    <w:name w:val="2Column Heading"/>
    <w:basedOn w:val="BodyText"/>
    <w:qFormat/>
    <w:rsid w:val="00EB3534"/>
    <w:pPr>
      <w:spacing w:after="60"/>
      <w:ind w:left="-2268"/>
    </w:pPr>
    <w:rPr>
      <w:b/>
    </w:rPr>
  </w:style>
  <w:style w:type="paragraph" w:customStyle="1" w:styleId="Heading1TOC">
    <w:name w:val="Heading1 TOC"/>
    <w:basedOn w:val="Normal"/>
    <w:qFormat/>
    <w:rsid w:val="00EB3534"/>
    <w:pPr>
      <w:spacing w:before="240" w:after="120"/>
    </w:pPr>
    <w:rPr>
      <w:rFonts w:ascii="Times New Roman" w:hAnsi="Times New Roman"/>
      <w:b/>
      <w:sz w:val="32"/>
    </w:rPr>
  </w:style>
  <w:style w:type="paragraph" w:customStyle="1" w:styleId="Heading2TOC">
    <w:name w:val="Heading2 TOC"/>
    <w:basedOn w:val="Normal"/>
    <w:qFormat/>
    <w:rsid w:val="00EB3534"/>
    <w:pPr>
      <w:spacing w:before="240" w:after="60"/>
    </w:pPr>
    <w:rPr>
      <w:rFonts w:ascii="Times New Roman" w:hAnsi="Times New Roman"/>
      <w:b/>
      <w:sz w:val="28"/>
    </w:rPr>
  </w:style>
  <w:style w:type="character" w:customStyle="1" w:styleId="Underline">
    <w:name w:val="Underline"/>
    <w:basedOn w:val="DefaultParagraphFont"/>
    <w:qFormat/>
    <w:rsid w:val="00EB3534"/>
    <w:rPr>
      <w:u w:val="single"/>
    </w:rPr>
  </w:style>
  <w:style w:type="character" w:customStyle="1" w:styleId="BoldandItalics">
    <w:name w:val="Bold and Italics"/>
    <w:qFormat/>
    <w:rsid w:val="00EB3534"/>
    <w:rPr>
      <w:b/>
      <w:i/>
      <w:u w:val="none"/>
    </w:rPr>
  </w:style>
  <w:style w:type="paragraph" w:styleId="BalloonText">
    <w:name w:val="Balloon Text"/>
    <w:basedOn w:val="Normal"/>
    <w:link w:val="BalloonTextChar"/>
    <w:rsid w:val="00EB3534"/>
    <w:rPr>
      <w:rFonts w:ascii="Tahoma" w:hAnsi="Tahoma" w:cs="Tahoma"/>
      <w:sz w:val="16"/>
      <w:szCs w:val="16"/>
    </w:rPr>
  </w:style>
  <w:style w:type="character" w:customStyle="1" w:styleId="BalloonTextChar">
    <w:name w:val="Balloon Text Char"/>
    <w:basedOn w:val="DefaultParagraphFont"/>
    <w:link w:val="BalloonText"/>
    <w:rsid w:val="00EB35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5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5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534"/>
    <w:rPr>
      <w:b/>
      <w:color w:val="660033"/>
      <w:spacing w:val="0"/>
    </w:rPr>
  </w:style>
  <w:style w:type="paragraph" w:customStyle="1" w:styleId="Nameditemlist">
    <w:name w:val="Named item list"/>
    <w:basedOn w:val="BodyText"/>
    <w:qFormat/>
    <w:rsid w:val="00EB3534"/>
    <w:pPr>
      <w:tabs>
        <w:tab w:val="left" w:pos="2835"/>
      </w:tabs>
      <w:ind w:left="2835" w:hanging="2835"/>
    </w:pPr>
  </w:style>
  <w:style w:type="paragraph" w:customStyle="1" w:styleId="BodyTextnopadding">
    <w:name w:val="Body Text no padding"/>
    <w:basedOn w:val="BodyText"/>
    <w:qFormat/>
    <w:rsid w:val="00EB3534"/>
    <w:pPr>
      <w:spacing w:before="0" w:after="0"/>
    </w:pPr>
  </w:style>
  <w:style w:type="paragraph" w:customStyle="1" w:styleId="BodyTextBold">
    <w:name w:val="Body Text Bold"/>
    <w:basedOn w:val="BodyText"/>
    <w:qFormat/>
    <w:rsid w:val="00EB3534"/>
    <w:rPr>
      <w:b/>
    </w:rPr>
  </w:style>
  <w:style w:type="character" w:styleId="Hyperlink">
    <w:name w:val="Hyperlink"/>
    <w:basedOn w:val="DefaultParagraphFont"/>
    <w:uiPriority w:val="99"/>
    <w:unhideWhenUsed/>
    <w:rsid w:val="002D0D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6772</Characters>
  <Application>Microsoft Office Word</Application>
  <DocSecurity>0</DocSecurity>
  <Lines>183</Lines>
  <Paragraphs>110</Paragraphs>
  <ScaleCrop>false</ScaleCrop>
  <Company>Author-it Software Corporation Ltd.</Company>
  <LinksUpToDate>false</LinksUpToDate>
  <CharactersWithSpaces>7614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NWPNET005 Optimise network systems</dc:title>
  <dc:subject>Approved</dc:subject>
  <dc:creator>BuildSkills Australia</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