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3E0F" w:rsidP="00213E0F">
      <w:pPr>
        <w:pStyle w:val="Title"/>
      </w:pPr>
      <w:r>
        <w:fldChar w:fldCharType="begin"/>
      </w:r>
      <w:r>
        <w:instrText xml:space="preserve"> TITLE   \* MERGEFORMAT </w:instrText>
      </w:r>
      <w:r>
        <w:fldChar w:fldCharType="separate"/>
      </w:r>
      <w:r>
        <w:t>NWPNET004 Monitor and operate network systems</w:t>
      </w:r>
      <w:r>
        <w:fldChar w:fldCharType="end"/>
      </w:r>
    </w:p>
    <w:p w:rsidR="00213E0F" w:rsidP="00213E0F">
      <w:pPr>
        <w:pStyle w:val="Version"/>
        <w:sectPr w:rsidSect="001B59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5968" w:rsidP="001B5968">
      <w:pPr>
        <w:pStyle w:val="SuperHeading"/>
      </w:pPr>
      <w:r w:rsidRPr="001B5968">
        <w:t>NWPNET004 Monitor and operate network systems</w:t>
      </w:r>
    </w:p>
    <w:p w:rsidR="00000000" w:rsidRPr="001B5968" w:rsidP="001B5968">
      <w:pPr>
        <w:pStyle w:val="Heading1"/>
      </w:pPr>
      <w:bookmarkStart w:id="1" w:name="O_759950"/>
      <w:bookmarkEnd w:id="1"/>
      <w:r w:rsidRPr="001B5968">
        <w:t>Modification History</w:t>
      </w:r>
    </w:p>
    <w:tbl>
      <w:tblPr>
        <w:tblW w:w="0" w:type="auto"/>
        <w:tblLayout w:type="fixed"/>
        <w:tblCellMar>
          <w:left w:w="62" w:type="dxa"/>
          <w:right w:w="62" w:type="dxa"/>
        </w:tblCellMar>
        <w:tblLook w:val="0000"/>
      </w:tblPr>
      <w:tblGrid>
        <w:gridCol w:w="1134"/>
        <w:gridCol w:w="7937"/>
      </w:tblGrid>
      <w:tr w:rsidTr="00213E0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968">
            <w:pPr>
              <w:pStyle w:val="TableHeading"/>
              <w:rPr>
                <w:lang w:val="en-NZ"/>
              </w:rPr>
            </w:pPr>
            <w:r w:rsidRPr="001B596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968">
            <w:pPr>
              <w:pStyle w:val="TableHeading"/>
              <w:rPr>
                <w:lang w:val="en-NZ"/>
              </w:rPr>
            </w:pPr>
            <w:r w:rsidRPr="001B5968">
              <w:t>Comments</w:t>
            </w:r>
          </w:p>
        </w:tc>
      </w:tr>
      <w:tr w:rsidTr="00213E0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968">
            <w:pPr>
              <w:pStyle w:val="BodyText"/>
              <w:rPr>
                <w:lang w:val="en-NZ"/>
              </w:rPr>
            </w:pPr>
            <w:r w:rsidRPr="001B596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968" w:rsidP="001B5968">
            <w:pPr>
              <w:pStyle w:val="BodyText"/>
            </w:pPr>
            <w:r w:rsidRPr="001B5968">
              <w:t xml:space="preserve">This unit was released in NWP Water Training Package release 1.0 and meets the Standards for Training Packages. </w:t>
            </w:r>
          </w:p>
          <w:p w:rsidR="00000000" w:rsidRPr="001B5968" w:rsidP="001B5968">
            <w:pPr>
              <w:pStyle w:val="BodyText"/>
            </w:pPr>
          </w:p>
          <w:p w:rsidR="00000000" w:rsidRPr="001B5968" w:rsidP="001B5968">
            <w:pPr>
              <w:pStyle w:val="ListBullet"/>
            </w:pPr>
            <w:r w:rsidRPr="001B5968">
              <w:t>New unit, created drawing upon information from deleted units NWP232B and NWP256B</w:t>
            </w:r>
          </w:p>
        </w:tc>
      </w:tr>
    </w:tbl>
    <w:p w:rsidR="00000000" w:rsidRPr="001B5968" w:rsidP="001B5968">
      <w:pPr>
        <w:pStyle w:val="BodyText"/>
      </w:pPr>
    </w:p>
    <w:p w:rsidR="00000000" w:rsidRPr="001B5968" w:rsidP="001B5968">
      <w:pPr>
        <w:pStyle w:val="AllowPageBreak"/>
      </w:pPr>
    </w:p>
    <w:p w:rsidR="00000000" w:rsidRPr="001B5968" w:rsidP="001B5968">
      <w:pPr>
        <w:pStyle w:val="Heading1"/>
      </w:pPr>
      <w:bookmarkStart w:id="2" w:name="O_759951"/>
      <w:bookmarkEnd w:id="2"/>
      <w:r w:rsidRPr="001B5968">
        <w:t>Application</w:t>
      </w:r>
    </w:p>
    <w:p w:rsidR="00000000" w:rsidRPr="001B5968" w:rsidP="00213E0F">
      <w:pPr>
        <w:pStyle w:val="BodyText"/>
      </w:pPr>
      <w:r w:rsidRPr="001B5968">
        <w:t>This unit describes the skills required to monitor and operate network systems including planning and preparing work site and monitoring performance and usage of distribution.</w:t>
      </w:r>
    </w:p>
    <w:p w:rsidR="00000000" w:rsidRPr="001B5968" w:rsidP="00213E0F">
      <w:pPr>
        <w:pStyle w:val="BodyText"/>
      </w:pPr>
      <w:r w:rsidRPr="001B5968">
        <w:t>This unit applies to those working as field and ope</w:t>
      </w:r>
      <w:r w:rsidRPr="001B5968">
        <w:t xml:space="preserve">rational staff with responsibility for the water distribution systems and practical delivery, monitoring and regulation of reticulated water distribution services. </w:t>
      </w:r>
    </w:p>
    <w:p w:rsidR="00000000" w:rsidRPr="001B5968" w:rsidP="00213E0F">
      <w:pPr>
        <w:pStyle w:val="BodyText"/>
      </w:pPr>
      <w:r w:rsidRPr="001B5968">
        <w:t>The skills and knowledge described in this unit must be applied within the legislative, re</w:t>
      </w:r>
      <w:r w:rsidRPr="001B5968">
        <w:t>gulatory and policy environment in which they are carried out. Organisational policies and procedures must be consulted and adhered to.</w:t>
      </w:r>
    </w:p>
    <w:p w:rsidR="00000000" w:rsidRPr="001B5968" w:rsidP="00213E0F">
      <w:pPr>
        <w:pStyle w:val="BodyText"/>
      </w:pPr>
      <w:r w:rsidRPr="001B5968">
        <w:t>Those undertaking this unit would work under indirect supervision, while performing routine tasks, in a familiar contex</w:t>
      </w:r>
      <w:r w:rsidRPr="001B5968">
        <w:t xml:space="preserve">t, ensuring minimum damage to the environment. </w:t>
      </w:r>
    </w:p>
    <w:p w:rsidR="00213E0F" w:rsidP="00213E0F">
      <w:pPr>
        <w:pStyle w:val="BodyText"/>
      </w:pPr>
      <w:r w:rsidRPr="001B5968">
        <w:t>No licensing, legislative or certification requirements apply to unit at the time of publication.</w:t>
      </w:r>
    </w:p>
    <w:p w:rsidR="00000000" w:rsidRPr="001B5968" w:rsidP="001B5968">
      <w:pPr>
        <w:pStyle w:val="Heading1"/>
      </w:pPr>
      <w:bookmarkStart w:id="3" w:name="O_759953"/>
      <w:bookmarkEnd w:id="3"/>
      <w:r w:rsidRPr="001B5968">
        <w:t>Competency Field</w:t>
      </w:r>
    </w:p>
    <w:p w:rsidR="00000000" w:rsidRPr="001B5968" w:rsidP="00213E0F">
      <w:pPr>
        <w:pStyle w:val="BodyText"/>
      </w:pPr>
      <w:r w:rsidRPr="001B5968">
        <w:t>Networks</w:t>
      </w:r>
    </w:p>
    <w:p w:rsidR="00000000" w:rsidRPr="001B5968" w:rsidP="001B5968">
      <w:pPr>
        <w:pStyle w:val="Heading1"/>
      </w:pPr>
      <w:bookmarkStart w:id="4" w:name="O_759955"/>
      <w:bookmarkEnd w:id="4"/>
      <w:r w:rsidRPr="001B5968">
        <w:t>Elements and Performance Criteria</w:t>
      </w:r>
    </w:p>
    <w:tbl>
      <w:tblPr>
        <w:tblW w:w="0" w:type="auto"/>
        <w:tblLayout w:type="fixed"/>
        <w:tblCellMar>
          <w:left w:w="62" w:type="dxa"/>
          <w:right w:w="62" w:type="dxa"/>
        </w:tblCellMar>
        <w:tblLook w:val="0000"/>
      </w:tblPr>
      <w:tblGrid>
        <w:gridCol w:w="2268"/>
        <w:gridCol w:w="6804"/>
      </w:tblGrid>
      <w:tr w:rsidTr="001B596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968">
            <w:pPr>
              <w:pStyle w:val="TableHeading"/>
              <w:rPr>
                <w:lang w:val="en-NZ"/>
              </w:rPr>
            </w:pPr>
            <w:r w:rsidRPr="001B596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968">
            <w:pPr>
              <w:pStyle w:val="TableHeading"/>
              <w:rPr>
                <w:lang w:val="en-NZ"/>
              </w:rPr>
            </w:pPr>
            <w:r w:rsidRPr="001B5968">
              <w:t>PERFO</w:t>
            </w:r>
            <w:r w:rsidRPr="001B5968">
              <w:t>RMANCE CRITERIA</w:t>
            </w:r>
          </w:p>
        </w:tc>
      </w:tr>
      <w:tr w:rsidTr="001B596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968">
            <w:pPr>
              <w:pStyle w:val="BodyText"/>
              <w:rPr>
                <w:lang w:val="en-NZ"/>
              </w:rPr>
            </w:pPr>
            <w:r w:rsidRPr="001B596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968">
            <w:pPr>
              <w:pStyle w:val="BodyText"/>
              <w:rPr>
                <w:lang w:val="en-NZ"/>
              </w:rPr>
            </w:pPr>
            <w:r w:rsidRPr="001B5968">
              <w:t xml:space="preserve">Performance criteria describe the performance needed to demonstrate achievement of the element. Where bold italicised text is used, further information is </w:t>
            </w:r>
            <w:r w:rsidRPr="001B5968">
              <w:t>detailed in the range of conditions section.</w:t>
            </w:r>
          </w:p>
        </w:tc>
      </w:tr>
      <w:tr w:rsidTr="001B596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968">
            <w:pPr>
              <w:pStyle w:val="List"/>
              <w:rPr>
                <w:lang w:val="en-NZ"/>
              </w:rPr>
            </w:pPr>
            <w:r w:rsidRPr="001B5968">
              <w:rPr>
                <w:rStyle w:val="SpecialBold"/>
              </w:rPr>
              <w:t>1.</w:t>
            </w:r>
            <w:r w:rsidRPr="001B5968">
              <w:rPr>
                <w:rStyle w:val="SpecialBold"/>
              </w:rPr>
              <w:tab/>
              <w:t>Establish system constraints and plan and prepare work site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968" w:rsidP="001B5968">
            <w:pPr>
              <w:pStyle w:val="List"/>
            </w:pPr>
            <w:r w:rsidRPr="001B5968">
              <w:t>1.1</w:t>
            </w:r>
            <w:r w:rsidRPr="001B5968">
              <w:tab/>
              <w:t xml:space="preserve">Conduct risk assessment for environmental, safety and water quality factors. </w:t>
            </w:r>
          </w:p>
          <w:p w:rsidR="00000000" w:rsidRPr="001B5968" w:rsidP="001B5968">
            <w:pPr>
              <w:pStyle w:val="List"/>
            </w:pPr>
            <w:r w:rsidRPr="001B5968">
              <w:t>1.2</w:t>
            </w:r>
            <w:r w:rsidRPr="001B5968">
              <w:tab/>
              <w:t>Determine system layout and operational problem areas from sp</w:t>
            </w:r>
            <w:r w:rsidRPr="001B5968">
              <w:t>ecifications or instructions.</w:t>
            </w:r>
          </w:p>
          <w:p w:rsidR="00000000" w:rsidRPr="001B5968" w:rsidP="001B5968">
            <w:pPr>
              <w:pStyle w:val="List"/>
            </w:pPr>
            <w:r w:rsidRPr="001B5968">
              <w:t>1.3</w:t>
            </w:r>
            <w:r w:rsidRPr="001B5968">
              <w:tab/>
              <w:t>Plan work required to operate and adjust water reticulation system.</w:t>
            </w:r>
          </w:p>
          <w:p w:rsidR="00000000" w:rsidRPr="001B5968" w:rsidP="001B5968">
            <w:pPr>
              <w:pStyle w:val="List"/>
            </w:pPr>
            <w:r w:rsidRPr="001B5968">
              <w:t>1.4</w:t>
            </w:r>
            <w:r w:rsidRPr="001B5968">
              <w:tab/>
              <w:t>Select and check equipment and personal protective equipment to meet safety requirements of task and site.</w:t>
            </w:r>
          </w:p>
          <w:p w:rsidR="00000000" w:rsidRPr="001B5968" w:rsidP="001B5968">
            <w:pPr>
              <w:pStyle w:val="List"/>
            </w:pPr>
            <w:r w:rsidRPr="001B5968">
              <w:t>1.5</w:t>
            </w:r>
            <w:r w:rsidRPr="001B5968">
              <w:tab/>
              <w:t>Identify and locate isolation valves an</w:t>
            </w:r>
            <w:r w:rsidRPr="001B5968">
              <w:t>d hydrants.</w:t>
            </w:r>
          </w:p>
          <w:p w:rsidR="00000000" w:rsidP="001B5968">
            <w:pPr>
              <w:pStyle w:val="List"/>
              <w:rPr>
                <w:lang w:val="en-NZ"/>
              </w:rPr>
            </w:pPr>
            <w:r w:rsidRPr="001B5968">
              <w:t>1.6</w:t>
            </w:r>
            <w:r w:rsidRPr="001B5968">
              <w:tab/>
              <w:t xml:space="preserve">Collect and report data on system performance and usage. </w:t>
            </w:r>
          </w:p>
        </w:tc>
      </w:tr>
      <w:tr w:rsidTr="001B596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968">
            <w:pPr>
              <w:pStyle w:val="List"/>
              <w:rPr>
                <w:lang w:val="en-NZ"/>
              </w:rPr>
            </w:pPr>
            <w:r w:rsidRPr="001B5968">
              <w:rPr>
                <w:rStyle w:val="SpecialBold"/>
              </w:rPr>
              <w:t>2.</w:t>
            </w:r>
            <w:r w:rsidRPr="001B5968">
              <w:rPr>
                <w:rStyle w:val="SpecialBold"/>
              </w:rPr>
              <w:tab/>
              <w:t>Operate pump station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968" w:rsidP="001B5968">
            <w:pPr>
              <w:pStyle w:val="List"/>
            </w:pPr>
            <w:r w:rsidRPr="001B5968">
              <w:t>2.1</w:t>
            </w:r>
            <w:r w:rsidRPr="001B5968">
              <w:tab/>
              <w:t>Identify and set or adjust pump station components.</w:t>
            </w:r>
          </w:p>
          <w:p w:rsidR="00000000" w:rsidRPr="001B5968" w:rsidP="001B5968">
            <w:pPr>
              <w:pStyle w:val="List"/>
            </w:pPr>
            <w:r w:rsidRPr="001B5968">
              <w:t>2.2</w:t>
            </w:r>
            <w:r w:rsidRPr="001B5968">
              <w:tab/>
              <w:t>Check and report on reservoir.</w:t>
            </w:r>
          </w:p>
          <w:p w:rsidR="00000000" w:rsidP="001B5968">
            <w:pPr>
              <w:pStyle w:val="List"/>
              <w:rPr>
                <w:lang w:val="en-NZ"/>
              </w:rPr>
            </w:pPr>
            <w:r w:rsidRPr="001B5968">
              <w:t>2.3</w:t>
            </w:r>
            <w:r w:rsidRPr="001B5968">
              <w:tab/>
              <w:t>Identify system faults and adjust as required.</w:t>
            </w:r>
          </w:p>
        </w:tc>
      </w:tr>
      <w:tr w:rsidTr="001B596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968">
            <w:pPr>
              <w:pStyle w:val="List"/>
              <w:rPr>
                <w:lang w:val="en-NZ"/>
              </w:rPr>
            </w:pPr>
            <w:r w:rsidRPr="001B5968">
              <w:rPr>
                <w:rStyle w:val="SpecialBold"/>
              </w:rPr>
              <w:t>3.</w:t>
            </w:r>
            <w:r w:rsidRPr="001B5968">
              <w:rPr>
                <w:rStyle w:val="SpecialBold"/>
              </w:rPr>
              <w:tab/>
              <w:t>Monitor per</w:t>
            </w:r>
            <w:r w:rsidRPr="001B5968">
              <w:rPr>
                <w:rStyle w:val="SpecialBold"/>
              </w:rPr>
              <w:t>formance and usage of distribution systems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968" w:rsidP="001B5968">
            <w:pPr>
              <w:pStyle w:val="List"/>
            </w:pPr>
            <w:r w:rsidRPr="001B5968">
              <w:t>3.1</w:t>
            </w:r>
            <w:r w:rsidRPr="001B5968">
              <w:tab/>
              <w:t>Identify fluctuations in supply, system changes, community demands and water quality complaints.</w:t>
            </w:r>
          </w:p>
          <w:p w:rsidR="00000000" w:rsidRPr="001B5968" w:rsidP="001B5968">
            <w:pPr>
              <w:pStyle w:val="List"/>
            </w:pPr>
            <w:r w:rsidRPr="001B5968">
              <w:t>3.2</w:t>
            </w:r>
            <w:r w:rsidRPr="001B5968">
              <w:tab/>
              <w:t>Collect and report data on system performance and usage.</w:t>
            </w:r>
          </w:p>
          <w:p w:rsidR="00000000" w:rsidP="001B5968">
            <w:pPr>
              <w:pStyle w:val="List"/>
              <w:rPr>
                <w:lang w:val="en-NZ"/>
              </w:rPr>
            </w:pPr>
            <w:r w:rsidRPr="001B5968">
              <w:t>3.3</w:t>
            </w:r>
            <w:r w:rsidRPr="001B5968">
              <w:tab/>
              <w:t>Collect and record water samples and monitor wa</w:t>
            </w:r>
            <w:r w:rsidRPr="001B5968">
              <w:t>ter quality.</w:t>
            </w:r>
          </w:p>
        </w:tc>
      </w:tr>
      <w:tr w:rsidTr="001B596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968">
            <w:pPr>
              <w:pStyle w:val="List"/>
              <w:rPr>
                <w:lang w:val="en-NZ"/>
              </w:rPr>
            </w:pPr>
            <w:r w:rsidRPr="001B5968">
              <w:rPr>
                <w:rStyle w:val="SpecialBold"/>
              </w:rPr>
              <w:t>4.</w:t>
            </w:r>
            <w:r w:rsidRPr="001B5968">
              <w:rPr>
                <w:rStyle w:val="SpecialBold"/>
              </w:rPr>
              <w:tab/>
              <w:t>Regulate flow and pressure and identify issues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968" w:rsidP="001B5968">
            <w:pPr>
              <w:pStyle w:val="List"/>
            </w:pPr>
            <w:r w:rsidRPr="001B5968">
              <w:t>4.1</w:t>
            </w:r>
            <w:r w:rsidRPr="001B5968">
              <w:tab/>
              <w:t>Inspect flow regulating systems and adjust to meet demand requirements.</w:t>
            </w:r>
          </w:p>
          <w:p w:rsidR="00000000" w:rsidRPr="001B5968" w:rsidP="001B5968">
            <w:pPr>
              <w:pStyle w:val="List"/>
            </w:pPr>
            <w:r w:rsidRPr="001B5968">
              <w:t>4.2</w:t>
            </w:r>
            <w:r w:rsidRPr="001B5968">
              <w:tab/>
              <w:t>Regulate and divert flows to facilitate repair or emergency activities.</w:t>
            </w:r>
          </w:p>
          <w:p w:rsidR="00000000" w:rsidRPr="001B5968" w:rsidP="001B5968">
            <w:pPr>
              <w:pStyle w:val="List"/>
            </w:pPr>
            <w:r w:rsidRPr="001B5968">
              <w:t>4.3</w:t>
            </w:r>
            <w:r w:rsidRPr="001B5968">
              <w:tab/>
            </w:r>
            <w:r w:rsidRPr="001B5968">
              <w:t>Monitor and adjust pressure to meet optimum delivery.</w:t>
            </w:r>
          </w:p>
          <w:p w:rsidR="00000000" w:rsidRPr="001B5968" w:rsidP="001B5968">
            <w:pPr>
              <w:pStyle w:val="List"/>
            </w:pPr>
            <w:r w:rsidRPr="001B5968">
              <w:t>4.4</w:t>
            </w:r>
            <w:r w:rsidRPr="001B5968">
              <w:tab/>
              <w:t>Investigate and report pressure fluctuations.</w:t>
            </w:r>
          </w:p>
          <w:p w:rsidR="00000000" w:rsidRPr="001B5968" w:rsidP="001B5968">
            <w:pPr>
              <w:pStyle w:val="List"/>
            </w:pPr>
            <w:r w:rsidRPr="001B5968">
              <w:t>4.5</w:t>
            </w:r>
            <w:r w:rsidRPr="001B5968">
              <w:tab/>
              <w:t>Document and report reticulation and distribution information.</w:t>
            </w:r>
          </w:p>
        </w:tc>
      </w:tr>
    </w:tbl>
    <w:p w:rsidR="00000000" w:rsidRPr="001B5968" w:rsidP="001B5968">
      <w:pPr>
        <w:pStyle w:val="BodyText"/>
      </w:pPr>
    </w:p>
    <w:p w:rsidR="00000000" w:rsidRPr="001B5968" w:rsidP="001B5968">
      <w:pPr>
        <w:pStyle w:val="AllowPageBreak"/>
      </w:pPr>
    </w:p>
    <w:p w:rsidR="00000000" w:rsidRPr="001B5968" w:rsidP="001B5968">
      <w:pPr>
        <w:pStyle w:val="Heading1"/>
      </w:pPr>
      <w:bookmarkStart w:id="5" w:name="O_759956"/>
      <w:bookmarkEnd w:id="5"/>
      <w:r w:rsidRPr="001B5968">
        <w:t>Foundation Skills</w:t>
      </w:r>
    </w:p>
    <w:p w:rsidR="00000000" w:rsidRPr="001B5968" w:rsidP="00213E0F">
      <w:pPr>
        <w:pStyle w:val="BodyText"/>
      </w:pPr>
      <w:r w:rsidRPr="001B5968">
        <w:t xml:space="preserve">The foundation skills demands of this unit have </w:t>
      </w:r>
      <w:r w:rsidRPr="001B5968">
        <w:t>been mapped for alignment with the Australian Core Skills Framework (ACSF). The following tables outline the performance levels indicated for successful attainment of the unit.</w:t>
      </w:r>
    </w:p>
    <w:p w:rsidR="00000000" w:rsidRPr="001B5968" w:rsidP="001B5968">
      <w:pPr>
        <w:pStyle w:val="BodyText"/>
        <w:keepNext/>
      </w:pPr>
    </w:p>
    <w:p w:rsidR="00213E0F" w:rsidP="001B5968">
      <w:pPr>
        <w:pStyle w:val="BodyText"/>
      </w:pPr>
      <w:bookmarkStart w:id="6" w:name="O_76042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5pt;width:492pt">
            <v:imagedata r:id="rId10" o:title=""/>
          </v:shape>
        </w:pict>
      </w:r>
      <w:bookmarkEnd w:id="6"/>
    </w:p>
    <w:p w:rsidR="00213E0F" w:rsidP="001B5968">
      <w:pPr>
        <w:pStyle w:val="BodyText"/>
      </w:pPr>
    </w:p>
    <w:p w:rsidR="00000000" w:rsidRPr="001B5968" w:rsidP="00213E0F">
      <w:pPr>
        <w:pStyle w:val="BodyText"/>
      </w:pPr>
      <w:r w:rsidRPr="001B5968">
        <w:t>Further information on ACSF and the foundation skills underpinning this unit can be found in the Foundation Skills Guide on the GSA website.</w:t>
      </w:r>
    </w:p>
    <w:p w:rsidR="00000000" w:rsidRPr="001B5968" w:rsidP="001B5968">
      <w:pPr>
        <w:pStyle w:val="Heading1"/>
      </w:pPr>
      <w:bookmarkStart w:id="7" w:name="O_759958"/>
      <w:bookmarkEnd w:id="7"/>
      <w:r w:rsidRPr="001B5968">
        <w:t>Unit Mapping Information</w:t>
      </w:r>
    </w:p>
    <w:p w:rsidR="00000000" w:rsidRPr="001B5968" w:rsidP="00213E0F">
      <w:pPr>
        <w:pStyle w:val="BodyText"/>
      </w:pPr>
      <w:r w:rsidRPr="001B5968">
        <w:t>No equi</w:t>
      </w:r>
      <w:r w:rsidRPr="001B5968">
        <w:t>valent unit.</w:t>
      </w:r>
    </w:p>
    <w:p w:rsidR="00000000" w:rsidRPr="001B5968" w:rsidP="001B5968">
      <w:pPr>
        <w:pStyle w:val="Heading1"/>
      </w:pPr>
      <w:bookmarkStart w:id="8" w:name="O_759965"/>
      <w:bookmarkEnd w:id="8"/>
      <w:r w:rsidRPr="001B5968">
        <w:t>Links</w:t>
      </w:r>
    </w:p>
    <w:p w:rsidR="00000000" w:rsidRPr="001B5968" w:rsidP="00213E0F">
      <w:pPr>
        <w:pStyle w:val="BodyText"/>
      </w:pPr>
      <w:r w:rsidRPr="001B596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53B89">
        <w:rPr>
          <w:rStyle w:val="Hyperlink"/>
        </w:rPr>
        <w:t>https://vetnet.gov.au/Pages/TrainingDocs.aspx?q=26336bc0-04e5-49d9-8c31-46c49b6a0037</w:t>
      </w:r>
      <w:r>
        <w:fldChar w:fldCharType="end"/>
      </w:r>
    </w:p>
    <w:p w:rsidR="00000000" w:rsidRPr="001B5968" w:rsidP="00213E0F">
      <w:pPr>
        <w:pStyle w:val="BodyText"/>
      </w:pPr>
      <w:r w:rsidRPr="001B596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53B89">
        <w:rPr>
          <w:rStyle w:val="Hyperlink"/>
        </w:rPr>
        <w:t>https://vetnet.gov.au/Pages/TrainingDocs.aspx?q=26336bc0-04e5-49d9-8c31-46c49b6a0037</w:t>
      </w:r>
      <w:r>
        <w:fldChar w:fldCharType="end"/>
      </w:r>
    </w:p>
    <w:p w:rsidR="00000000" w:rsidRPr="001B5968" w:rsidP="00213E0F">
      <w:pPr>
        <w:pStyle w:val="BodyText"/>
      </w:pPr>
      <w:r w:rsidRPr="001B596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53B89">
        <w:rPr>
          <w:rStyle w:val="Hyperlink"/>
        </w:rPr>
        <w:t>https://vetnet.gov.au/Pages/TrainingDocs.aspx?q=26336bc0-04e5-49d9-8c31-46c49b6a0037</w:t>
      </w:r>
      <w:r>
        <w:fldChar w:fldCharType="end"/>
      </w:r>
    </w:p>
    <w:p w:rsidR="00000000" w:rsidRPr="001B5968" w:rsidP="00213E0F">
      <w:pPr>
        <w:pStyle w:val="BodyText"/>
      </w:pPr>
      <w:r w:rsidRPr="001B596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53B89">
        <w:rPr>
          <w:rStyle w:val="Hyperlink"/>
        </w:rPr>
        <w:t>https://vetnet.gov.au/Pages/TrainingDocs.aspx?q=26336bc0-04e5-49d9-8c31-46c49b6a0037</w:t>
      </w:r>
      <w:r>
        <w:fldChar w:fldCharType="end"/>
      </w:r>
    </w:p>
    <w:p w:rsidR="00000000" w:rsidRPr="001B5968" w:rsidP="00213E0F">
      <w:pPr>
        <w:pStyle w:val="BodyText"/>
        <w:sectPr w:rsidSect="001B5968">
          <w:headerReference w:type="default" r:id="rId11"/>
          <w:footerReference w:type="default" r:id="rId12"/>
          <w:pgSz w:w="11908" w:h="16833"/>
          <w:pgMar w:top="1702" w:right="1418" w:bottom="1702" w:left="1418" w:header="992" w:footer="992" w:gutter="0"/>
          <w:cols w:space="720"/>
          <w:noEndnote/>
          <w:docGrid w:linePitch="299"/>
        </w:sectPr>
      </w:pPr>
    </w:p>
    <w:p w:rsidR="00000000" w:rsidRPr="001B5968" w:rsidP="001B5968">
      <w:pPr>
        <w:pStyle w:val="SuperHeading"/>
      </w:pPr>
      <w:r w:rsidRPr="001B5968">
        <w:t>Assessment Requirements for</w:t>
      </w:r>
      <w:r w:rsidRPr="001B5968">
        <w:t xml:space="preserve"> NWPNET004 Monitor and operate network systems</w:t>
      </w:r>
    </w:p>
    <w:p w:rsidR="00000000" w:rsidRPr="001B5968" w:rsidP="001B5968">
      <w:pPr>
        <w:pStyle w:val="Heading1"/>
      </w:pPr>
      <w:bookmarkStart w:id="9" w:name="O_759960"/>
      <w:bookmarkEnd w:id="9"/>
      <w:r w:rsidRPr="001B5968">
        <w:t>Modification History</w:t>
      </w:r>
    </w:p>
    <w:tbl>
      <w:tblPr>
        <w:tblW w:w="0" w:type="auto"/>
        <w:tblLayout w:type="fixed"/>
        <w:tblCellMar>
          <w:left w:w="62" w:type="dxa"/>
          <w:right w:w="62" w:type="dxa"/>
        </w:tblCellMar>
        <w:tblLook w:val="0000"/>
      </w:tblPr>
      <w:tblGrid>
        <w:gridCol w:w="1134"/>
        <w:gridCol w:w="7937"/>
      </w:tblGrid>
      <w:tr w:rsidTr="00213E0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968">
            <w:pPr>
              <w:pStyle w:val="TableHeading"/>
              <w:rPr>
                <w:lang w:val="en-NZ"/>
              </w:rPr>
            </w:pPr>
            <w:r w:rsidRPr="001B596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968">
            <w:pPr>
              <w:pStyle w:val="TableHeading"/>
              <w:rPr>
                <w:lang w:val="en-NZ"/>
              </w:rPr>
            </w:pPr>
            <w:r w:rsidRPr="001B5968">
              <w:t>Comments</w:t>
            </w:r>
          </w:p>
        </w:tc>
      </w:tr>
      <w:tr w:rsidTr="00213E0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968">
            <w:pPr>
              <w:pStyle w:val="BodyText"/>
              <w:rPr>
                <w:lang w:val="en-NZ"/>
              </w:rPr>
            </w:pPr>
            <w:r w:rsidRPr="001B596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968" w:rsidP="001B5968">
            <w:pPr>
              <w:pStyle w:val="BodyText"/>
            </w:pPr>
            <w:r w:rsidRPr="001B5968">
              <w:t xml:space="preserve">These Assessment Requirements were released in NWP Water Training Package release 1.0 and meet the Standards for Training Packages. </w:t>
            </w:r>
          </w:p>
        </w:tc>
      </w:tr>
    </w:tbl>
    <w:p w:rsidR="00000000" w:rsidRPr="001B5968" w:rsidP="001B5968">
      <w:pPr>
        <w:pStyle w:val="BodyText"/>
      </w:pPr>
    </w:p>
    <w:p w:rsidR="00000000" w:rsidRPr="001B5968" w:rsidP="001B5968">
      <w:pPr>
        <w:pStyle w:val="AllowPageBreak"/>
      </w:pPr>
    </w:p>
    <w:p w:rsidR="00000000" w:rsidRPr="001B5968" w:rsidP="001B5968">
      <w:pPr>
        <w:pStyle w:val="Heading1"/>
      </w:pPr>
      <w:bookmarkStart w:id="10" w:name="O_759961"/>
      <w:bookmarkEnd w:id="10"/>
      <w:r w:rsidRPr="001B5968">
        <w:t>Performance Evidence</w:t>
      </w:r>
    </w:p>
    <w:p w:rsidR="00000000" w:rsidRPr="001B5968" w:rsidP="00213E0F">
      <w:pPr>
        <w:pStyle w:val="BodyText"/>
      </w:pPr>
      <w:r w:rsidRPr="001B5968">
        <w:t xml:space="preserve">Evidence required to demonstrate competence must satisfy all of the requirements of the elements and performance criteria. If not otherwise specified the candidate </w:t>
      </w:r>
      <w:r w:rsidRPr="001B5968">
        <w:t>must demonstrate evidence of performance of the following on at least one occasion.</w:t>
      </w:r>
    </w:p>
    <w:p w:rsidR="00000000" w:rsidRPr="001B5968" w:rsidP="001B5968">
      <w:pPr>
        <w:pStyle w:val="ListBullet"/>
      </w:pPr>
      <w:r w:rsidRPr="001B5968">
        <w:t>identifying and responding to operational problems</w:t>
      </w:r>
    </w:p>
    <w:p w:rsidR="00000000" w:rsidRPr="001B5968" w:rsidP="001B5968">
      <w:pPr>
        <w:pStyle w:val="ListBullet"/>
      </w:pPr>
      <w:r w:rsidRPr="001B5968">
        <w:t>collecting data</w:t>
      </w:r>
    </w:p>
    <w:p w:rsidR="00000000" w:rsidRPr="001B5968" w:rsidP="001B5968">
      <w:pPr>
        <w:pStyle w:val="ListBullet"/>
      </w:pPr>
      <w:r w:rsidRPr="001B5968">
        <w:t xml:space="preserve">producing reports and logs </w:t>
      </w:r>
    </w:p>
    <w:p w:rsidR="00000000" w:rsidRPr="001B5968" w:rsidP="001B5968">
      <w:pPr>
        <w:pStyle w:val="ListBullet"/>
      </w:pPr>
      <w:r w:rsidRPr="001B5968">
        <w:t>using tools and machinery</w:t>
      </w:r>
    </w:p>
    <w:p w:rsidR="00000000" w:rsidRPr="001B5968" w:rsidP="001B5968">
      <w:pPr>
        <w:pStyle w:val="ListBullet"/>
      </w:pPr>
      <w:r w:rsidRPr="001B5968">
        <w:t xml:space="preserve">following plans, charts and instructions </w:t>
      </w:r>
    </w:p>
    <w:p w:rsidR="00000000" w:rsidRPr="001B5968" w:rsidP="001B5968">
      <w:pPr>
        <w:pStyle w:val="ListBullet"/>
      </w:pPr>
      <w:r w:rsidRPr="001B5968">
        <w:t>performi</w:t>
      </w:r>
      <w:r w:rsidRPr="001B5968">
        <w:t xml:space="preserve">ng work-related calculations </w:t>
      </w:r>
    </w:p>
    <w:p w:rsidR="00000000" w:rsidRPr="001B5968" w:rsidP="001B5968">
      <w:pPr>
        <w:pStyle w:val="ListBullet"/>
      </w:pPr>
      <w:r w:rsidRPr="001B5968">
        <w:t xml:space="preserve">installing and operating a stand pipe or fire plug </w:t>
      </w:r>
    </w:p>
    <w:p w:rsidR="00000000" w:rsidRPr="001B5968" w:rsidP="001B5968">
      <w:pPr>
        <w:pStyle w:val="ListBullet"/>
      </w:pPr>
      <w:r w:rsidRPr="001B5968">
        <w:t xml:space="preserve">recording water losses </w:t>
      </w:r>
    </w:p>
    <w:p w:rsidR="00000000" w:rsidRPr="001B5968" w:rsidP="001B5968">
      <w:pPr>
        <w:pStyle w:val="ListBullet"/>
      </w:pPr>
      <w:r w:rsidRPr="001B5968">
        <w:t>identifying system faults</w:t>
      </w:r>
    </w:p>
    <w:p w:rsidR="00000000" w:rsidRPr="001B5968" w:rsidP="001B5968">
      <w:pPr>
        <w:pStyle w:val="ListBullet"/>
      </w:pPr>
      <w:r w:rsidRPr="001B5968">
        <w:t>identifying hazards</w:t>
      </w:r>
    </w:p>
    <w:p w:rsidR="00000000" w:rsidRPr="001B5968" w:rsidP="001B5968">
      <w:pPr>
        <w:pStyle w:val="ListBullet"/>
      </w:pPr>
      <w:r w:rsidRPr="001B5968">
        <w:t>implementing remedial action to maintain supply</w:t>
      </w:r>
    </w:p>
    <w:p w:rsidR="00000000" w:rsidRPr="001B5968" w:rsidP="001B5968">
      <w:pPr>
        <w:pStyle w:val="ListBullet"/>
      </w:pPr>
      <w:r w:rsidRPr="001B5968">
        <w:t>operating reticulation and distribution systems</w:t>
      </w:r>
    </w:p>
    <w:p w:rsidR="00000000" w:rsidRPr="001B5968" w:rsidP="001B5968">
      <w:pPr>
        <w:pStyle w:val="ListBullet"/>
      </w:pPr>
      <w:r w:rsidRPr="001B5968">
        <w:t>identify</w:t>
      </w:r>
      <w:r w:rsidRPr="001B5968">
        <w:t>ing conditions of system</w:t>
      </w:r>
    </w:p>
    <w:p w:rsidR="00000000" w:rsidRPr="001B5968" w:rsidP="001B5968">
      <w:pPr>
        <w:pStyle w:val="ListBullet"/>
      </w:pPr>
      <w:r w:rsidRPr="001B5968">
        <w:t>preparing work site</w:t>
      </w:r>
    </w:p>
    <w:p w:rsidR="00000000" w:rsidRPr="001B5968" w:rsidP="001B5968">
      <w:pPr>
        <w:pStyle w:val="ListBullet"/>
      </w:pPr>
      <w:r w:rsidRPr="001B5968">
        <w:t>monitoring system performance and usage</w:t>
      </w:r>
    </w:p>
    <w:p w:rsidR="00000000" w:rsidRPr="001B5968" w:rsidP="001B5968">
      <w:pPr>
        <w:pStyle w:val="ListBullet"/>
      </w:pPr>
      <w:r w:rsidRPr="001B5968">
        <w:t>monitoring and diverting flow</w:t>
      </w:r>
    </w:p>
    <w:p w:rsidR="00000000" w:rsidRPr="001B5968" w:rsidP="001B5968">
      <w:pPr>
        <w:pStyle w:val="ListBullet"/>
      </w:pPr>
      <w:r w:rsidRPr="001B5968">
        <w:t>monitoring and regulating pressure</w:t>
      </w:r>
    </w:p>
    <w:p w:rsidR="00000000" w:rsidRPr="001B5968" w:rsidP="001B5968">
      <w:pPr>
        <w:pStyle w:val="ListBullet"/>
      </w:pPr>
      <w:r w:rsidRPr="001B5968">
        <w:t>collecting samples</w:t>
      </w:r>
    </w:p>
    <w:p w:rsidR="00000000" w:rsidRPr="001B5968" w:rsidP="001B5968">
      <w:pPr>
        <w:pStyle w:val="AllowPageBreak"/>
      </w:pPr>
    </w:p>
    <w:p w:rsidR="00000000" w:rsidRPr="001B5968" w:rsidP="001B5968">
      <w:pPr>
        <w:pStyle w:val="Heading1"/>
      </w:pPr>
      <w:bookmarkStart w:id="11" w:name="O_759962"/>
      <w:bookmarkEnd w:id="11"/>
      <w:r w:rsidRPr="001B5968">
        <w:t>Knowledge Evidence</w:t>
      </w:r>
    </w:p>
    <w:p w:rsidR="00000000" w:rsidRPr="001B5968" w:rsidP="00213E0F">
      <w:pPr>
        <w:pStyle w:val="BodyText"/>
      </w:pPr>
      <w:r w:rsidRPr="001B5968">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1B5968" w:rsidP="001B5968">
      <w:pPr>
        <w:pStyle w:val="ListBullet"/>
      </w:pPr>
      <w:r w:rsidRPr="001B5968">
        <w:t>impact of th</w:t>
      </w:r>
      <w:r w:rsidRPr="001B5968">
        <w:t xml:space="preserve">e principles of hydraulics on the operation of flows </w:t>
      </w:r>
    </w:p>
    <w:p w:rsidR="00000000" w:rsidRPr="001B5968" w:rsidP="001B5968">
      <w:pPr>
        <w:pStyle w:val="ListBullet"/>
      </w:pPr>
      <w:r w:rsidRPr="001B5968">
        <w:t>system layout and performance</w:t>
      </w:r>
    </w:p>
    <w:p w:rsidR="00000000" w:rsidRPr="001B5968" w:rsidP="001B5968">
      <w:pPr>
        <w:pStyle w:val="ListBullet"/>
      </w:pPr>
      <w:r w:rsidRPr="001B5968">
        <w:t>standard operating procedures</w:t>
      </w:r>
    </w:p>
    <w:p w:rsidR="00000000" w:rsidRPr="001B5968" w:rsidP="001B5968">
      <w:pPr>
        <w:pStyle w:val="ListBullet"/>
      </w:pPr>
      <w:r w:rsidRPr="001B5968">
        <w:t>water hammer</w:t>
      </w:r>
    </w:p>
    <w:p w:rsidR="00000000" w:rsidRPr="001B5968" w:rsidP="001B5968">
      <w:pPr>
        <w:pStyle w:val="ListBullet"/>
      </w:pPr>
      <w:r w:rsidRPr="001B5968">
        <w:t xml:space="preserve">water quality and disinfection requirements </w:t>
      </w:r>
    </w:p>
    <w:p w:rsidR="00000000" w:rsidRPr="001B5968" w:rsidP="001B5968">
      <w:pPr>
        <w:pStyle w:val="ListBullet"/>
      </w:pPr>
      <w:r w:rsidRPr="001B5968">
        <w:t xml:space="preserve">environmental aspects of operation </w:t>
      </w:r>
    </w:p>
    <w:p w:rsidR="00000000" w:rsidRPr="001B5968" w:rsidP="001B5968">
      <w:pPr>
        <w:pStyle w:val="ListBullet"/>
      </w:pPr>
      <w:r w:rsidRPr="001B5968">
        <w:t>electrical safety for disconnecting and changing</w:t>
      </w:r>
      <w:r w:rsidRPr="001B5968">
        <w:t xml:space="preserve"> meters and fittings</w:t>
      </w:r>
    </w:p>
    <w:p w:rsidR="00000000" w:rsidRPr="001B5968" w:rsidP="001B5968">
      <w:pPr>
        <w:pStyle w:val="ListBullet"/>
      </w:pPr>
      <w:r w:rsidRPr="001B5968">
        <w:t xml:space="preserve">lock out procedures for mechanical and electrical installations </w:t>
      </w:r>
    </w:p>
    <w:p w:rsidR="00000000" w:rsidRPr="001B5968" w:rsidP="001B5968">
      <w:pPr>
        <w:pStyle w:val="ListBullet"/>
      </w:pPr>
      <w:r w:rsidRPr="001B5968">
        <w:t>risk factors and potential hazards of operating water distribution systems</w:t>
      </w:r>
    </w:p>
    <w:p w:rsidR="00000000" w:rsidRPr="001B5968" w:rsidP="001B5968">
      <w:pPr>
        <w:pStyle w:val="ListBullet"/>
      </w:pPr>
      <w:r w:rsidRPr="001B5968">
        <w:t>conditions for connection to live water mains</w:t>
      </w:r>
    </w:p>
    <w:p w:rsidR="00000000" w:rsidRPr="001B5968" w:rsidP="001B5968">
      <w:pPr>
        <w:pStyle w:val="ListBullet"/>
      </w:pPr>
      <w:r w:rsidRPr="001B5968">
        <w:t xml:space="preserve">equipment operation, capacity and limitations </w:t>
      </w:r>
    </w:p>
    <w:p w:rsidR="00000000" w:rsidRPr="001B5968" w:rsidP="001B5968">
      <w:pPr>
        <w:pStyle w:val="ListBullet"/>
      </w:pPr>
      <w:r w:rsidRPr="001B5968">
        <w:t>ef</w:t>
      </w:r>
      <w:r w:rsidRPr="001B5968">
        <w:t>fects of weather and conditions on systems, site or plant</w:t>
      </w:r>
    </w:p>
    <w:p w:rsidR="00000000" w:rsidRPr="001B5968" w:rsidP="001B5968">
      <w:pPr>
        <w:pStyle w:val="ListBullet"/>
      </w:pPr>
      <w:r w:rsidRPr="001B5968">
        <w:t>control systems</w:t>
      </w:r>
    </w:p>
    <w:p w:rsidR="00000000" w:rsidRPr="001B5968" w:rsidP="001B5968">
      <w:pPr>
        <w:pStyle w:val="ListBullet"/>
      </w:pPr>
      <w:r w:rsidRPr="001B5968">
        <w:t xml:space="preserve">water pumping stations and reservoirs </w:t>
      </w:r>
    </w:p>
    <w:p w:rsidR="00000000" w:rsidRPr="001B5968" w:rsidP="001B5968">
      <w:pPr>
        <w:pStyle w:val="AllowPageBreak"/>
      </w:pPr>
    </w:p>
    <w:p w:rsidR="00000000" w:rsidRPr="001B5968" w:rsidP="001B5968">
      <w:pPr>
        <w:pStyle w:val="Heading1"/>
      </w:pPr>
      <w:bookmarkStart w:id="12" w:name="O_759963"/>
      <w:bookmarkEnd w:id="12"/>
      <w:r w:rsidRPr="001B5968">
        <w:t>Assessment Conditions</w:t>
      </w:r>
    </w:p>
    <w:p w:rsidR="00000000" w:rsidRPr="001B5968" w:rsidP="00213E0F">
      <w:pPr>
        <w:pStyle w:val="BodyText"/>
      </w:pPr>
      <w:r w:rsidRPr="001B5968">
        <w:t>Competency should be assessed in an actual workplace or in a simulated environment, with access to equip</w:t>
      </w:r>
      <w:r w:rsidRPr="001B5968">
        <w:t>ment and infrastructure appropriate to the outcome. Competency should be demonstrated over time to ensure the candidate is assessed across a variety of situations.</w:t>
      </w:r>
    </w:p>
    <w:p w:rsidR="00213E0F" w:rsidP="00213E0F">
      <w:pPr>
        <w:pStyle w:val="BodyText"/>
      </w:pPr>
      <w:r w:rsidRPr="001B5968">
        <w:t>Assessors must satisfy the NVR/AQTF mandatory competency requirements for assessors.</w:t>
      </w:r>
    </w:p>
    <w:p w:rsidR="00000000" w:rsidRPr="001B5968" w:rsidP="001B5968">
      <w:pPr>
        <w:pStyle w:val="Heading1"/>
      </w:pPr>
      <w:bookmarkStart w:id="13" w:name="O_759966"/>
      <w:bookmarkEnd w:id="13"/>
      <w:r w:rsidRPr="001B5968">
        <w:t>Links</w:t>
      </w:r>
    </w:p>
    <w:p w:rsidR="00000000" w:rsidRPr="001B5968" w:rsidP="00213E0F">
      <w:pPr>
        <w:pStyle w:val="BodyText"/>
      </w:pPr>
      <w:r w:rsidRPr="001B596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53B89">
        <w:rPr>
          <w:rStyle w:val="Hyperlink"/>
        </w:rPr>
        <w:t>https://vetnet.gov.au/Pages/TrainingDocs.aspx?q=26336bc0-04e5-49d9-8c31-46c49b6a0037</w:t>
      </w:r>
      <w:r>
        <w:fldChar w:fldCharType="end"/>
      </w:r>
    </w:p>
    <w:p w:rsidR="00000000" w:rsidRPr="001B5968" w:rsidP="00213E0F">
      <w:pPr>
        <w:pStyle w:val="BodyText"/>
      </w:pPr>
      <w:r w:rsidRPr="001B596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53B89">
        <w:rPr>
          <w:rStyle w:val="Hyperlink"/>
        </w:rPr>
        <w:t>https://vetnet.gov.au/Pages/TrainingDocs.aspx?q=26336bc0-04e5-49d9-8c31-46c49b6a0037</w:t>
      </w:r>
      <w:r>
        <w:fldChar w:fldCharType="end"/>
      </w:r>
    </w:p>
    <w:p w:rsidR="00000000" w:rsidRPr="001B5968" w:rsidP="00213E0F">
      <w:pPr>
        <w:pStyle w:val="BodyText"/>
      </w:pPr>
      <w:r w:rsidRPr="001B596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53B89">
        <w:rPr>
          <w:rStyle w:val="Hyperlink"/>
        </w:rPr>
        <w:t>https://vetnet.gov.au/Pages/TrainingDocs.aspx?q=26336bc0-04e5-49d9-8c31-46c49b6a0037</w:t>
      </w:r>
      <w:r>
        <w:fldChar w:fldCharType="end"/>
      </w:r>
    </w:p>
    <w:p w:rsidR="00000000" w:rsidRPr="001B5968" w:rsidP="00213E0F">
      <w:pPr>
        <w:pStyle w:val="BodyText"/>
      </w:pPr>
      <w:r w:rsidRPr="001B5968">
        <w:t xml:space="preserve">Companion Volume implementation guides are found in </w:t>
      </w:r>
      <w:r w:rsidRPr="001B5968">
        <w:t xml:space="preserve">VETNet - </w:t>
      </w:r>
      <w:r>
        <w:fldChar w:fldCharType="begin"/>
      </w:r>
      <w:r>
        <w:instrText xml:space="preserve"> HYPERLINK "https://vetnet.gov.au/Pages/TrainingDocs.aspx?q=26336bc0-04e5-49d9-8c31-46c49b6a0037" </w:instrText>
      </w:r>
      <w:r>
        <w:fldChar w:fldCharType="separate"/>
      </w:r>
      <w:r w:rsidRPr="00153B89">
        <w:rPr>
          <w:rStyle w:val="Hyperlink"/>
        </w:rPr>
        <w:t>https://vetnet.gov.au/Pages/TrainingDocs.aspx?q=26336bc0-04e5-49d9-8c31-46c49b6a0037</w:t>
      </w:r>
      <w:r>
        <w:fldChar w:fldCharType="end"/>
      </w:r>
    </w:p>
    <w:p w:rsidR="00000000" w:rsidRPr="001B5968" w:rsidP="001B5968"/>
    <w:sectPr w:rsidSect="001B596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9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968" w:rsidRPr="00213E0F" w:rsidP="00213E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9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E0F" w:rsidP="001B59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3E0F" w:rsidP="001B59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13E0F" w:rsidP="001B59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968" w:rsidP="001B5968">
    <w:pPr>
      <w:pStyle w:val="Footer"/>
      <w:framePr w:wrap="around"/>
    </w:pPr>
    <w:r>
      <w:fldChar w:fldCharType="begin"/>
    </w:r>
    <w:r>
      <w:instrText xml:space="preserve"> DOCPROPERTY  Subject  \* MERGEFORMAT </w:instrText>
    </w:r>
    <w:r>
      <w:fldChar w:fldCharType="separate"/>
    </w:r>
    <w:r w:rsidR="00213E0F">
      <w:t>Approved</w:t>
    </w:r>
    <w:r w:rsidR="00213E0F">
      <w:fldChar w:fldCharType="end"/>
    </w:r>
    <w:r>
      <w:tab/>
      <w:t xml:space="preserve">Page </w:t>
    </w:r>
    <w:r>
      <w:fldChar w:fldCharType="begin"/>
    </w:r>
    <w:r>
      <w:instrText xml:space="preserve"> PAGE  \* Arabic  \* MERGEFORMAT </w:instrText>
    </w:r>
    <w:r>
      <w:fldChar w:fldCharType="separate"/>
    </w:r>
    <w:r w:rsidR="00213E0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3E0F">
      <w:rPr>
        <w:noProof/>
      </w:rPr>
      <w:t>4</w:t>
    </w:r>
    <w:r>
      <w:rPr>
        <w:noProof/>
      </w:rPr>
      <w:fldChar w:fldCharType="end"/>
    </w:r>
  </w:p>
  <w:p w:rsidR="001B5968" w:rsidP="001B5968">
    <w:pPr>
      <w:pStyle w:val="Footer"/>
      <w:framePr w:wrap="around"/>
    </w:pPr>
    <w:r>
      <w:t xml:space="preserve">© Commonwealth of Australia, </w:t>
    </w:r>
    <w:r>
      <w:fldChar w:fldCharType="begin"/>
    </w:r>
    <w:r>
      <w:instrText xml:space="preserve"> DATE  \@ "yyyy"  \* MERGEFORMAT </w:instrText>
    </w:r>
    <w:r>
      <w:fldChar w:fldCharType="separate"/>
    </w:r>
    <w:r w:rsidR="00213E0F">
      <w:rPr>
        <w:noProof/>
      </w:rPr>
      <w:t>2025</w:t>
    </w:r>
    <w:r>
      <w:fldChar w:fldCharType="end"/>
    </w:r>
    <w:r>
      <w:tab/>
    </w:r>
    <w:r>
      <w:fldChar w:fldCharType="begin"/>
    </w:r>
    <w:r>
      <w:instrText xml:space="preserve"> DOCPROPERTY  Author  \* MERGEFORMAT </w:instrText>
    </w:r>
    <w:r>
      <w:fldChar w:fldCharType="separate"/>
    </w:r>
    <w:r w:rsidR="00213E0F">
      <w:t>BuildSkills Australia</w:t>
    </w:r>
    <w:r w:rsidR="00213E0F">
      <w:fldChar w:fldCharType="end"/>
    </w:r>
  </w:p>
  <w:p w:rsidR="001B5968" w:rsidP="001B59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9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E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5968" w:rsidRPr="00213E0F" w:rsidP="00213E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9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E0F" w:rsidRPr="002D2AF8" w:rsidP="001B5968">
    <w:pPr>
      <w:pStyle w:val="Header"/>
      <w:framePr w:wrap="around"/>
    </w:pPr>
    <w:r>
      <w:fldChar w:fldCharType="begin"/>
    </w:r>
    <w:r>
      <w:instrText xml:space="preserve"> TITLE   \* MERGEFORMAT </w:instrText>
    </w:r>
    <w:r>
      <w:fldChar w:fldCharType="separate"/>
    </w:r>
    <w:r>
      <w:t>NWPNET004 Monitor and operate network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3E0F" w:rsidP="001B59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968" w:rsidRPr="002D2AF8" w:rsidP="001B5968">
    <w:pPr>
      <w:pStyle w:val="Header"/>
      <w:framePr w:wrap="around"/>
    </w:pPr>
    <w:r>
      <w:fldChar w:fldCharType="begin"/>
    </w:r>
    <w:r>
      <w:instrText xml:space="preserve"> TITLE   \* MERGEFORMAT </w:instrText>
    </w:r>
    <w:r>
      <w:fldChar w:fldCharType="separate"/>
    </w:r>
    <w:r w:rsidR="00213E0F">
      <w:t>NWPNET004 Monitor and operate network systems</w:t>
    </w:r>
    <w:r w:rsidR="00213E0F">
      <w:fldChar w:fldCharType="end"/>
    </w:r>
    <w:r>
      <w:tab/>
      <w:t xml:space="preserve">Date this document was generated: </w:t>
    </w:r>
    <w:r>
      <w:fldChar w:fldCharType="begin"/>
    </w:r>
    <w:r>
      <w:instrText xml:space="preserve"> CREATEDATE  \@ "d MMMM yyyy"  \* MERGEFORMAT </w:instrText>
    </w:r>
    <w:r>
      <w:fldChar w:fldCharType="separate"/>
    </w:r>
    <w:r w:rsidR="00213E0F">
      <w:rPr>
        <w:noProof/>
      </w:rPr>
      <w:t>2 March 2025</w:t>
    </w:r>
    <w:r>
      <w:fldChar w:fldCharType="end"/>
    </w:r>
  </w:p>
  <w:p w:rsidR="001B5968" w:rsidP="001B59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46F1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B007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9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5968"/>
    <w:pPr>
      <w:spacing w:before="360" w:after="60"/>
      <w:outlineLvl w:val="0"/>
    </w:pPr>
    <w:rPr>
      <w:sz w:val="32"/>
    </w:rPr>
  </w:style>
  <w:style w:type="paragraph" w:styleId="Heading2">
    <w:name w:val="heading 2"/>
    <w:basedOn w:val="HeadingBase"/>
    <w:next w:val="BodyText"/>
    <w:link w:val="Heading2Char"/>
    <w:qFormat/>
    <w:rsid w:val="001B5968"/>
    <w:pPr>
      <w:keepLines/>
      <w:spacing w:before="240" w:after="120"/>
      <w:outlineLvl w:val="1"/>
    </w:pPr>
    <w:rPr>
      <w:sz w:val="28"/>
      <w:szCs w:val="40"/>
    </w:rPr>
  </w:style>
  <w:style w:type="paragraph" w:styleId="Heading3">
    <w:name w:val="heading 3"/>
    <w:basedOn w:val="HeadingBase"/>
    <w:next w:val="BodyText"/>
    <w:link w:val="Heading3Char"/>
    <w:qFormat/>
    <w:rsid w:val="001B5968"/>
    <w:pPr>
      <w:spacing w:before="180" w:after="120"/>
      <w:outlineLvl w:val="2"/>
    </w:pPr>
    <w:rPr>
      <w:spacing w:val="-10"/>
      <w:kern w:val="32"/>
    </w:rPr>
  </w:style>
  <w:style w:type="paragraph" w:styleId="Heading4">
    <w:name w:val="heading 4"/>
    <w:basedOn w:val="HeadingBase"/>
    <w:next w:val="BodyText"/>
    <w:link w:val="Heading4Char"/>
    <w:qFormat/>
    <w:rsid w:val="001B5968"/>
    <w:pPr>
      <w:spacing w:before="160" w:after="120"/>
      <w:outlineLvl w:val="3"/>
    </w:pPr>
    <w:rPr>
      <w:sz w:val="22"/>
    </w:rPr>
  </w:style>
  <w:style w:type="paragraph" w:styleId="Heading5">
    <w:name w:val="heading 5"/>
    <w:basedOn w:val="HeadingBase"/>
    <w:next w:val="Normal"/>
    <w:link w:val="Heading5Char"/>
    <w:qFormat/>
    <w:rsid w:val="001B5968"/>
    <w:pPr>
      <w:spacing w:before="80"/>
      <w:outlineLvl w:val="4"/>
    </w:pPr>
    <w:rPr>
      <w:color w:val="918585"/>
      <w:sz w:val="20"/>
    </w:rPr>
  </w:style>
  <w:style w:type="paragraph" w:styleId="Heading6">
    <w:name w:val="heading 6"/>
    <w:basedOn w:val="HeadingBase"/>
    <w:next w:val="Normal"/>
    <w:link w:val="Heading6Char"/>
    <w:qFormat/>
    <w:rsid w:val="001B5968"/>
    <w:pPr>
      <w:spacing w:before="60"/>
      <w:outlineLvl w:val="5"/>
    </w:pPr>
    <w:rPr>
      <w:color w:val="918585"/>
      <w:sz w:val="20"/>
    </w:rPr>
  </w:style>
  <w:style w:type="paragraph" w:styleId="Heading7">
    <w:name w:val="heading 7"/>
    <w:basedOn w:val="Normal"/>
    <w:next w:val="Normal"/>
    <w:link w:val="Heading7Char"/>
    <w:qFormat/>
    <w:rsid w:val="001B5968"/>
    <w:pPr>
      <w:ind w:left="720"/>
      <w:outlineLvl w:val="6"/>
    </w:pPr>
    <w:rPr>
      <w:i/>
    </w:rPr>
  </w:style>
  <w:style w:type="paragraph" w:styleId="Heading8">
    <w:name w:val="heading 8"/>
    <w:basedOn w:val="Normal"/>
    <w:next w:val="Normal"/>
    <w:link w:val="Heading8Char"/>
    <w:qFormat/>
    <w:rsid w:val="001B5968"/>
    <w:pPr>
      <w:ind w:left="720"/>
      <w:outlineLvl w:val="7"/>
    </w:pPr>
    <w:rPr>
      <w:i/>
    </w:rPr>
  </w:style>
  <w:style w:type="paragraph" w:styleId="Heading9">
    <w:name w:val="heading 9"/>
    <w:basedOn w:val="Normal"/>
    <w:next w:val="Normal"/>
    <w:link w:val="Heading9Char"/>
    <w:qFormat/>
    <w:rsid w:val="001B5968"/>
    <w:pPr>
      <w:ind w:left="720"/>
      <w:outlineLvl w:val="8"/>
    </w:pPr>
    <w:rPr>
      <w:i/>
    </w:rPr>
  </w:style>
  <w:style w:type="character" w:default="1" w:styleId="DefaultParagraphFont">
    <w:name w:val="Default Paragraph Font"/>
    <w:uiPriority w:val="1"/>
    <w:unhideWhenUsed/>
    <w:rsid w:val="001B59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5968"/>
  </w:style>
  <w:style w:type="character" w:customStyle="1" w:styleId="Heading1Char">
    <w:name w:val="Heading 1 Char"/>
    <w:basedOn w:val="DefaultParagraphFont"/>
    <w:link w:val="Heading1"/>
    <w:rsid w:val="001B5968"/>
    <w:rPr>
      <w:rFonts w:ascii="Times New Roman" w:eastAsia="Times New Roman" w:hAnsi="Times New Roman" w:cs="Times New Roman"/>
      <w:b/>
      <w:sz w:val="32"/>
      <w:szCs w:val="20"/>
      <w:lang w:eastAsia="en-US"/>
    </w:rPr>
  </w:style>
  <w:style w:type="paragraph" w:styleId="BodyText">
    <w:name w:val="Body Text"/>
    <w:basedOn w:val="Normal"/>
    <w:link w:val="BodyTextChar"/>
    <w:rsid w:val="001B59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5968"/>
    <w:rPr>
      <w:rFonts w:ascii="Times New Roman" w:eastAsia="Times New Roman" w:hAnsi="Times New Roman" w:cs="Times New Roman"/>
      <w:sz w:val="24"/>
      <w:lang w:eastAsia="en-US"/>
    </w:rPr>
  </w:style>
  <w:style w:type="paragraph" w:styleId="List">
    <w:name w:val="List"/>
    <w:basedOn w:val="BodyText"/>
    <w:next w:val="BodyText"/>
    <w:rsid w:val="001B5968"/>
    <w:pPr>
      <w:tabs>
        <w:tab w:val="left" w:pos="340"/>
      </w:tabs>
      <w:spacing w:before="60" w:after="60"/>
      <w:ind w:left="340" w:hanging="340"/>
    </w:pPr>
  </w:style>
  <w:style w:type="paragraph" w:styleId="ListBullet">
    <w:name w:val="List Bullet"/>
    <w:basedOn w:val="List"/>
    <w:rsid w:val="001B5968"/>
    <w:pPr>
      <w:numPr>
        <w:numId w:val="11"/>
      </w:numPr>
      <w:tabs>
        <w:tab w:val="clear" w:pos="340"/>
      </w:tabs>
      <w:spacing w:before="40" w:after="40"/>
    </w:pPr>
  </w:style>
  <w:style w:type="character" w:customStyle="1" w:styleId="SpecialBold">
    <w:name w:val="Special Bold"/>
    <w:basedOn w:val="DefaultParagraphFont"/>
    <w:rsid w:val="001B5968"/>
    <w:rPr>
      <w:b/>
      <w:spacing w:val="0"/>
    </w:rPr>
  </w:style>
  <w:style w:type="paragraph" w:customStyle="1" w:styleId="SuperHeading">
    <w:name w:val="SuperHeading"/>
    <w:basedOn w:val="Normal"/>
    <w:rsid w:val="001B5968"/>
    <w:pPr>
      <w:spacing w:before="240" w:after="120"/>
      <w:outlineLvl w:val="0"/>
    </w:pPr>
    <w:rPr>
      <w:rFonts w:ascii="Times New Roman" w:hAnsi="Times New Roman"/>
      <w:b/>
      <w:sz w:val="32"/>
    </w:rPr>
  </w:style>
  <w:style w:type="paragraph" w:customStyle="1" w:styleId="TableHeading">
    <w:name w:val="Table Heading"/>
    <w:basedOn w:val="HeadingBase"/>
    <w:rsid w:val="001B5968"/>
    <w:pPr>
      <w:keepLines/>
      <w:pBdr>
        <w:bottom w:val="single" w:sz="6" w:space="1" w:color="918585"/>
      </w:pBdr>
      <w:spacing w:before="240"/>
    </w:pPr>
  </w:style>
  <w:style w:type="paragraph" w:customStyle="1" w:styleId="AllowPageBreak">
    <w:name w:val="AllowPageBreak"/>
    <w:rsid w:val="001B59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59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59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59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59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59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59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59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5968"/>
    <w:rPr>
      <w:rFonts w:ascii="Courier New" w:eastAsia="Times New Roman" w:hAnsi="Courier New" w:cs="Times New Roman"/>
      <w:i/>
      <w:szCs w:val="20"/>
      <w:lang w:eastAsia="en-US"/>
    </w:rPr>
  </w:style>
  <w:style w:type="paragraph" w:customStyle="1" w:styleId="HeadingBase">
    <w:name w:val="Heading Base"/>
    <w:rsid w:val="001B59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5968"/>
    <w:pPr>
      <w:tabs>
        <w:tab w:val="right" w:leader="dot" w:pos="9072"/>
      </w:tabs>
      <w:ind w:left="567"/>
    </w:pPr>
    <w:rPr>
      <w:szCs w:val="22"/>
    </w:rPr>
  </w:style>
  <w:style w:type="paragraph" w:customStyle="1" w:styleId="TOCBase">
    <w:name w:val="TOC Base"/>
    <w:rsid w:val="001B59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5968"/>
    <w:pPr>
      <w:tabs>
        <w:tab w:val="right" w:leader="dot" w:pos="9072"/>
      </w:tabs>
      <w:spacing w:before="40" w:after="40"/>
      <w:ind w:left="284"/>
    </w:pPr>
    <w:rPr>
      <w:rFonts w:ascii="Times New Roman" w:hAnsi="Times New Roman"/>
    </w:rPr>
  </w:style>
  <w:style w:type="paragraph" w:styleId="TOC1">
    <w:name w:val="toc 1"/>
    <w:basedOn w:val="TOCBase"/>
    <w:next w:val="Normal"/>
    <w:rsid w:val="001B59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59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5968"/>
    <w:rPr>
      <w:rFonts w:ascii="Times New Roman" w:eastAsia="Times New Roman" w:hAnsi="Times New Roman" w:cs="Times New Roman"/>
      <w:sz w:val="16"/>
      <w:lang w:eastAsia="en-US"/>
    </w:rPr>
  </w:style>
  <w:style w:type="paragraph" w:styleId="Title">
    <w:name w:val="Title"/>
    <w:basedOn w:val="HeadingBase"/>
    <w:link w:val="TitleChar"/>
    <w:qFormat/>
    <w:rsid w:val="001B5968"/>
    <w:pPr>
      <w:spacing w:before="5040"/>
      <w:jc w:val="center"/>
    </w:pPr>
    <w:rPr>
      <w:sz w:val="48"/>
      <w:szCs w:val="72"/>
      <w:lang w:val="en-US"/>
    </w:rPr>
  </w:style>
  <w:style w:type="character" w:customStyle="1" w:styleId="TitleChar">
    <w:name w:val="Title Char"/>
    <w:basedOn w:val="DefaultParagraphFont"/>
    <w:link w:val="Title"/>
    <w:rsid w:val="001B59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5968"/>
    <w:pPr>
      <w:tabs>
        <w:tab w:val="left" w:pos="3600"/>
        <w:tab w:val="left" w:pos="3958"/>
      </w:tabs>
    </w:pPr>
  </w:style>
  <w:style w:type="paragraph" w:customStyle="1" w:styleId="Note">
    <w:name w:val="Note"/>
    <w:basedOn w:val="BodyText"/>
    <w:rsid w:val="001B59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5968"/>
    <w:pPr>
      <w:framePr w:wrap="auto" w:hAnchor="text" w:y="6049"/>
    </w:pPr>
    <w:rPr>
      <w:color w:val="000000"/>
      <w:sz w:val="40"/>
    </w:rPr>
  </w:style>
  <w:style w:type="paragraph" w:customStyle="1" w:styleId="TOCTitle">
    <w:name w:val="TOCTitle"/>
    <w:basedOn w:val="Heading1"/>
    <w:rsid w:val="001B5968"/>
    <w:pPr>
      <w:spacing w:after="240"/>
      <w:jc w:val="center"/>
      <w:outlineLvl w:val="9"/>
    </w:pPr>
    <w:rPr>
      <w:caps/>
    </w:rPr>
  </w:style>
  <w:style w:type="paragraph" w:customStyle="1" w:styleId="Version">
    <w:name w:val="Version"/>
    <w:rsid w:val="001B59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5968"/>
    <w:pPr>
      <w:numPr>
        <w:numId w:val="12"/>
      </w:numPr>
      <w:tabs>
        <w:tab w:val="clear" w:pos="680"/>
      </w:tabs>
    </w:pPr>
  </w:style>
  <w:style w:type="paragraph" w:styleId="Index1">
    <w:name w:val="index 1"/>
    <w:basedOn w:val="Normal"/>
    <w:next w:val="Normal"/>
    <w:semiHidden/>
    <w:rsid w:val="001B5968"/>
    <w:pPr>
      <w:keepNext w:val="0"/>
      <w:tabs>
        <w:tab w:val="right" w:pos="4176"/>
      </w:tabs>
      <w:ind w:left="198" w:hanging="198"/>
    </w:pPr>
    <w:rPr>
      <w:rFonts w:ascii="Garamond" w:hAnsi="Garamond"/>
    </w:rPr>
  </w:style>
  <w:style w:type="paragraph" w:styleId="IndexHeading">
    <w:name w:val="index heading"/>
    <w:basedOn w:val="Normal"/>
    <w:next w:val="Index1"/>
    <w:semiHidden/>
    <w:rsid w:val="001B5968"/>
    <w:pPr>
      <w:spacing w:before="120" w:after="120"/>
    </w:pPr>
    <w:rPr>
      <w:rFonts w:ascii="Arial" w:hAnsi="Arial"/>
      <w:b/>
      <w:color w:val="918585"/>
      <w:sz w:val="24"/>
    </w:rPr>
  </w:style>
  <w:style w:type="paragraph" w:styleId="Header">
    <w:name w:val="header"/>
    <w:basedOn w:val="Normal"/>
    <w:link w:val="HeaderChar"/>
    <w:rsid w:val="001B59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5968"/>
    <w:rPr>
      <w:rFonts w:ascii="Times New Roman" w:eastAsia="Times New Roman" w:hAnsi="Times New Roman" w:cs="Times New Roman"/>
      <w:sz w:val="16"/>
      <w:szCs w:val="20"/>
      <w:lang w:val="en-GB" w:eastAsia="en-US"/>
    </w:rPr>
  </w:style>
  <w:style w:type="paragraph" w:customStyle="1" w:styleId="Chapter">
    <w:name w:val="Chapter"/>
    <w:basedOn w:val="Normal"/>
    <w:rsid w:val="001B5968"/>
    <w:pPr>
      <w:spacing w:before="240"/>
    </w:pPr>
    <w:rPr>
      <w:rFonts w:ascii="Times New Roman" w:hAnsi="Times New Roman"/>
      <w:smallCaps/>
      <w:spacing w:val="80"/>
      <w:sz w:val="28"/>
    </w:rPr>
  </w:style>
  <w:style w:type="paragraph" w:customStyle="1" w:styleId="InChapter">
    <w:name w:val="InChapter"/>
    <w:basedOn w:val="Heading3"/>
    <w:rsid w:val="001B5968"/>
    <w:pPr>
      <w:spacing w:after="240"/>
      <w:outlineLvl w:val="9"/>
    </w:pPr>
    <w:rPr>
      <w:noProof/>
    </w:rPr>
  </w:style>
  <w:style w:type="paragraph" w:styleId="Index2">
    <w:name w:val="index 2"/>
    <w:basedOn w:val="Normal"/>
    <w:next w:val="Normal"/>
    <w:semiHidden/>
    <w:rsid w:val="001B5968"/>
    <w:pPr>
      <w:tabs>
        <w:tab w:val="right" w:pos="4176"/>
      </w:tabs>
      <w:ind w:left="568" w:hanging="284"/>
    </w:pPr>
    <w:rPr>
      <w:rFonts w:ascii="Garamond" w:hAnsi="Garamond"/>
    </w:rPr>
  </w:style>
  <w:style w:type="paragraph" w:customStyle="1" w:styleId="Byline">
    <w:name w:val="Byline"/>
    <w:rsid w:val="001B59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5968"/>
    <w:pPr>
      <w:tabs>
        <w:tab w:val="clear" w:pos="3600"/>
        <w:tab w:val="clear" w:pos="3958"/>
      </w:tabs>
      <w:jc w:val="right"/>
    </w:pPr>
  </w:style>
  <w:style w:type="character" w:styleId="Emphasis">
    <w:name w:val="Emphasis"/>
    <w:basedOn w:val="DefaultParagraphFont"/>
    <w:qFormat/>
    <w:rsid w:val="001B5968"/>
    <w:rPr>
      <w:i/>
    </w:rPr>
  </w:style>
  <w:style w:type="paragraph" w:styleId="Caption">
    <w:name w:val="caption"/>
    <w:basedOn w:val="BodyText"/>
    <w:next w:val="Normal"/>
    <w:qFormat/>
    <w:rsid w:val="001B5968"/>
    <w:pPr>
      <w:framePr w:w="2268" w:hSpace="181" w:vSpace="181" w:wrap="around" w:vAnchor="text" w:hAnchor="page" w:x="1135" w:y="285" w:anchorLock="1"/>
    </w:pPr>
    <w:rPr>
      <w:i/>
    </w:rPr>
  </w:style>
  <w:style w:type="paragraph" w:customStyle="1" w:styleId="MiniTOCTitle">
    <w:name w:val="MiniTOCTitle"/>
    <w:basedOn w:val="Heading4"/>
    <w:rsid w:val="001B5968"/>
    <w:pPr>
      <w:spacing w:before="240"/>
      <w:outlineLvl w:val="9"/>
    </w:pPr>
    <w:rPr>
      <w:noProof/>
      <w:sz w:val="24"/>
    </w:rPr>
  </w:style>
  <w:style w:type="paragraph" w:customStyle="1" w:styleId="MiniTOCItem">
    <w:name w:val="MiniTOCItem"/>
    <w:basedOn w:val="ListBullet"/>
    <w:rsid w:val="001B5968"/>
    <w:pPr>
      <w:numPr>
        <w:numId w:val="0"/>
      </w:numPr>
      <w:tabs>
        <w:tab w:val="right" w:leader="dot" w:pos="6521"/>
      </w:tabs>
      <w:spacing w:before="0" w:after="0"/>
    </w:pPr>
  </w:style>
  <w:style w:type="paragraph" w:customStyle="1" w:styleId="TOFTitle">
    <w:name w:val="TOFTitle"/>
    <w:basedOn w:val="TOCTitle"/>
    <w:rsid w:val="001B5968"/>
  </w:style>
  <w:style w:type="paragraph" w:styleId="TableofFigures">
    <w:name w:val="table of figures"/>
    <w:basedOn w:val="Normal"/>
    <w:next w:val="Normal"/>
    <w:semiHidden/>
    <w:rsid w:val="001B5968"/>
    <w:pPr>
      <w:tabs>
        <w:tab w:val="right" w:leader="dot" w:pos="9072"/>
      </w:tabs>
      <w:ind w:left="970" w:hanging="403"/>
    </w:pPr>
    <w:rPr>
      <w:rFonts w:ascii="Times New Roman" w:hAnsi="Times New Roman"/>
      <w:b/>
    </w:rPr>
  </w:style>
  <w:style w:type="paragraph" w:styleId="ListNumber">
    <w:name w:val="List Number"/>
    <w:basedOn w:val="List"/>
    <w:rsid w:val="001B5968"/>
    <w:pPr>
      <w:numPr>
        <w:numId w:val="14"/>
      </w:numPr>
      <w:tabs>
        <w:tab w:val="clear" w:pos="340"/>
      </w:tabs>
    </w:pPr>
  </w:style>
  <w:style w:type="character" w:customStyle="1" w:styleId="WingdingSymbols">
    <w:name w:val="Wingding Symbols"/>
    <w:rsid w:val="001B5968"/>
    <w:rPr>
      <w:rFonts w:ascii="Wingdings" w:hAnsi="Wingdings"/>
    </w:rPr>
  </w:style>
  <w:style w:type="character" w:customStyle="1" w:styleId="HotSpot">
    <w:name w:val="HotSpot"/>
    <w:rsid w:val="001B5968"/>
    <w:rPr>
      <w:color w:val="0033CC"/>
      <w:u w:val="none"/>
    </w:rPr>
  </w:style>
  <w:style w:type="paragraph" w:customStyle="1" w:styleId="BodyTextRight">
    <w:name w:val="Body Text Right"/>
    <w:basedOn w:val="BodyText"/>
    <w:rsid w:val="001B5968"/>
    <w:pPr>
      <w:spacing w:before="0" w:after="0"/>
      <w:jc w:val="right"/>
    </w:pPr>
  </w:style>
  <w:style w:type="paragraph" w:styleId="Index3">
    <w:name w:val="index 3"/>
    <w:basedOn w:val="ListNumber2"/>
    <w:next w:val="Normal"/>
    <w:semiHidden/>
    <w:rsid w:val="001B5968"/>
    <w:pPr>
      <w:numPr>
        <w:numId w:val="0"/>
      </w:numPr>
      <w:tabs>
        <w:tab w:val="right" w:leader="dot" w:pos="4176"/>
      </w:tabs>
    </w:pPr>
  </w:style>
  <w:style w:type="paragraph" w:styleId="ListNumber2">
    <w:name w:val="List Number 2"/>
    <w:basedOn w:val="List2"/>
    <w:rsid w:val="001B5968"/>
    <w:pPr>
      <w:numPr>
        <w:numId w:val="9"/>
      </w:numPr>
      <w:tabs>
        <w:tab w:val="clear" w:pos="1060"/>
      </w:tabs>
    </w:pPr>
  </w:style>
  <w:style w:type="paragraph" w:customStyle="1" w:styleId="MarginNote">
    <w:name w:val="Margin Note"/>
    <w:basedOn w:val="BodyText"/>
    <w:rsid w:val="001B59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59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59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5968"/>
    <w:rPr>
      <w:sz w:val="32"/>
    </w:rPr>
  </w:style>
  <w:style w:type="paragraph" w:customStyle="1" w:styleId="HeadingProcedure">
    <w:name w:val="Heading Procedure"/>
    <w:basedOn w:val="HeadingBase"/>
    <w:next w:val="Normal"/>
    <w:rsid w:val="001B5968"/>
    <w:pPr>
      <w:tabs>
        <w:tab w:val="left" w:pos="0"/>
      </w:tabs>
      <w:spacing w:before="120" w:after="60"/>
    </w:pPr>
    <w:rPr>
      <w:i/>
      <w:color w:val="918585"/>
      <w:sz w:val="22"/>
    </w:rPr>
  </w:style>
  <w:style w:type="paragraph" w:customStyle="1" w:styleId="TableBodyText">
    <w:name w:val="Table Body Text"/>
    <w:basedOn w:val="BodyText"/>
    <w:rsid w:val="001B5968"/>
    <w:pPr>
      <w:spacing w:before="60" w:after="60"/>
    </w:pPr>
  </w:style>
  <w:style w:type="paragraph" w:styleId="ListContinue">
    <w:name w:val="List Continue"/>
    <w:basedOn w:val="List"/>
    <w:rsid w:val="001B5968"/>
    <w:pPr>
      <w:ind w:firstLine="0"/>
    </w:pPr>
  </w:style>
  <w:style w:type="paragraph" w:customStyle="1" w:styleId="ListNote">
    <w:name w:val="List Note"/>
    <w:basedOn w:val="List"/>
    <w:rsid w:val="001B5968"/>
    <w:pPr>
      <w:pBdr>
        <w:top w:val="single" w:sz="6" w:space="2" w:color="918585"/>
        <w:bottom w:val="single" w:sz="6" w:space="2" w:color="918585"/>
      </w:pBdr>
      <w:tabs>
        <w:tab w:val="left" w:pos="1021"/>
      </w:tabs>
      <w:ind w:firstLine="0"/>
    </w:pPr>
  </w:style>
  <w:style w:type="paragraph" w:customStyle="1" w:styleId="Warning">
    <w:name w:val="Warning"/>
    <w:basedOn w:val="BodyText"/>
    <w:rsid w:val="001B5968"/>
    <w:pPr>
      <w:shd w:val="clear" w:color="auto" w:fill="D9D9D9"/>
      <w:tabs>
        <w:tab w:val="left" w:pos="992"/>
      </w:tabs>
      <w:ind w:left="119" w:right="119"/>
    </w:pPr>
    <w:rPr>
      <w:sz w:val="20"/>
    </w:rPr>
  </w:style>
  <w:style w:type="paragraph" w:customStyle="1" w:styleId="MarginIcons">
    <w:name w:val="Margin Icons"/>
    <w:basedOn w:val="BodyText"/>
    <w:rsid w:val="001B59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5968"/>
    <w:rPr>
      <w:rFonts w:ascii="Courier New" w:hAnsi="Courier New"/>
    </w:rPr>
  </w:style>
  <w:style w:type="paragraph" w:customStyle="1" w:styleId="NoteBullet">
    <w:name w:val="Note Bullet"/>
    <w:basedOn w:val="Note"/>
    <w:rsid w:val="001B5968"/>
    <w:pPr>
      <w:tabs>
        <w:tab w:val="clear" w:pos="680"/>
      </w:tabs>
      <w:spacing w:before="60" w:after="60"/>
    </w:pPr>
  </w:style>
  <w:style w:type="paragraph" w:customStyle="1" w:styleId="SubHeading2">
    <w:name w:val="SubHeading2"/>
    <w:basedOn w:val="HeadingBase"/>
    <w:rsid w:val="001B5968"/>
    <w:pPr>
      <w:spacing w:before="240" w:after="60"/>
    </w:pPr>
    <w:rPr>
      <w:sz w:val="20"/>
    </w:rPr>
  </w:style>
  <w:style w:type="paragraph" w:customStyle="1" w:styleId="SubHeading1">
    <w:name w:val="SubHeading1"/>
    <w:basedOn w:val="HeadingBase"/>
    <w:rsid w:val="001B5968"/>
    <w:pPr>
      <w:spacing w:before="240" w:after="60"/>
    </w:pPr>
    <w:rPr>
      <w:color w:val="918585"/>
      <w:sz w:val="22"/>
    </w:rPr>
  </w:style>
  <w:style w:type="paragraph" w:customStyle="1" w:styleId="SideHeading">
    <w:name w:val="Side Heading"/>
    <w:basedOn w:val="HeadingBase"/>
    <w:rsid w:val="001B59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5968"/>
    <w:pPr>
      <w:numPr>
        <w:numId w:val="10"/>
      </w:numPr>
    </w:pPr>
  </w:style>
  <w:style w:type="paragraph" w:styleId="PlainText">
    <w:name w:val="Plain Text"/>
    <w:basedOn w:val="Normal"/>
    <w:link w:val="PlainTextChar"/>
    <w:rsid w:val="001B5968"/>
    <w:rPr>
      <w:sz w:val="20"/>
    </w:rPr>
  </w:style>
  <w:style w:type="character" w:customStyle="1" w:styleId="PlainTextChar">
    <w:name w:val="Plain Text Char"/>
    <w:basedOn w:val="DefaultParagraphFont"/>
    <w:link w:val="PlainText"/>
    <w:rsid w:val="001B5968"/>
    <w:rPr>
      <w:rFonts w:ascii="Courier New" w:eastAsia="Times New Roman" w:hAnsi="Courier New" w:cs="Times New Roman"/>
      <w:sz w:val="20"/>
      <w:szCs w:val="20"/>
      <w:lang w:eastAsia="en-US"/>
    </w:rPr>
  </w:style>
  <w:style w:type="character" w:customStyle="1" w:styleId="MenuOption">
    <w:name w:val="Menu Option"/>
    <w:basedOn w:val="DefaultParagraphFont"/>
    <w:rsid w:val="001B5968"/>
    <w:rPr>
      <w:b/>
      <w:smallCaps/>
    </w:rPr>
  </w:style>
  <w:style w:type="paragraph" w:customStyle="1" w:styleId="TableListNumber">
    <w:name w:val="Table List Number"/>
    <w:basedOn w:val="ListNumber"/>
    <w:rsid w:val="001B5968"/>
    <w:pPr>
      <w:numPr>
        <w:numId w:val="0"/>
      </w:numPr>
    </w:pPr>
  </w:style>
  <w:style w:type="paragraph" w:styleId="TOC4">
    <w:name w:val="toc 4"/>
    <w:basedOn w:val="TOCBase"/>
    <w:next w:val="Normal"/>
    <w:semiHidden/>
    <w:rsid w:val="001B5968"/>
    <w:pPr>
      <w:tabs>
        <w:tab w:val="right" w:leader="dot" w:pos="9071"/>
      </w:tabs>
      <w:ind w:left="1701"/>
    </w:pPr>
  </w:style>
  <w:style w:type="paragraph" w:customStyle="1" w:styleId="ListAlpha">
    <w:name w:val="List Alpha"/>
    <w:basedOn w:val="List"/>
    <w:rsid w:val="001B5968"/>
    <w:pPr>
      <w:numPr>
        <w:numId w:val="8"/>
      </w:numPr>
    </w:pPr>
  </w:style>
  <w:style w:type="paragraph" w:customStyle="1" w:styleId="ListAlpha2">
    <w:name w:val="List Alpha 2"/>
    <w:basedOn w:val="List2"/>
    <w:rsid w:val="001B5968"/>
    <w:pPr>
      <w:numPr>
        <w:numId w:val="7"/>
      </w:numPr>
    </w:pPr>
  </w:style>
  <w:style w:type="paragraph" w:styleId="List2">
    <w:name w:val="List 2"/>
    <w:basedOn w:val="BodyText"/>
    <w:rsid w:val="001B5968"/>
    <w:pPr>
      <w:tabs>
        <w:tab w:val="left" w:pos="680"/>
      </w:tabs>
      <w:spacing w:before="60" w:after="60"/>
      <w:ind w:left="680" w:hanging="340"/>
    </w:pPr>
  </w:style>
  <w:style w:type="paragraph" w:styleId="List3">
    <w:name w:val="List 3"/>
    <w:basedOn w:val="BodyText"/>
    <w:rsid w:val="001B5968"/>
    <w:pPr>
      <w:tabs>
        <w:tab w:val="left" w:pos="1021"/>
      </w:tabs>
      <w:spacing w:before="60" w:after="60"/>
      <w:ind w:left="1020" w:hanging="340"/>
    </w:pPr>
  </w:style>
  <w:style w:type="paragraph" w:styleId="List4">
    <w:name w:val="List 4"/>
    <w:basedOn w:val="BodyText"/>
    <w:rsid w:val="001B5968"/>
    <w:pPr>
      <w:tabs>
        <w:tab w:val="left" w:pos="1361"/>
      </w:tabs>
      <w:spacing w:before="60" w:after="60"/>
      <w:ind w:left="1361" w:hanging="340"/>
    </w:pPr>
  </w:style>
  <w:style w:type="paragraph" w:styleId="List5">
    <w:name w:val="List 5"/>
    <w:basedOn w:val="BodyText"/>
    <w:rsid w:val="001B5968"/>
    <w:pPr>
      <w:tabs>
        <w:tab w:val="left" w:pos="1701"/>
      </w:tabs>
      <w:spacing w:before="60" w:after="60"/>
      <w:ind w:left="1701" w:hanging="340"/>
    </w:pPr>
  </w:style>
  <w:style w:type="paragraph" w:styleId="ListBullet3">
    <w:name w:val="List Bullet 3"/>
    <w:basedOn w:val="List3"/>
    <w:rsid w:val="001B5968"/>
    <w:pPr>
      <w:numPr>
        <w:numId w:val="13"/>
      </w:numPr>
      <w:tabs>
        <w:tab w:val="clear" w:pos="1021"/>
      </w:tabs>
      <w:ind w:left="1037" w:hanging="357"/>
    </w:pPr>
  </w:style>
  <w:style w:type="paragraph" w:styleId="ListBullet4">
    <w:name w:val="List Bullet 4"/>
    <w:basedOn w:val="List4"/>
    <w:rsid w:val="001B5968"/>
    <w:pPr>
      <w:numPr>
        <w:numId w:val="2"/>
      </w:numPr>
      <w:tabs>
        <w:tab w:val="clear" w:pos="1361"/>
      </w:tabs>
    </w:pPr>
  </w:style>
  <w:style w:type="paragraph" w:styleId="ListBullet5">
    <w:name w:val="List Bullet 5"/>
    <w:basedOn w:val="List5"/>
    <w:rsid w:val="001B5968"/>
    <w:pPr>
      <w:numPr>
        <w:numId w:val="3"/>
      </w:numPr>
    </w:pPr>
  </w:style>
  <w:style w:type="paragraph" w:styleId="ListContinue2">
    <w:name w:val="List Continue 2"/>
    <w:basedOn w:val="List2"/>
    <w:rsid w:val="001B5968"/>
    <w:pPr>
      <w:ind w:firstLine="0"/>
    </w:pPr>
  </w:style>
  <w:style w:type="paragraph" w:styleId="ListContinue3">
    <w:name w:val="List Continue 3"/>
    <w:basedOn w:val="List3"/>
    <w:rsid w:val="001B5968"/>
    <w:pPr>
      <w:ind w:left="1021" w:firstLine="0"/>
    </w:pPr>
  </w:style>
  <w:style w:type="paragraph" w:styleId="ListContinue4">
    <w:name w:val="List Continue 4"/>
    <w:basedOn w:val="List4"/>
    <w:rsid w:val="001B5968"/>
    <w:pPr>
      <w:ind w:firstLine="0"/>
    </w:pPr>
  </w:style>
  <w:style w:type="paragraph" w:styleId="ListContinue5">
    <w:name w:val="List Continue 5"/>
    <w:basedOn w:val="List5"/>
    <w:rsid w:val="001B5968"/>
    <w:pPr>
      <w:ind w:firstLine="0"/>
    </w:pPr>
  </w:style>
  <w:style w:type="paragraph" w:styleId="ListNumber3">
    <w:name w:val="List Number 3"/>
    <w:basedOn w:val="List3"/>
    <w:rsid w:val="001B5968"/>
    <w:pPr>
      <w:numPr>
        <w:numId w:val="4"/>
      </w:numPr>
    </w:pPr>
  </w:style>
  <w:style w:type="paragraph" w:styleId="ListNumber4">
    <w:name w:val="List Number 4"/>
    <w:basedOn w:val="List4"/>
    <w:rsid w:val="001B5968"/>
    <w:pPr>
      <w:numPr>
        <w:numId w:val="5"/>
      </w:numPr>
    </w:pPr>
  </w:style>
  <w:style w:type="paragraph" w:styleId="ListNumber5">
    <w:name w:val="List Number 5"/>
    <w:basedOn w:val="List5"/>
    <w:rsid w:val="001B5968"/>
    <w:pPr>
      <w:numPr>
        <w:numId w:val="6"/>
      </w:numPr>
    </w:pPr>
  </w:style>
  <w:style w:type="paragraph" w:styleId="BlockText">
    <w:name w:val="Block Text"/>
    <w:basedOn w:val="Normal"/>
    <w:rsid w:val="001B5968"/>
    <w:pPr>
      <w:spacing w:after="120"/>
      <w:ind w:left="1440" w:right="1440"/>
    </w:pPr>
  </w:style>
  <w:style w:type="character" w:customStyle="1" w:styleId="Subscript">
    <w:name w:val="Subscript"/>
    <w:basedOn w:val="DefaultParagraphFont"/>
    <w:rsid w:val="001B5968"/>
    <w:rPr>
      <w:sz w:val="16"/>
      <w:vertAlign w:val="subscript"/>
    </w:rPr>
  </w:style>
  <w:style w:type="character" w:customStyle="1" w:styleId="Superscript">
    <w:name w:val="Superscript"/>
    <w:basedOn w:val="DefaultParagraphFont"/>
    <w:rsid w:val="001B5968"/>
    <w:rPr>
      <w:sz w:val="16"/>
      <w:vertAlign w:val="superscript"/>
    </w:rPr>
  </w:style>
  <w:style w:type="character" w:customStyle="1" w:styleId="Symbols">
    <w:name w:val="Symbols"/>
    <w:basedOn w:val="DefaultParagraphFont"/>
    <w:rsid w:val="001B5968"/>
    <w:rPr>
      <w:rFonts w:ascii="Symbol" w:hAnsi="Symbol"/>
    </w:rPr>
  </w:style>
  <w:style w:type="character" w:customStyle="1" w:styleId="MenuOptions">
    <w:name w:val="Menu Options"/>
    <w:basedOn w:val="DefaultParagraphFont"/>
    <w:rsid w:val="001B5968"/>
    <w:rPr>
      <w:rFonts w:ascii="Arial Narrow" w:hAnsi="Arial Narrow"/>
      <w:smallCaps/>
    </w:rPr>
  </w:style>
  <w:style w:type="character" w:customStyle="1" w:styleId="Buttons">
    <w:name w:val="Buttons"/>
    <w:basedOn w:val="DefaultParagraphFont"/>
    <w:rsid w:val="001B5968"/>
    <w:rPr>
      <w:b/>
    </w:rPr>
  </w:style>
  <w:style w:type="character" w:customStyle="1" w:styleId="Underlined">
    <w:name w:val="Underlined"/>
    <w:basedOn w:val="DefaultParagraphFont"/>
    <w:rsid w:val="001B5968"/>
    <w:rPr>
      <w:u w:val="single"/>
    </w:rPr>
  </w:style>
  <w:style w:type="paragraph" w:customStyle="1" w:styleId="TableBodyTextRight">
    <w:name w:val="Table Body Text Right"/>
    <w:basedOn w:val="TableBodyText"/>
    <w:rsid w:val="001B5968"/>
    <w:pPr>
      <w:widowControl w:val="0"/>
      <w:autoSpaceDE w:val="0"/>
      <w:autoSpaceDN w:val="0"/>
      <w:adjustRightInd w:val="0"/>
      <w:jc w:val="right"/>
    </w:pPr>
    <w:rPr>
      <w:rFonts w:cs="Arial"/>
      <w:szCs w:val="18"/>
    </w:rPr>
  </w:style>
  <w:style w:type="paragraph" w:customStyle="1" w:styleId="CopyrightText">
    <w:name w:val="Copyright Text"/>
    <w:basedOn w:val="BodyText"/>
    <w:rsid w:val="001B5968"/>
    <w:rPr>
      <w:sz w:val="18"/>
    </w:rPr>
  </w:style>
  <w:style w:type="paragraph" w:customStyle="1" w:styleId="BodySmallRight">
    <w:name w:val="Body Small Right"/>
    <w:basedOn w:val="BodyTextRight"/>
    <w:rsid w:val="001B5968"/>
    <w:rPr>
      <w:sz w:val="18"/>
      <w:szCs w:val="18"/>
    </w:rPr>
  </w:style>
  <w:style w:type="paragraph" w:customStyle="1" w:styleId="MarginEdition">
    <w:name w:val="Margin Edition"/>
    <w:basedOn w:val="MarginNote"/>
    <w:rsid w:val="001B5968"/>
    <w:pPr>
      <w:spacing w:before="0" w:after="0"/>
    </w:pPr>
    <w:rPr>
      <w:rFonts w:ascii="Times New Roman" w:hAnsi="Times New Roman"/>
      <w:color w:val="999999"/>
    </w:rPr>
  </w:style>
  <w:style w:type="paragraph" w:customStyle="1" w:styleId="Spacer">
    <w:name w:val="Spacer"/>
    <w:basedOn w:val="Normal"/>
    <w:rsid w:val="001B5968"/>
    <w:rPr>
      <w:sz w:val="2"/>
      <w:szCs w:val="2"/>
    </w:rPr>
  </w:style>
  <w:style w:type="character" w:customStyle="1" w:styleId="Small">
    <w:name w:val="Small"/>
    <w:basedOn w:val="DefaultParagraphFont"/>
    <w:rsid w:val="001B5968"/>
    <w:rPr>
      <w:sz w:val="16"/>
    </w:rPr>
  </w:style>
  <w:style w:type="paragraph" w:customStyle="1" w:styleId="WideTable">
    <w:name w:val="Wide Table"/>
    <w:basedOn w:val="Normal"/>
    <w:rsid w:val="001B5968"/>
    <w:pPr>
      <w:ind w:left="-1418"/>
    </w:pPr>
    <w:rPr>
      <w:sz w:val="2"/>
      <w:szCs w:val="2"/>
    </w:rPr>
  </w:style>
  <w:style w:type="character" w:styleId="PageNumber">
    <w:name w:val="page number"/>
    <w:basedOn w:val="DefaultParagraphFont"/>
    <w:rsid w:val="001B5968"/>
  </w:style>
  <w:style w:type="paragraph" w:styleId="Quote">
    <w:name w:val="Quote"/>
    <w:basedOn w:val="Heading1"/>
    <w:link w:val="QuoteChar"/>
    <w:qFormat/>
    <w:rsid w:val="001B5968"/>
    <w:rPr>
      <w:b w:val="0"/>
      <w:sz w:val="72"/>
      <w:szCs w:val="72"/>
      <w:lang w:val="en-NZ"/>
    </w:rPr>
  </w:style>
  <w:style w:type="character" w:customStyle="1" w:styleId="QuoteChar">
    <w:name w:val="Quote Char"/>
    <w:basedOn w:val="DefaultParagraphFont"/>
    <w:link w:val="Quote"/>
    <w:rsid w:val="001B59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5968"/>
    <w:pPr>
      <w:pageBreakBefore/>
    </w:pPr>
  </w:style>
  <w:style w:type="paragraph" w:customStyle="1" w:styleId="Border">
    <w:name w:val="Border"/>
    <w:basedOn w:val="Normal"/>
    <w:qFormat/>
    <w:rsid w:val="001B59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5968"/>
    <w:rPr>
      <w:b/>
      <w:bCs/>
      <w:i/>
      <w:iCs/>
      <w:color w:val="auto"/>
    </w:rPr>
  </w:style>
  <w:style w:type="paragraph" w:styleId="IntenseQuote">
    <w:name w:val="Intense Quote"/>
    <w:basedOn w:val="Normal"/>
    <w:next w:val="Normal"/>
    <w:link w:val="IntenseQuoteChar"/>
    <w:uiPriority w:val="30"/>
    <w:qFormat/>
    <w:rsid w:val="001B59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59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5968"/>
    <w:rPr>
      <w:smallCaps/>
      <w:color w:val="auto"/>
      <w:u w:val="single"/>
    </w:rPr>
  </w:style>
  <w:style w:type="character" w:styleId="IntenseReference">
    <w:name w:val="Intense Reference"/>
    <w:basedOn w:val="DefaultParagraphFont"/>
    <w:uiPriority w:val="32"/>
    <w:qFormat/>
    <w:rsid w:val="001B5968"/>
    <w:rPr>
      <w:b/>
      <w:bCs/>
      <w:smallCaps/>
      <w:color w:val="auto"/>
      <w:spacing w:val="5"/>
      <w:u w:val="single"/>
    </w:rPr>
  </w:style>
  <w:style w:type="paragraph" w:customStyle="1" w:styleId="2ColumnHeading">
    <w:name w:val="2Column Heading"/>
    <w:basedOn w:val="BodyText"/>
    <w:qFormat/>
    <w:rsid w:val="001B5968"/>
    <w:pPr>
      <w:spacing w:after="60"/>
      <w:ind w:left="-2268"/>
    </w:pPr>
    <w:rPr>
      <w:b/>
    </w:rPr>
  </w:style>
  <w:style w:type="paragraph" w:customStyle="1" w:styleId="Heading1TOC">
    <w:name w:val="Heading1 TOC"/>
    <w:basedOn w:val="Normal"/>
    <w:qFormat/>
    <w:rsid w:val="001B5968"/>
    <w:pPr>
      <w:spacing w:before="240" w:after="120"/>
    </w:pPr>
    <w:rPr>
      <w:rFonts w:ascii="Times New Roman" w:hAnsi="Times New Roman"/>
      <w:b/>
      <w:sz w:val="32"/>
    </w:rPr>
  </w:style>
  <w:style w:type="paragraph" w:customStyle="1" w:styleId="Heading2TOC">
    <w:name w:val="Heading2 TOC"/>
    <w:basedOn w:val="Normal"/>
    <w:qFormat/>
    <w:rsid w:val="001B5968"/>
    <w:pPr>
      <w:spacing w:before="240" w:after="60"/>
    </w:pPr>
    <w:rPr>
      <w:rFonts w:ascii="Times New Roman" w:hAnsi="Times New Roman"/>
      <w:b/>
      <w:sz w:val="28"/>
    </w:rPr>
  </w:style>
  <w:style w:type="character" w:customStyle="1" w:styleId="Underline">
    <w:name w:val="Underline"/>
    <w:basedOn w:val="DefaultParagraphFont"/>
    <w:qFormat/>
    <w:rsid w:val="001B5968"/>
    <w:rPr>
      <w:u w:val="single"/>
    </w:rPr>
  </w:style>
  <w:style w:type="character" w:customStyle="1" w:styleId="BoldandItalics">
    <w:name w:val="Bold and Italics"/>
    <w:qFormat/>
    <w:rsid w:val="001B5968"/>
    <w:rPr>
      <w:b/>
      <w:i/>
      <w:u w:val="none"/>
    </w:rPr>
  </w:style>
  <w:style w:type="paragraph" w:styleId="BalloonText">
    <w:name w:val="Balloon Text"/>
    <w:basedOn w:val="Normal"/>
    <w:link w:val="BalloonTextChar"/>
    <w:rsid w:val="001B5968"/>
    <w:rPr>
      <w:rFonts w:ascii="Tahoma" w:hAnsi="Tahoma" w:cs="Tahoma"/>
      <w:sz w:val="16"/>
      <w:szCs w:val="16"/>
    </w:rPr>
  </w:style>
  <w:style w:type="character" w:customStyle="1" w:styleId="BalloonTextChar">
    <w:name w:val="Balloon Text Char"/>
    <w:basedOn w:val="DefaultParagraphFont"/>
    <w:link w:val="BalloonText"/>
    <w:rsid w:val="001B59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59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59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5968"/>
    <w:rPr>
      <w:b/>
      <w:color w:val="660033"/>
      <w:spacing w:val="0"/>
    </w:rPr>
  </w:style>
  <w:style w:type="paragraph" w:customStyle="1" w:styleId="Nameditemlist">
    <w:name w:val="Named item list"/>
    <w:basedOn w:val="BodyText"/>
    <w:qFormat/>
    <w:rsid w:val="001B5968"/>
    <w:pPr>
      <w:tabs>
        <w:tab w:val="left" w:pos="2835"/>
      </w:tabs>
      <w:ind w:left="2835" w:hanging="2835"/>
    </w:pPr>
  </w:style>
  <w:style w:type="paragraph" w:customStyle="1" w:styleId="BodyTextnopadding">
    <w:name w:val="Body Text no padding"/>
    <w:basedOn w:val="BodyText"/>
    <w:qFormat/>
    <w:rsid w:val="001B5968"/>
    <w:pPr>
      <w:spacing w:before="0" w:after="0"/>
    </w:pPr>
  </w:style>
  <w:style w:type="paragraph" w:customStyle="1" w:styleId="BodyTextBold">
    <w:name w:val="Body Text Bold"/>
    <w:basedOn w:val="BodyText"/>
    <w:qFormat/>
    <w:rsid w:val="001B5968"/>
    <w:rPr>
      <w:b/>
    </w:rPr>
  </w:style>
  <w:style w:type="character" w:styleId="Hyperlink">
    <w:name w:val="Hyperlink"/>
    <w:basedOn w:val="DefaultParagraphFont"/>
    <w:uiPriority w:val="99"/>
    <w:unhideWhenUsed/>
    <w:rsid w:val="00213E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997</Words>
  <Characters>6830</Characters>
  <Application>Microsoft Office Word</Application>
  <DocSecurity>0</DocSecurity>
  <Lines>200</Lines>
  <Paragraphs>132</Paragraphs>
  <ScaleCrop>false</ScaleCrop>
  <Company>Author-it Software Corporation Ltd.</Company>
  <LinksUpToDate>false</LinksUpToDate>
  <CharactersWithSpaces>7695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NWPNET004 Monitor and operate network systems</dc:title>
  <dc:subject>Approved</dc:subject>
  <dc:creator>BuildSkills Australia</dc:creator>
  <cp:keywords>Release: 1</cp:keywords>
  <dc:description>Review Date: 12 April 2008</dc:description>
  <cp:lastModifiedBy>HSD_TPCMSd.prod</cp:lastModifiedBy>
  <cp:revision>3</cp:revision>
  <dcterms:created xsi:type="dcterms:W3CDTF">2025-03-01T16:58:00Z</dcterms:created>
  <dcterms:modified xsi:type="dcterms:W3CDTF">2025-03-01T16:58:00Z</dcterms:modified>
</cp:coreProperties>
</file>