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E3B" w:rsidP="00177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NWPIWS008 Monitor and conduct maintenance on rural irrigation assets</w:t>
      </w:r>
      <w:r>
        <w:fldChar w:fldCharType="end"/>
      </w:r>
    </w:p>
    <w:p w:rsidR="00177E3B" w:rsidP="00177E3B">
      <w:pPr>
        <w:pStyle w:val="Version"/>
        <w:sectPr w:rsidSect="007235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57A" w:rsidP="0072357A">
      <w:pPr>
        <w:pStyle w:val="SuperHeading"/>
      </w:pPr>
      <w:r w:rsidRPr="0072357A">
        <w:t>Assessment Requirements for NWPIWS008 Monitor and conduct maintenance on rural irrigation assets</w:t>
      </w:r>
    </w:p>
    <w:p w:rsidR="00000000" w:rsidRPr="0072357A" w:rsidP="0072357A">
      <w:pPr>
        <w:pStyle w:val="Heading1"/>
      </w:pPr>
      <w:bookmarkStart w:id="1" w:name="O_1068247"/>
      <w:bookmarkEnd w:id="1"/>
      <w:r w:rsidRPr="007235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57A" w:rsidP="0072357A">
            <w:pPr>
              <w:pStyle w:val="BodyText"/>
            </w:pPr>
            <w:r w:rsidRPr="0072357A">
              <w:t>Release 1. This is the first release of this unit of competency in the NWP National Water Training Package.</w:t>
            </w:r>
          </w:p>
        </w:tc>
      </w:tr>
    </w:tbl>
    <w:p w:rsidR="00000000" w:rsidRPr="0072357A" w:rsidP="0072357A">
      <w:pPr>
        <w:pStyle w:val="NoPaddingFontSize1"/>
      </w:pPr>
    </w:p>
    <w:p w:rsidR="00000000" w:rsidRPr="0072357A" w:rsidP="0072357A">
      <w:pPr>
        <w:pStyle w:val="AllowPageBreak"/>
      </w:pPr>
    </w:p>
    <w:p w:rsidR="00000000" w:rsidRPr="0072357A" w:rsidP="0072357A">
      <w:pPr>
        <w:pStyle w:val="Heading1"/>
      </w:pPr>
      <w:bookmarkStart w:id="2" w:name="O_1068248"/>
      <w:bookmarkEnd w:id="2"/>
      <w:r w:rsidRPr="007235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57A">
            <w:pPr>
              <w:pStyle w:val="BodyText"/>
              <w:rPr>
                <w:lang w:val="en-NZ"/>
              </w:rPr>
            </w:pPr>
            <w:r w:rsidRPr="0072357A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23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57A" w:rsidP="0072357A">
            <w:pPr>
              <w:pStyle w:val="ListBullet"/>
            </w:pPr>
            <w:r w:rsidRPr="0072357A">
              <w:t xml:space="preserve">collecting and recording </w:t>
            </w:r>
            <w:r w:rsidRPr="0072357A">
              <w:t>data on asset performance</w:t>
            </w:r>
          </w:p>
          <w:p w:rsidR="00000000" w:rsidRPr="0072357A" w:rsidP="0072357A">
            <w:pPr>
              <w:pStyle w:val="ListBullet"/>
            </w:pPr>
            <w:r w:rsidRPr="0072357A">
              <w:t>collecting and recording information on equipment performance</w:t>
            </w:r>
          </w:p>
          <w:p w:rsidR="00000000" w:rsidRPr="0072357A" w:rsidP="0072357A">
            <w:pPr>
              <w:pStyle w:val="ListBullet"/>
            </w:pPr>
            <w:r w:rsidRPr="0072357A">
              <w:t>conducting a risk assessment and identifying control measures</w:t>
            </w:r>
          </w:p>
          <w:p w:rsidR="00000000" w:rsidRPr="0072357A" w:rsidP="0072357A">
            <w:pPr>
              <w:pStyle w:val="ListBullet"/>
            </w:pPr>
            <w:r w:rsidRPr="0072357A">
              <w:t>conducting routine maintenance tasks and securing assets and equipment</w:t>
            </w:r>
          </w:p>
          <w:p w:rsidR="00000000" w:rsidRPr="0072357A" w:rsidP="0072357A">
            <w:pPr>
              <w:pStyle w:val="ListBullet"/>
            </w:pPr>
            <w:r w:rsidRPr="0072357A">
              <w:t xml:space="preserve">identifying and reporting on asset </w:t>
            </w:r>
            <w:r w:rsidRPr="0072357A">
              <w:t>performance</w:t>
            </w:r>
          </w:p>
          <w:p w:rsidR="00000000" w:rsidRPr="0072357A" w:rsidP="0072357A">
            <w:pPr>
              <w:pStyle w:val="ListBullet"/>
            </w:pPr>
            <w:r w:rsidRPr="0072357A">
              <w:t>identifying and reporting operational problems</w:t>
            </w:r>
          </w:p>
          <w:p w:rsidR="00000000" w:rsidRPr="0072357A" w:rsidP="0072357A">
            <w:pPr>
              <w:pStyle w:val="ListBullet"/>
            </w:pPr>
            <w:r w:rsidRPr="0072357A">
              <w:t>inspecting rural irrigation assets and equipment</w:t>
            </w:r>
          </w:p>
          <w:p w:rsidR="00000000" w:rsidRPr="0072357A" w:rsidP="0072357A">
            <w:pPr>
              <w:pStyle w:val="ListBullet"/>
            </w:pPr>
            <w:r w:rsidRPr="0072357A">
              <w:t>interpreting plans and instructions</w:t>
            </w:r>
          </w:p>
          <w:p w:rsidR="00000000" w:rsidRPr="0072357A" w:rsidP="0072357A">
            <w:pPr>
              <w:pStyle w:val="ListBullet"/>
            </w:pPr>
            <w:r w:rsidRPr="0072357A">
              <w:t>interpreting policies, procedures and standards</w:t>
            </w:r>
          </w:p>
          <w:p w:rsidR="00000000" w:rsidRPr="0072357A" w:rsidP="0072357A">
            <w:pPr>
              <w:pStyle w:val="ListBullet"/>
            </w:pPr>
            <w:r w:rsidRPr="0072357A">
              <w:t xml:space="preserve">producing reports </w:t>
            </w:r>
          </w:p>
          <w:p w:rsidR="00000000" w:rsidRPr="0072357A" w:rsidP="0072357A">
            <w:pPr>
              <w:pStyle w:val="ListBullet"/>
            </w:pPr>
            <w:r w:rsidRPr="0072357A">
              <w:t>selecting appropriate equipment and tools, including personal protective equipment</w:t>
            </w:r>
          </w:p>
        </w:tc>
      </w:tr>
    </w:tbl>
    <w:p w:rsidR="00177E3B" w:rsidP="0072357A">
      <w:pPr>
        <w:pStyle w:val="NoPaddingFontSize1"/>
      </w:pPr>
    </w:p>
    <w:p w:rsidR="00177E3B" w:rsidP="0072357A">
      <w:pPr>
        <w:pStyle w:val="NoPaddingFontSize1"/>
      </w:pPr>
    </w:p>
    <w:p w:rsidR="00000000" w:rsidRPr="0072357A" w:rsidP="0072357A">
      <w:pPr>
        <w:pStyle w:val="Heading1"/>
      </w:pPr>
      <w:bookmarkStart w:id="3" w:name="O_1068249"/>
      <w:bookmarkEnd w:id="3"/>
      <w:r w:rsidRPr="007235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57A">
            <w:pPr>
              <w:pStyle w:val="BodyText"/>
              <w:rPr>
                <w:lang w:val="en-NZ"/>
              </w:rPr>
            </w:pPr>
            <w:r w:rsidRPr="0072357A">
              <w:t>Evidence required to demonstrate competence in this unit must be relevant to and satisfy all the requirements of the elements and pe</w:t>
            </w:r>
            <w:r w:rsidRPr="0072357A">
              <w:t>rformance criteria and includes knowledge of:</w:t>
            </w:r>
          </w:p>
        </w:tc>
      </w:tr>
      <w:tr w:rsidTr="00723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57A" w:rsidP="0072357A">
            <w:pPr>
              <w:pStyle w:val="ListBullet"/>
            </w:pPr>
            <w:r w:rsidRPr="0072357A">
              <w:t>data collection and recording</w:t>
            </w:r>
          </w:p>
          <w:p w:rsidR="00000000" w:rsidRPr="0072357A" w:rsidP="0072357A">
            <w:pPr>
              <w:pStyle w:val="ListBullet"/>
            </w:pPr>
            <w:r w:rsidRPr="0072357A">
              <w:t>effects of weather and conditions on maintenance and assets</w:t>
            </w:r>
          </w:p>
          <w:p w:rsidR="00000000" w:rsidRPr="0072357A" w:rsidP="0072357A">
            <w:pPr>
              <w:pStyle w:val="ListBullet"/>
            </w:pPr>
            <w:r w:rsidRPr="0072357A">
              <w:t>equipment operation, capacity and limitations</w:t>
            </w:r>
          </w:p>
          <w:p w:rsidR="00000000" w:rsidRPr="0072357A" w:rsidP="0072357A">
            <w:pPr>
              <w:pStyle w:val="ListBullet"/>
            </w:pPr>
            <w:r w:rsidRPr="0072357A">
              <w:t>flow measurement procedures</w:t>
            </w:r>
          </w:p>
          <w:p w:rsidR="00000000" w:rsidRPr="0072357A" w:rsidP="0072357A">
            <w:pPr>
              <w:pStyle w:val="ListBullet"/>
            </w:pPr>
            <w:r w:rsidRPr="0072357A">
              <w:t xml:space="preserve">ground structure </w:t>
            </w:r>
          </w:p>
          <w:p w:rsidR="00000000" w:rsidRPr="0072357A" w:rsidP="0072357A">
            <w:pPr>
              <w:pStyle w:val="ListBullet"/>
            </w:pPr>
            <w:r w:rsidRPr="0072357A">
              <w:t>irrigation asset and equipment performance parameters</w:t>
            </w:r>
          </w:p>
          <w:p w:rsidR="00000000" w:rsidRPr="0072357A" w:rsidP="0072357A">
            <w:pPr>
              <w:pStyle w:val="ListBullet"/>
            </w:pPr>
            <w:r w:rsidRPr="0072357A">
              <w:t xml:space="preserve">lock out procedures </w:t>
            </w:r>
          </w:p>
          <w:p w:rsidR="00000000" w:rsidRPr="0072357A" w:rsidP="0072357A">
            <w:pPr>
              <w:pStyle w:val="ListBullet"/>
            </w:pPr>
            <w:r w:rsidRPr="0072357A">
              <w:t>relevant utilities and service bodies</w:t>
            </w:r>
          </w:p>
          <w:p w:rsidR="00000000" w:rsidRPr="0072357A" w:rsidP="0072357A">
            <w:pPr>
              <w:pStyle w:val="ListBullet"/>
            </w:pPr>
            <w:r w:rsidRPr="0072357A">
              <w:t>relevant legislation, regulations and workplace procedures</w:t>
            </w:r>
          </w:p>
          <w:p w:rsidR="00000000" w:rsidRPr="0072357A" w:rsidP="0072357A">
            <w:pPr>
              <w:pStyle w:val="ListBullet"/>
            </w:pPr>
            <w:r w:rsidRPr="0072357A">
              <w:t>risk factors, and potential hazards and control measures</w:t>
            </w:r>
          </w:p>
          <w:p w:rsidR="00000000" w:rsidRPr="0072357A" w:rsidP="0072357A">
            <w:pPr>
              <w:pStyle w:val="ListBullet"/>
            </w:pPr>
            <w:r w:rsidRPr="0072357A">
              <w:t>system hydraulics</w:t>
            </w:r>
          </w:p>
          <w:p w:rsidR="00000000" w:rsidRPr="0072357A" w:rsidP="0072357A">
            <w:pPr>
              <w:pStyle w:val="ListBullet"/>
            </w:pPr>
            <w:r w:rsidRPr="0072357A">
              <w:t>system la</w:t>
            </w:r>
            <w:r w:rsidRPr="0072357A">
              <w:t>yout</w:t>
            </w:r>
          </w:p>
        </w:tc>
      </w:tr>
    </w:tbl>
    <w:p w:rsidR="00177E3B" w:rsidP="0072357A">
      <w:pPr>
        <w:pStyle w:val="NoPaddingFontSize1"/>
      </w:pPr>
    </w:p>
    <w:p w:rsidR="00177E3B" w:rsidP="0072357A">
      <w:pPr>
        <w:pStyle w:val="NoPaddingFontSize1"/>
      </w:pPr>
    </w:p>
    <w:p w:rsidR="00000000" w:rsidRPr="0072357A" w:rsidP="0072357A">
      <w:pPr>
        <w:pStyle w:val="Heading1"/>
      </w:pPr>
      <w:bookmarkStart w:id="4" w:name="O_1068250"/>
      <w:bookmarkEnd w:id="4"/>
      <w:r w:rsidRPr="007235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57A" w:rsidP="0072357A">
            <w:pPr>
              <w:pStyle w:val="BodyText"/>
            </w:pPr>
            <w:r w:rsidRPr="0072357A">
              <w:t xml:space="preserve">Assessors must hold credentials specified within the Standards for Registered Training Organisations current at the time of assessment. </w:t>
            </w:r>
          </w:p>
          <w:p w:rsidR="00000000" w:rsidRPr="0072357A" w:rsidP="0072357A">
            <w:pPr>
              <w:pStyle w:val="BodyText"/>
            </w:pPr>
            <w:r w:rsidRPr="0072357A">
              <w:t>Assessment must satisfy the Principles of Assessme</w:t>
            </w:r>
            <w:r w:rsidRPr="0072357A">
              <w:t>nt and Rules of Evidence and all regulatory requirements included within the Standards for Registered Training Organisations current at the time of assessment.</w:t>
            </w:r>
          </w:p>
          <w:p w:rsidR="00000000" w:rsidRPr="0072357A" w:rsidP="0072357A">
            <w:pPr>
              <w:pStyle w:val="BodyText"/>
            </w:pPr>
            <w:r w:rsidRPr="0072357A">
              <w:t>Assessment must occur in workplace operational situations where it is appropriate to do so; wher</w:t>
            </w:r>
            <w:r w:rsidRPr="0072357A">
              <w:t>e this is not appropriate, assessment must occur in simulated workplace operational situations that replicate workplace conditions.</w:t>
            </w:r>
          </w:p>
          <w:p w:rsidR="00000000" w:rsidRPr="0072357A" w:rsidP="0072357A">
            <w:pPr>
              <w:pStyle w:val="BodyText"/>
            </w:pPr>
            <w:r w:rsidRPr="0072357A">
              <w:t>Assessment processes and techniques must be appropriate to the language, literacy and numeracy requirements of the work bein</w:t>
            </w:r>
            <w:r w:rsidRPr="0072357A">
              <w:t>g performed and the needs of the candidate.</w:t>
            </w:r>
          </w:p>
          <w:p w:rsidR="00000000" w:rsidRPr="0072357A" w:rsidP="0072357A">
            <w:pPr>
              <w:pStyle w:val="BodyText"/>
            </w:pPr>
            <w:r w:rsidRPr="0072357A">
              <w:t>Resources for assessment must include access to:</w:t>
            </w:r>
          </w:p>
          <w:p w:rsidR="00000000" w:rsidRPr="0072357A" w:rsidP="0072357A">
            <w:pPr>
              <w:pStyle w:val="ListBullet"/>
            </w:pPr>
            <w:r w:rsidRPr="0072357A">
              <w:t>relevant and appropriate materials, tools, equipment and personal protective equipment currently used in industry</w:t>
            </w:r>
          </w:p>
          <w:p w:rsidR="00000000" w:rsidRPr="0072357A" w:rsidP="0072357A">
            <w:pPr>
              <w:pStyle w:val="ListBullet"/>
            </w:pPr>
            <w:r w:rsidRPr="0072357A">
              <w:t xml:space="preserve">applicable documentation including legislation, </w:t>
            </w:r>
            <w:r w:rsidRPr="0072357A">
              <w:t>regulations, codes of practice, workplace procedures and operation manuals.</w:t>
            </w:r>
          </w:p>
        </w:tc>
      </w:tr>
    </w:tbl>
    <w:p w:rsidR="00177E3B" w:rsidP="0072357A">
      <w:pPr>
        <w:pStyle w:val="NoPaddingFontSize1"/>
      </w:pPr>
    </w:p>
    <w:p w:rsidR="00177E3B" w:rsidP="0072357A">
      <w:pPr>
        <w:pStyle w:val="NoPaddingFontSize1"/>
      </w:pPr>
    </w:p>
    <w:p w:rsidR="00000000" w:rsidRPr="0072357A" w:rsidP="0072357A">
      <w:pPr>
        <w:pStyle w:val="Heading1"/>
      </w:pPr>
      <w:bookmarkStart w:id="5" w:name="O_1068253"/>
      <w:bookmarkEnd w:id="5"/>
      <w:r w:rsidRPr="0072357A">
        <w:t>Links</w:t>
      </w:r>
    </w:p>
    <w:p w:rsidR="00000000" w:rsidRPr="0072357A" w:rsidP="00177E3B">
      <w:pPr>
        <w:pStyle w:val="BodyText"/>
      </w:pPr>
      <w:r w:rsidRPr="007235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83C5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2357A" w:rsidP="00177E3B">
      <w:pPr>
        <w:pStyle w:val="BodyText"/>
      </w:pPr>
      <w:r w:rsidRPr="007235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83C5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2357A" w:rsidP="00177E3B">
      <w:pPr>
        <w:pStyle w:val="BodyText"/>
      </w:pPr>
      <w:r w:rsidRPr="007235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83C5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2357A" w:rsidP="0072357A"/>
    <w:sectPr w:rsidSect="007235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7A" w:rsidRPr="00177E3B" w:rsidP="00177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3B" w:rsidP="007235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7E3B" w:rsidP="007235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77E3B" w:rsidP="007235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57A" w:rsidRPr="00177E3B" w:rsidP="00177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3B" w:rsidRPr="002D2AF8" w:rsidP="007235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NWPIWS008 Monitor and conduct maintenance on rural irrigation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77E3B" w:rsidP="007235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3E1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6EC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5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5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5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5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5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5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5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5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5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5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5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57A"/>
  </w:style>
  <w:style w:type="character" w:customStyle="1" w:styleId="Heading1Char">
    <w:name w:val="Heading 1 Char"/>
    <w:basedOn w:val="DefaultParagraphFont"/>
    <w:link w:val="Heading1"/>
    <w:rsid w:val="007235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5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5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5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35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5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35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5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5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5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5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5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5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5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5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5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5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5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5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5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5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5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57A"/>
    <w:rPr>
      <w:b/>
      <w:spacing w:val="0"/>
    </w:rPr>
  </w:style>
  <w:style w:type="paragraph" w:customStyle="1" w:styleId="SuperTitle">
    <w:name w:val="SuperTitle"/>
    <w:basedOn w:val="Title"/>
    <w:rsid w:val="007235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5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5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5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5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5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5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5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5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5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5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5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5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57A"/>
    <w:rPr>
      <w:i/>
    </w:rPr>
  </w:style>
  <w:style w:type="paragraph" w:styleId="Caption">
    <w:name w:val="caption"/>
    <w:basedOn w:val="BodyText"/>
    <w:next w:val="Normal"/>
    <w:qFormat/>
    <w:rsid w:val="007235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5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5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57A"/>
  </w:style>
  <w:style w:type="paragraph" w:styleId="TableofFigures">
    <w:name w:val="table of figures"/>
    <w:basedOn w:val="Normal"/>
    <w:next w:val="Normal"/>
    <w:semiHidden/>
    <w:rsid w:val="007235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5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357A"/>
    <w:rPr>
      <w:rFonts w:ascii="Wingdings" w:hAnsi="Wingdings"/>
    </w:rPr>
  </w:style>
  <w:style w:type="paragraph" w:customStyle="1" w:styleId="TableHeading">
    <w:name w:val="Table Heading"/>
    <w:basedOn w:val="HeadingBase"/>
    <w:rsid w:val="007235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57A"/>
    <w:rPr>
      <w:color w:val="0033CC"/>
      <w:u w:val="none"/>
    </w:rPr>
  </w:style>
  <w:style w:type="paragraph" w:customStyle="1" w:styleId="BodyTextRight">
    <w:name w:val="Body Text Right"/>
    <w:basedOn w:val="BodyText"/>
    <w:rsid w:val="007235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5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5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5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5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5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57A"/>
    <w:rPr>
      <w:sz w:val="32"/>
    </w:rPr>
  </w:style>
  <w:style w:type="paragraph" w:customStyle="1" w:styleId="HeadingProcedure">
    <w:name w:val="Heading Procedure"/>
    <w:basedOn w:val="HeadingBase"/>
    <w:next w:val="Normal"/>
    <w:rsid w:val="007235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57A"/>
    <w:pPr>
      <w:spacing w:before="60" w:after="60"/>
    </w:pPr>
  </w:style>
  <w:style w:type="paragraph" w:styleId="ListContinue">
    <w:name w:val="List Continue"/>
    <w:basedOn w:val="List"/>
    <w:rsid w:val="0072357A"/>
    <w:pPr>
      <w:ind w:firstLine="0"/>
    </w:pPr>
  </w:style>
  <w:style w:type="paragraph" w:customStyle="1" w:styleId="ListNote">
    <w:name w:val="List Note"/>
    <w:basedOn w:val="List"/>
    <w:rsid w:val="007235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5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5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57A"/>
    <w:rPr>
      <w:rFonts w:ascii="Courier New" w:hAnsi="Courier New"/>
    </w:rPr>
  </w:style>
  <w:style w:type="paragraph" w:customStyle="1" w:styleId="NoteBullet">
    <w:name w:val="Note Bullet"/>
    <w:basedOn w:val="Note"/>
    <w:rsid w:val="007235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5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5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5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5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35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5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57A"/>
    <w:rPr>
      <w:b/>
      <w:smallCaps/>
    </w:rPr>
  </w:style>
  <w:style w:type="paragraph" w:customStyle="1" w:styleId="TableListNumber">
    <w:name w:val="Table List Number"/>
    <w:basedOn w:val="ListNumber"/>
    <w:rsid w:val="007235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5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57A"/>
    <w:pPr>
      <w:numPr>
        <w:numId w:val="8"/>
      </w:numPr>
    </w:pPr>
  </w:style>
  <w:style w:type="paragraph" w:customStyle="1" w:styleId="ListAlpha2">
    <w:name w:val="List Alpha 2"/>
    <w:basedOn w:val="List2"/>
    <w:rsid w:val="0072357A"/>
    <w:pPr>
      <w:numPr>
        <w:numId w:val="7"/>
      </w:numPr>
    </w:pPr>
  </w:style>
  <w:style w:type="paragraph" w:styleId="List2">
    <w:name w:val="List 2"/>
    <w:basedOn w:val="BodyText"/>
    <w:rsid w:val="007235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5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5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5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5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5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357A"/>
    <w:pPr>
      <w:numPr>
        <w:numId w:val="3"/>
      </w:numPr>
    </w:pPr>
  </w:style>
  <w:style w:type="paragraph" w:styleId="ListContinue2">
    <w:name w:val="List Continue 2"/>
    <w:basedOn w:val="List2"/>
    <w:rsid w:val="0072357A"/>
    <w:pPr>
      <w:ind w:firstLine="0"/>
    </w:pPr>
  </w:style>
  <w:style w:type="paragraph" w:styleId="ListContinue3">
    <w:name w:val="List Continue 3"/>
    <w:basedOn w:val="List3"/>
    <w:rsid w:val="0072357A"/>
    <w:pPr>
      <w:ind w:left="1021" w:firstLine="0"/>
    </w:pPr>
  </w:style>
  <w:style w:type="paragraph" w:styleId="ListContinue4">
    <w:name w:val="List Continue 4"/>
    <w:basedOn w:val="List4"/>
    <w:rsid w:val="0072357A"/>
    <w:pPr>
      <w:ind w:firstLine="0"/>
    </w:pPr>
  </w:style>
  <w:style w:type="paragraph" w:styleId="ListContinue5">
    <w:name w:val="List Continue 5"/>
    <w:basedOn w:val="List5"/>
    <w:rsid w:val="0072357A"/>
    <w:pPr>
      <w:ind w:firstLine="0"/>
    </w:pPr>
  </w:style>
  <w:style w:type="paragraph" w:styleId="ListNumber3">
    <w:name w:val="List Number 3"/>
    <w:basedOn w:val="List3"/>
    <w:rsid w:val="0072357A"/>
    <w:pPr>
      <w:numPr>
        <w:numId w:val="4"/>
      </w:numPr>
    </w:pPr>
  </w:style>
  <w:style w:type="paragraph" w:styleId="ListNumber4">
    <w:name w:val="List Number 4"/>
    <w:basedOn w:val="List4"/>
    <w:rsid w:val="0072357A"/>
    <w:pPr>
      <w:numPr>
        <w:numId w:val="5"/>
      </w:numPr>
    </w:pPr>
  </w:style>
  <w:style w:type="paragraph" w:styleId="ListNumber5">
    <w:name w:val="List Number 5"/>
    <w:basedOn w:val="List5"/>
    <w:rsid w:val="0072357A"/>
    <w:pPr>
      <w:numPr>
        <w:numId w:val="6"/>
      </w:numPr>
    </w:pPr>
  </w:style>
  <w:style w:type="paragraph" w:styleId="BlockText">
    <w:name w:val="Block Text"/>
    <w:basedOn w:val="Normal"/>
    <w:rsid w:val="007235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5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57A"/>
    <w:rPr>
      <w:sz w:val="16"/>
      <w:vertAlign w:val="superscript"/>
    </w:rPr>
  </w:style>
  <w:style w:type="character" w:customStyle="1" w:styleId="Symbols">
    <w:name w:val="Symbols"/>
    <w:basedOn w:val="DefaultParagraphFont"/>
    <w:rsid w:val="0072357A"/>
    <w:rPr>
      <w:rFonts w:ascii="Symbol" w:hAnsi="Symbol"/>
    </w:rPr>
  </w:style>
  <w:style w:type="character" w:customStyle="1" w:styleId="MenuOptions">
    <w:name w:val="Menu Options"/>
    <w:basedOn w:val="DefaultParagraphFont"/>
    <w:rsid w:val="007235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57A"/>
    <w:rPr>
      <w:b/>
    </w:rPr>
  </w:style>
  <w:style w:type="character" w:customStyle="1" w:styleId="Underlined">
    <w:name w:val="Underlined"/>
    <w:basedOn w:val="DefaultParagraphFont"/>
    <w:rsid w:val="0072357A"/>
    <w:rPr>
      <w:u w:val="single"/>
    </w:rPr>
  </w:style>
  <w:style w:type="paragraph" w:customStyle="1" w:styleId="TableBodyTextRight">
    <w:name w:val="Table Body Text Right"/>
    <w:basedOn w:val="TableBodyText"/>
    <w:rsid w:val="007235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57A"/>
    <w:rPr>
      <w:sz w:val="18"/>
    </w:rPr>
  </w:style>
  <w:style w:type="paragraph" w:customStyle="1" w:styleId="BodySmallRight">
    <w:name w:val="Body Small Right"/>
    <w:basedOn w:val="BodyTextRight"/>
    <w:rsid w:val="0072357A"/>
    <w:rPr>
      <w:sz w:val="18"/>
      <w:szCs w:val="18"/>
    </w:rPr>
  </w:style>
  <w:style w:type="paragraph" w:customStyle="1" w:styleId="MarginEdition">
    <w:name w:val="Margin Edition"/>
    <w:basedOn w:val="MarginNote"/>
    <w:rsid w:val="007235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57A"/>
    <w:rPr>
      <w:sz w:val="2"/>
      <w:szCs w:val="2"/>
    </w:rPr>
  </w:style>
  <w:style w:type="character" w:customStyle="1" w:styleId="Small">
    <w:name w:val="Small"/>
    <w:basedOn w:val="DefaultParagraphFont"/>
    <w:rsid w:val="0072357A"/>
    <w:rPr>
      <w:sz w:val="16"/>
    </w:rPr>
  </w:style>
  <w:style w:type="paragraph" w:customStyle="1" w:styleId="WideTable">
    <w:name w:val="Wide Table"/>
    <w:basedOn w:val="Normal"/>
    <w:rsid w:val="007235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57A"/>
  </w:style>
  <w:style w:type="paragraph" w:styleId="Quote">
    <w:name w:val="Quote"/>
    <w:basedOn w:val="Heading1"/>
    <w:link w:val="QuoteChar"/>
    <w:qFormat/>
    <w:rsid w:val="007235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5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57A"/>
    <w:pPr>
      <w:pageBreakBefore/>
    </w:pPr>
  </w:style>
  <w:style w:type="paragraph" w:customStyle="1" w:styleId="Border">
    <w:name w:val="Border"/>
    <w:basedOn w:val="Normal"/>
    <w:qFormat/>
    <w:rsid w:val="007235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5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5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5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5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5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5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5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5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57A"/>
    <w:rPr>
      <w:u w:val="single"/>
    </w:rPr>
  </w:style>
  <w:style w:type="character" w:customStyle="1" w:styleId="BoldandItalics">
    <w:name w:val="Bold and Italics"/>
    <w:qFormat/>
    <w:rsid w:val="0072357A"/>
    <w:rPr>
      <w:b/>
      <w:i/>
      <w:u w:val="none"/>
    </w:rPr>
  </w:style>
  <w:style w:type="paragraph" w:styleId="BalloonText">
    <w:name w:val="Balloon Text"/>
    <w:basedOn w:val="Normal"/>
    <w:link w:val="BalloonTextChar"/>
    <w:rsid w:val="00723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5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5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5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5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5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57A"/>
    <w:pPr>
      <w:spacing w:before="0" w:after="0"/>
    </w:pPr>
  </w:style>
  <w:style w:type="paragraph" w:customStyle="1" w:styleId="BodyTextBold">
    <w:name w:val="Body Text Bold"/>
    <w:basedOn w:val="BodyText"/>
    <w:qFormat/>
    <w:rsid w:val="0072357A"/>
    <w:rPr>
      <w:b/>
    </w:rPr>
  </w:style>
  <w:style w:type="character" w:styleId="Hyperlink">
    <w:name w:val="Hyperlink"/>
    <w:basedOn w:val="DefaultParagraphFont"/>
    <w:uiPriority w:val="99"/>
    <w:unhideWhenUsed/>
    <w:rsid w:val="00177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3198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NWPIWS008 Monitor and conduct maintenance on rural irrigation assets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