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0AB3" w:rsidP="00060A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NWPIWS003 Inspect and operate water diversion systems</w:t>
      </w:r>
      <w:r>
        <w:fldChar w:fldCharType="end"/>
      </w:r>
    </w:p>
    <w:p w:rsidR="00060AB3" w:rsidP="00060AB3">
      <w:pPr>
        <w:pStyle w:val="Version"/>
        <w:sectPr w:rsidSect="009020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20E8" w:rsidP="009020E8">
      <w:pPr>
        <w:pStyle w:val="SuperHeading"/>
      </w:pPr>
      <w:r w:rsidRPr="009020E8">
        <w:t>Assessment Requirements for NWPIWS003 Inspect and operate water diversion systems</w:t>
      </w:r>
    </w:p>
    <w:p w:rsidR="00000000" w:rsidRPr="009020E8" w:rsidP="009020E8">
      <w:pPr>
        <w:pStyle w:val="Heading1"/>
      </w:pPr>
      <w:bookmarkStart w:id="1" w:name="O_1061703"/>
      <w:bookmarkEnd w:id="1"/>
      <w:r w:rsidRPr="009020E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20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0E8" w:rsidP="009020E8">
            <w:pPr>
              <w:pStyle w:val="BodyText"/>
            </w:pPr>
            <w:r w:rsidRPr="009020E8">
              <w:t>Release 1. This is the first release of this unit of competency in the NWP National Water Training Package.</w:t>
            </w:r>
          </w:p>
        </w:tc>
      </w:tr>
    </w:tbl>
    <w:p w:rsidR="00000000" w:rsidRPr="009020E8" w:rsidP="009020E8">
      <w:pPr>
        <w:pStyle w:val="NoPaddingFontSize1"/>
      </w:pPr>
    </w:p>
    <w:p w:rsidR="00000000" w:rsidRPr="009020E8" w:rsidP="009020E8">
      <w:pPr>
        <w:pStyle w:val="AllowPageBreak"/>
      </w:pPr>
    </w:p>
    <w:p w:rsidR="00000000" w:rsidRPr="009020E8" w:rsidP="009020E8">
      <w:pPr>
        <w:pStyle w:val="Heading1"/>
      </w:pPr>
      <w:bookmarkStart w:id="2" w:name="O_1061704"/>
      <w:bookmarkEnd w:id="2"/>
      <w:r w:rsidRPr="009020E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20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0E8">
            <w:pPr>
              <w:pStyle w:val="BodyText"/>
              <w:rPr>
                <w:lang w:val="en-NZ"/>
              </w:rPr>
            </w:pPr>
            <w:r w:rsidRPr="009020E8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9020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0E8" w:rsidP="009020E8">
            <w:pPr>
              <w:pStyle w:val="ListBullet"/>
            </w:pPr>
            <w:r w:rsidRPr="009020E8">
              <w:t>calculating flow and system capacity</w:t>
            </w:r>
          </w:p>
          <w:p w:rsidR="00000000" w:rsidRPr="009020E8" w:rsidP="009020E8">
            <w:pPr>
              <w:pStyle w:val="ListBullet"/>
            </w:pPr>
            <w:r w:rsidRPr="009020E8">
              <w:t>collec</w:t>
            </w:r>
            <w:r w:rsidRPr="009020E8">
              <w:t>ting, recording and reporting data</w:t>
            </w:r>
          </w:p>
          <w:p w:rsidR="00000000" w:rsidRPr="009020E8" w:rsidP="009020E8">
            <w:pPr>
              <w:pStyle w:val="ListBullet"/>
            </w:pPr>
            <w:r w:rsidRPr="009020E8">
              <w:t>completing relevant documentation</w:t>
            </w:r>
          </w:p>
          <w:p w:rsidR="00000000" w:rsidRPr="009020E8" w:rsidP="009020E8">
            <w:pPr>
              <w:pStyle w:val="ListBullet"/>
            </w:pPr>
            <w:r w:rsidRPr="009020E8">
              <w:t>monitoring and identifying delivery system faults and reporting to relevant personnel</w:t>
            </w:r>
          </w:p>
          <w:p w:rsidR="00000000" w:rsidRPr="009020E8" w:rsidP="009020E8">
            <w:pPr>
              <w:pStyle w:val="ListBullet"/>
            </w:pPr>
            <w:r w:rsidRPr="009020E8">
              <w:t>inspecting and adjusting flow regulating systems</w:t>
            </w:r>
          </w:p>
          <w:p w:rsidR="00000000" w:rsidRPr="009020E8" w:rsidP="009020E8">
            <w:pPr>
              <w:pStyle w:val="ListBullet"/>
            </w:pPr>
            <w:r w:rsidRPr="009020E8">
              <w:t>inspecting and coordinating the operation of surface</w:t>
            </w:r>
            <w:r w:rsidRPr="009020E8">
              <w:t xml:space="preserve"> water systems</w:t>
            </w:r>
          </w:p>
          <w:p w:rsidR="00000000" w:rsidRPr="009020E8" w:rsidP="009020E8">
            <w:pPr>
              <w:pStyle w:val="ListBullet"/>
            </w:pPr>
            <w:r w:rsidRPr="009020E8">
              <w:t>inspecting surface supply areas</w:t>
            </w:r>
          </w:p>
          <w:p w:rsidR="00000000" w:rsidRPr="009020E8" w:rsidP="009020E8">
            <w:pPr>
              <w:pStyle w:val="ListBullet"/>
            </w:pPr>
            <w:r w:rsidRPr="009020E8">
              <w:t>monitoring flows</w:t>
            </w:r>
          </w:p>
          <w:p w:rsidR="00000000" w:rsidRPr="009020E8" w:rsidP="009020E8">
            <w:pPr>
              <w:pStyle w:val="ListBullet"/>
            </w:pPr>
            <w:r w:rsidRPr="009020E8">
              <w:t>reading meters</w:t>
            </w:r>
          </w:p>
          <w:p w:rsidR="00000000" w:rsidRPr="009020E8" w:rsidP="009020E8">
            <w:pPr>
              <w:pStyle w:val="ListBullet"/>
            </w:pPr>
            <w:r w:rsidRPr="009020E8">
              <w:t>using safety equipment and personal protective equipment</w:t>
            </w:r>
          </w:p>
        </w:tc>
      </w:tr>
    </w:tbl>
    <w:p w:rsidR="00000000" w:rsidRPr="009020E8" w:rsidP="009020E8">
      <w:pPr>
        <w:pStyle w:val="NoPaddingFontSize1"/>
      </w:pPr>
    </w:p>
    <w:p w:rsidR="00000000" w:rsidRPr="009020E8" w:rsidP="009020E8">
      <w:pPr>
        <w:pStyle w:val="AllowPageBreak"/>
      </w:pPr>
    </w:p>
    <w:p w:rsidR="00000000" w:rsidRPr="009020E8" w:rsidP="009020E8">
      <w:pPr>
        <w:pStyle w:val="Heading1"/>
      </w:pPr>
      <w:bookmarkStart w:id="3" w:name="O_1061705"/>
      <w:bookmarkEnd w:id="3"/>
      <w:r w:rsidRPr="009020E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20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20E8">
            <w:pPr>
              <w:pStyle w:val="BodyText"/>
              <w:rPr>
                <w:lang w:val="en-NZ"/>
              </w:rPr>
            </w:pPr>
            <w:r w:rsidRPr="009020E8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9020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0E8" w:rsidP="009020E8">
            <w:pPr>
              <w:pStyle w:val="ListBullet"/>
            </w:pPr>
            <w:r w:rsidRPr="009020E8">
              <w:t>adjusting flow regulating systems</w:t>
            </w:r>
          </w:p>
          <w:p w:rsidR="00000000" w:rsidRPr="009020E8" w:rsidP="009020E8">
            <w:pPr>
              <w:pStyle w:val="ListBullet"/>
            </w:pPr>
            <w:r w:rsidRPr="009020E8">
              <w:t>customer water order requirements</w:t>
            </w:r>
          </w:p>
          <w:p w:rsidR="00000000" w:rsidRPr="009020E8" w:rsidP="009020E8">
            <w:pPr>
              <w:pStyle w:val="ListBullet"/>
            </w:pPr>
            <w:r w:rsidRPr="009020E8">
              <w:t>data col</w:t>
            </w:r>
            <w:r w:rsidRPr="009020E8">
              <w:t>lection requirements</w:t>
            </w:r>
          </w:p>
          <w:p w:rsidR="00000000" w:rsidRPr="009020E8" w:rsidP="009020E8">
            <w:pPr>
              <w:pStyle w:val="ListBullet"/>
            </w:pPr>
            <w:r w:rsidRPr="009020E8">
              <w:t>methods of measuring and calculating flow</w:t>
            </w:r>
          </w:p>
          <w:p w:rsidR="00000000" w:rsidRPr="009020E8" w:rsidP="009020E8">
            <w:pPr>
              <w:pStyle w:val="ListBullet"/>
            </w:pPr>
            <w:r w:rsidRPr="009020E8">
              <w:t>methods of monitoring flows</w:t>
            </w:r>
          </w:p>
          <w:p w:rsidR="00000000" w:rsidRPr="009020E8" w:rsidP="009020E8">
            <w:pPr>
              <w:pStyle w:val="ListBullet"/>
            </w:pPr>
            <w:r w:rsidRPr="009020E8">
              <w:t>operations of surface water systems</w:t>
            </w:r>
          </w:p>
          <w:p w:rsidR="00000000" w:rsidRPr="009020E8" w:rsidP="009020E8">
            <w:pPr>
              <w:pStyle w:val="ListBullet"/>
            </w:pPr>
            <w:r w:rsidRPr="009020E8">
              <w:t>principles of hydraulics on the surface water system</w:t>
            </w:r>
          </w:p>
          <w:p w:rsidR="00000000" w:rsidRPr="009020E8" w:rsidP="009020E8">
            <w:pPr>
              <w:pStyle w:val="ListBullet"/>
            </w:pPr>
            <w:r w:rsidRPr="009020E8">
              <w:t>relevant legislation, regulations and workplace procedures</w:t>
            </w:r>
          </w:p>
          <w:p w:rsidR="00000000" w:rsidRPr="009020E8" w:rsidP="009020E8">
            <w:pPr>
              <w:pStyle w:val="ListBullet"/>
            </w:pPr>
            <w:r w:rsidRPr="009020E8">
              <w:t>reporting systems</w:t>
            </w:r>
          </w:p>
          <w:p w:rsidR="00000000" w:rsidRPr="009020E8" w:rsidP="009020E8">
            <w:pPr>
              <w:pStyle w:val="ListBullet"/>
            </w:pPr>
            <w:r w:rsidRPr="009020E8">
              <w:t>system capacity and system faults</w:t>
            </w:r>
          </w:p>
        </w:tc>
      </w:tr>
    </w:tbl>
    <w:p w:rsidR="00000000" w:rsidRPr="009020E8" w:rsidP="009020E8">
      <w:pPr>
        <w:pStyle w:val="NoPaddingFontSize1"/>
      </w:pPr>
    </w:p>
    <w:p w:rsidR="00000000" w:rsidRPr="009020E8" w:rsidP="009020E8">
      <w:pPr>
        <w:pStyle w:val="AllowPageBreak"/>
      </w:pPr>
    </w:p>
    <w:p w:rsidR="00000000" w:rsidRPr="009020E8" w:rsidP="009020E8">
      <w:pPr>
        <w:pStyle w:val="Heading1"/>
      </w:pPr>
      <w:bookmarkStart w:id="4" w:name="O_1061706"/>
      <w:bookmarkEnd w:id="4"/>
      <w:r w:rsidRPr="009020E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20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20E8" w:rsidP="009020E8">
            <w:pPr>
              <w:pStyle w:val="BodyText"/>
            </w:pPr>
            <w:r w:rsidRPr="009020E8">
              <w:t xml:space="preserve">Assessors must hold credentials specified within the Standards for Registered Training Organisations current at the time of assessment. </w:t>
            </w:r>
          </w:p>
          <w:p w:rsidR="00000000" w:rsidRPr="009020E8" w:rsidP="009020E8">
            <w:pPr>
              <w:pStyle w:val="BodyText"/>
            </w:pPr>
            <w:r w:rsidRPr="009020E8">
              <w:t>Assessment must satisfy the Principles of</w:t>
            </w:r>
            <w:r w:rsidRPr="009020E8">
              <w:t xml:space="preserve"> Assessment and Rules of Evidence and all regulatory requirements included within the Standards for Registered Training Organisations current at the time of assessment.</w:t>
            </w:r>
          </w:p>
          <w:p w:rsidR="00000000" w:rsidRPr="009020E8" w:rsidP="009020E8">
            <w:pPr>
              <w:pStyle w:val="BodyText"/>
            </w:pPr>
            <w:r w:rsidRPr="009020E8">
              <w:t>Assessment must occur in workplace operational situations where it is appropriate to do</w:t>
            </w:r>
            <w:r w:rsidRPr="009020E8">
              <w:t xml:space="preserve"> so; where this is not appropriate, assessment must occur in simulated workplace operational situations that replicate workplace conditions.</w:t>
            </w:r>
          </w:p>
          <w:p w:rsidR="00000000" w:rsidRPr="009020E8" w:rsidP="009020E8">
            <w:pPr>
              <w:pStyle w:val="BodyText"/>
            </w:pPr>
            <w:r w:rsidRPr="009020E8">
              <w:t xml:space="preserve">Assessment processes and techniques must be appropriate to the language, literacy and numeracy requirements of the </w:t>
            </w:r>
            <w:r w:rsidRPr="009020E8">
              <w:t>work being performed and the needs of the candidate.</w:t>
            </w:r>
          </w:p>
          <w:p w:rsidR="00000000" w:rsidRPr="009020E8" w:rsidP="009020E8">
            <w:pPr>
              <w:pStyle w:val="BodyText"/>
            </w:pPr>
            <w:r w:rsidRPr="009020E8">
              <w:t>Resources for assessment must include access to:</w:t>
            </w:r>
          </w:p>
          <w:p w:rsidR="00000000" w:rsidRPr="009020E8" w:rsidP="009020E8">
            <w:pPr>
              <w:pStyle w:val="ListBullet"/>
            </w:pPr>
            <w:r w:rsidRPr="009020E8">
              <w:t>relevant and appropriate materials, tools, equipment and personal protective equipment currently used in industry</w:t>
            </w:r>
          </w:p>
          <w:p w:rsidR="00000000" w:rsidRPr="009020E8" w:rsidP="009020E8">
            <w:pPr>
              <w:pStyle w:val="ListBullet"/>
            </w:pPr>
            <w:r w:rsidRPr="009020E8">
              <w:t>applicable documentation including legislation, regulations, codes of practice, workplace procedures and operation manuals.</w:t>
            </w:r>
          </w:p>
        </w:tc>
      </w:tr>
    </w:tbl>
    <w:p w:rsidR="00000000" w:rsidRPr="009020E8" w:rsidP="009020E8">
      <w:pPr>
        <w:pStyle w:val="NoPaddingFontSize1"/>
      </w:pPr>
    </w:p>
    <w:p w:rsidR="00000000" w:rsidRPr="009020E8" w:rsidP="009020E8">
      <w:pPr>
        <w:pStyle w:val="AllowPageBreak"/>
      </w:pPr>
    </w:p>
    <w:p w:rsidR="00000000" w:rsidRPr="009020E8" w:rsidP="009020E8">
      <w:pPr>
        <w:pStyle w:val="Heading1"/>
      </w:pPr>
      <w:bookmarkStart w:id="5" w:name="O_1061709"/>
      <w:bookmarkEnd w:id="5"/>
      <w:r w:rsidRPr="009020E8">
        <w:t>Links</w:t>
      </w:r>
    </w:p>
    <w:p w:rsidR="00000000" w:rsidRPr="009020E8" w:rsidP="00060AB3">
      <w:pPr>
        <w:pStyle w:val="BodyText"/>
      </w:pPr>
      <w:r w:rsidRPr="009020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36D5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020E8" w:rsidP="00060AB3">
      <w:pPr>
        <w:pStyle w:val="BodyText"/>
      </w:pPr>
      <w:r w:rsidRPr="009020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36D5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020E8" w:rsidP="00060AB3">
      <w:pPr>
        <w:pStyle w:val="BodyText"/>
      </w:pPr>
      <w:r w:rsidRPr="009020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36D5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020E8" w:rsidP="009020E8"/>
    <w:sectPr w:rsidSect="009020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0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0E8" w:rsidRPr="00060AB3" w:rsidP="00060A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0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AB3" w:rsidP="009020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60AB3" w:rsidP="009020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60AB3" w:rsidP="009020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0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A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20E8" w:rsidRPr="00060AB3" w:rsidP="00060A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0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AB3" w:rsidRPr="002D2AF8" w:rsidP="009020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NWPIWS003 Inspect and operate water diversion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060AB3" w:rsidP="009020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14C27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C6260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20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20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20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20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20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20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20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20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20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20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20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20E8"/>
  </w:style>
  <w:style w:type="character" w:customStyle="1" w:styleId="Heading1Char">
    <w:name w:val="Heading 1 Char"/>
    <w:basedOn w:val="DefaultParagraphFont"/>
    <w:link w:val="Heading1"/>
    <w:rsid w:val="009020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20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20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20E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020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20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020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20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20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20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20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20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20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20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20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20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20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20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20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20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20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20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20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20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20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20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020E8"/>
    <w:rPr>
      <w:b/>
      <w:spacing w:val="0"/>
    </w:rPr>
  </w:style>
  <w:style w:type="paragraph" w:customStyle="1" w:styleId="SuperTitle">
    <w:name w:val="SuperTitle"/>
    <w:basedOn w:val="Title"/>
    <w:rsid w:val="009020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20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20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20E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20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20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20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20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20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20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20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20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20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20E8"/>
    <w:rPr>
      <w:i/>
    </w:rPr>
  </w:style>
  <w:style w:type="paragraph" w:styleId="Caption">
    <w:name w:val="caption"/>
    <w:basedOn w:val="BodyText"/>
    <w:next w:val="Normal"/>
    <w:qFormat/>
    <w:rsid w:val="009020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20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20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20E8"/>
  </w:style>
  <w:style w:type="paragraph" w:styleId="TableofFigures">
    <w:name w:val="table of figures"/>
    <w:basedOn w:val="Normal"/>
    <w:next w:val="Normal"/>
    <w:semiHidden/>
    <w:rsid w:val="009020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20E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020E8"/>
    <w:rPr>
      <w:rFonts w:ascii="Wingdings" w:hAnsi="Wingdings"/>
    </w:rPr>
  </w:style>
  <w:style w:type="paragraph" w:customStyle="1" w:styleId="TableHeading">
    <w:name w:val="Table Heading"/>
    <w:basedOn w:val="HeadingBase"/>
    <w:rsid w:val="009020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20E8"/>
    <w:rPr>
      <w:color w:val="0033CC"/>
      <w:u w:val="none"/>
    </w:rPr>
  </w:style>
  <w:style w:type="paragraph" w:customStyle="1" w:styleId="BodyTextRight">
    <w:name w:val="Body Text Right"/>
    <w:basedOn w:val="BodyText"/>
    <w:rsid w:val="009020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20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20E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20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20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20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20E8"/>
    <w:rPr>
      <w:sz w:val="32"/>
    </w:rPr>
  </w:style>
  <w:style w:type="paragraph" w:customStyle="1" w:styleId="HeadingProcedure">
    <w:name w:val="Heading Procedure"/>
    <w:basedOn w:val="HeadingBase"/>
    <w:next w:val="Normal"/>
    <w:rsid w:val="009020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20E8"/>
    <w:pPr>
      <w:spacing w:before="60" w:after="60"/>
    </w:pPr>
  </w:style>
  <w:style w:type="paragraph" w:styleId="ListContinue">
    <w:name w:val="List Continue"/>
    <w:basedOn w:val="List"/>
    <w:rsid w:val="009020E8"/>
    <w:pPr>
      <w:ind w:firstLine="0"/>
    </w:pPr>
  </w:style>
  <w:style w:type="paragraph" w:customStyle="1" w:styleId="ListNote">
    <w:name w:val="List Note"/>
    <w:basedOn w:val="List"/>
    <w:rsid w:val="009020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20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20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20E8"/>
    <w:rPr>
      <w:rFonts w:ascii="Courier New" w:hAnsi="Courier New"/>
    </w:rPr>
  </w:style>
  <w:style w:type="paragraph" w:customStyle="1" w:styleId="NoteBullet">
    <w:name w:val="Note Bullet"/>
    <w:basedOn w:val="Note"/>
    <w:rsid w:val="009020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20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20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20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20E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020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20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20E8"/>
    <w:rPr>
      <w:b/>
      <w:smallCaps/>
    </w:rPr>
  </w:style>
  <w:style w:type="paragraph" w:customStyle="1" w:styleId="TableListNumber">
    <w:name w:val="Table List Number"/>
    <w:basedOn w:val="ListNumber"/>
    <w:rsid w:val="009020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20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20E8"/>
    <w:pPr>
      <w:numPr>
        <w:numId w:val="8"/>
      </w:numPr>
    </w:pPr>
  </w:style>
  <w:style w:type="paragraph" w:customStyle="1" w:styleId="ListAlpha2">
    <w:name w:val="List Alpha 2"/>
    <w:basedOn w:val="List2"/>
    <w:rsid w:val="009020E8"/>
    <w:pPr>
      <w:numPr>
        <w:numId w:val="7"/>
      </w:numPr>
    </w:pPr>
  </w:style>
  <w:style w:type="paragraph" w:styleId="List2">
    <w:name w:val="List 2"/>
    <w:basedOn w:val="BodyText"/>
    <w:rsid w:val="009020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20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20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20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20E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20E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020E8"/>
    <w:pPr>
      <w:numPr>
        <w:numId w:val="3"/>
      </w:numPr>
    </w:pPr>
  </w:style>
  <w:style w:type="paragraph" w:styleId="ListContinue2">
    <w:name w:val="List Continue 2"/>
    <w:basedOn w:val="List2"/>
    <w:rsid w:val="009020E8"/>
    <w:pPr>
      <w:ind w:firstLine="0"/>
    </w:pPr>
  </w:style>
  <w:style w:type="paragraph" w:styleId="ListContinue3">
    <w:name w:val="List Continue 3"/>
    <w:basedOn w:val="List3"/>
    <w:rsid w:val="009020E8"/>
    <w:pPr>
      <w:ind w:left="1021" w:firstLine="0"/>
    </w:pPr>
  </w:style>
  <w:style w:type="paragraph" w:styleId="ListContinue4">
    <w:name w:val="List Continue 4"/>
    <w:basedOn w:val="List4"/>
    <w:rsid w:val="009020E8"/>
    <w:pPr>
      <w:ind w:firstLine="0"/>
    </w:pPr>
  </w:style>
  <w:style w:type="paragraph" w:styleId="ListContinue5">
    <w:name w:val="List Continue 5"/>
    <w:basedOn w:val="List5"/>
    <w:rsid w:val="009020E8"/>
    <w:pPr>
      <w:ind w:firstLine="0"/>
    </w:pPr>
  </w:style>
  <w:style w:type="paragraph" w:styleId="ListNumber3">
    <w:name w:val="List Number 3"/>
    <w:basedOn w:val="List3"/>
    <w:rsid w:val="009020E8"/>
    <w:pPr>
      <w:numPr>
        <w:numId w:val="4"/>
      </w:numPr>
    </w:pPr>
  </w:style>
  <w:style w:type="paragraph" w:styleId="ListNumber4">
    <w:name w:val="List Number 4"/>
    <w:basedOn w:val="List4"/>
    <w:rsid w:val="009020E8"/>
    <w:pPr>
      <w:numPr>
        <w:numId w:val="5"/>
      </w:numPr>
    </w:pPr>
  </w:style>
  <w:style w:type="paragraph" w:styleId="ListNumber5">
    <w:name w:val="List Number 5"/>
    <w:basedOn w:val="List5"/>
    <w:rsid w:val="009020E8"/>
    <w:pPr>
      <w:numPr>
        <w:numId w:val="6"/>
      </w:numPr>
    </w:pPr>
  </w:style>
  <w:style w:type="paragraph" w:styleId="BlockText">
    <w:name w:val="Block Text"/>
    <w:basedOn w:val="Normal"/>
    <w:rsid w:val="009020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20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20E8"/>
    <w:rPr>
      <w:sz w:val="16"/>
      <w:vertAlign w:val="superscript"/>
    </w:rPr>
  </w:style>
  <w:style w:type="character" w:customStyle="1" w:styleId="Symbols">
    <w:name w:val="Symbols"/>
    <w:basedOn w:val="DefaultParagraphFont"/>
    <w:rsid w:val="009020E8"/>
    <w:rPr>
      <w:rFonts w:ascii="Symbol" w:hAnsi="Symbol"/>
    </w:rPr>
  </w:style>
  <w:style w:type="character" w:customStyle="1" w:styleId="MenuOptions">
    <w:name w:val="Menu Options"/>
    <w:basedOn w:val="DefaultParagraphFont"/>
    <w:rsid w:val="009020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20E8"/>
    <w:rPr>
      <w:b/>
    </w:rPr>
  </w:style>
  <w:style w:type="character" w:customStyle="1" w:styleId="Underlined">
    <w:name w:val="Underlined"/>
    <w:basedOn w:val="DefaultParagraphFont"/>
    <w:rsid w:val="009020E8"/>
    <w:rPr>
      <w:u w:val="single"/>
    </w:rPr>
  </w:style>
  <w:style w:type="paragraph" w:customStyle="1" w:styleId="TableBodyTextRight">
    <w:name w:val="Table Body Text Right"/>
    <w:basedOn w:val="TableBodyText"/>
    <w:rsid w:val="009020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20E8"/>
    <w:rPr>
      <w:sz w:val="18"/>
    </w:rPr>
  </w:style>
  <w:style w:type="paragraph" w:customStyle="1" w:styleId="BodySmallRight">
    <w:name w:val="Body Small Right"/>
    <w:basedOn w:val="BodyTextRight"/>
    <w:rsid w:val="009020E8"/>
    <w:rPr>
      <w:sz w:val="18"/>
      <w:szCs w:val="18"/>
    </w:rPr>
  </w:style>
  <w:style w:type="paragraph" w:customStyle="1" w:styleId="MarginEdition">
    <w:name w:val="Margin Edition"/>
    <w:basedOn w:val="MarginNote"/>
    <w:rsid w:val="009020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20E8"/>
    <w:rPr>
      <w:sz w:val="2"/>
      <w:szCs w:val="2"/>
    </w:rPr>
  </w:style>
  <w:style w:type="character" w:customStyle="1" w:styleId="Small">
    <w:name w:val="Small"/>
    <w:basedOn w:val="DefaultParagraphFont"/>
    <w:rsid w:val="009020E8"/>
    <w:rPr>
      <w:sz w:val="16"/>
    </w:rPr>
  </w:style>
  <w:style w:type="paragraph" w:customStyle="1" w:styleId="WideTable">
    <w:name w:val="Wide Table"/>
    <w:basedOn w:val="Normal"/>
    <w:rsid w:val="009020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20E8"/>
  </w:style>
  <w:style w:type="paragraph" w:styleId="Quote">
    <w:name w:val="Quote"/>
    <w:basedOn w:val="Heading1"/>
    <w:link w:val="QuoteChar"/>
    <w:qFormat/>
    <w:rsid w:val="009020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20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20E8"/>
    <w:pPr>
      <w:pageBreakBefore/>
    </w:pPr>
  </w:style>
  <w:style w:type="paragraph" w:customStyle="1" w:styleId="Border">
    <w:name w:val="Border"/>
    <w:basedOn w:val="Normal"/>
    <w:qFormat/>
    <w:rsid w:val="009020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20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20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20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20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20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20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20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20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20E8"/>
    <w:rPr>
      <w:u w:val="single"/>
    </w:rPr>
  </w:style>
  <w:style w:type="character" w:customStyle="1" w:styleId="BoldandItalics">
    <w:name w:val="Bold and Italics"/>
    <w:qFormat/>
    <w:rsid w:val="009020E8"/>
    <w:rPr>
      <w:b/>
      <w:i/>
      <w:u w:val="none"/>
    </w:rPr>
  </w:style>
  <w:style w:type="paragraph" w:styleId="BalloonText">
    <w:name w:val="Balloon Text"/>
    <w:basedOn w:val="Normal"/>
    <w:link w:val="BalloonTextChar"/>
    <w:rsid w:val="009020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20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20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20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20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20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20E8"/>
    <w:pPr>
      <w:spacing w:before="0" w:after="0"/>
    </w:pPr>
  </w:style>
  <w:style w:type="paragraph" w:customStyle="1" w:styleId="BodyTextBold">
    <w:name w:val="Body Text Bold"/>
    <w:basedOn w:val="BodyText"/>
    <w:qFormat/>
    <w:rsid w:val="009020E8"/>
    <w:rPr>
      <w:b/>
    </w:rPr>
  </w:style>
  <w:style w:type="character" w:styleId="Hyperlink">
    <w:name w:val="Hyperlink"/>
    <w:basedOn w:val="DefaultParagraphFont"/>
    <w:uiPriority w:val="99"/>
    <w:unhideWhenUsed/>
    <w:rsid w:val="00060A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420</Words>
  <Characters>2977</Characters>
  <Application>Microsoft Office Word</Application>
  <DocSecurity>0</DocSecurity>
  <Lines>74</Lines>
  <Paragraphs>52</Paragraphs>
  <ScaleCrop>false</ScaleCrop>
  <Company>Author-it Software Corporation Ltd.</Company>
  <LinksUpToDate>false</LinksUpToDate>
  <CharactersWithSpaces>3345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NWPIWS003 Inspect and operate water diversion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2022-12-07T02:06:00Z</dcterms:created>
  <dcterms:modified xsi:type="dcterms:W3CDTF">2022-12-07T02:06:00Z</dcterms:modified>
</cp:coreProperties>
</file>