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087F" w:rsidP="001808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NWPIRR072 Implement and coordinate surface water management plan</w:t>
      </w:r>
      <w:r>
        <w:fldChar w:fldCharType="end"/>
      </w:r>
    </w:p>
    <w:p w:rsidR="0018087F" w:rsidP="0018087F">
      <w:pPr>
        <w:pStyle w:val="Version"/>
        <w:sectPr w:rsidSect="007959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593C" w:rsidP="0079593C">
      <w:pPr>
        <w:pStyle w:val="SuperHeading"/>
      </w:pPr>
      <w:r w:rsidRPr="0079593C">
        <w:t>NWPIRR072 Implement and coordinate surface water management plan</w:t>
      </w:r>
    </w:p>
    <w:p w:rsidR="00000000" w:rsidRPr="0079593C" w:rsidP="0079593C">
      <w:pPr>
        <w:pStyle w:val="Heading1"/>
      </w:pPr>
      <w:bookmarkStart w:id="1" w:name="O_769689"/>
      <w:bookmarkEnd w:id="1"/>
      <w:r w:rsidRPr="007959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80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3C">
            <w:pPr>
              <w:pStyle w:val="TableHeading"/>
              <w:rPr>
                <w:lang w:val="en-NZ"/>
              </w:rPr>
            </w:pPr>
            <w:r w:rsidRPr="0079593C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3C">
            <w:pPr>
              <w:pStyle w:val="TableHeading"/>
              <w:rPr>
                <w:lang w:val="en-NZ"/>
              </w:rPr>
            </w:pPr>
            <w:r w:rsidRPr="0079593C">
              <w:t>Comments</w:t>
            </w:r>
          </w:p>
        </w:tc>
      </w:tr>
      <w:tr w:rsidTr="00180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3C">
            <w:pPr>
              <w:pStyle w:val="BodyText"/>
              <w:rPr>
                <w:lang w:val="en-NZ"/>
              </w:rPr>
            </w:pPr>
            <w:r w:rsidRPr="0079593C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93C" w:rsidP="0079593C">
            <w:pPr>
              <w:pStyle w:val="BodyText"/>
            </w:pPr>
            <w:r w:rsidRPr="0079593C">
              <w:t xml:space="preserve">This unit was released in NWP Water Training Package release 1.0 and meets the Standards for Training Packages. </w:t>
            </w:r>
          </w:p>
          <w:p w:rsidR="00000000" w:rsidRPr="0079593C" w:rsidP="0079593C">
            <w:pPr>
              <w:pStyle w:val="BodyText"/>
            </w:pPr>
          </w:p>
          <w:p w:rsidR="00000000" w:rsidRPr="0079593C" w:rsidP="0079593C">
            <w:pPr>
              <w:pStyle w:val="BodyText"/>
            </w:pPr>
            <w:r w:rsidRPr="0079593C">
              <w:t>This unit supersedes and is equivalent to NWP516B Implement and manage surface water management plan.</w:t>
            </w:r>
          </w:p>
          <w:p w:rsidR="00000000" w:rsidRPr="0079593C" w:rsidP="0079593C">
            <w:pPr>
              <w:pStyle w:val="BodyText"/>
            </w:pPr>
          </w:p>
          <w:p w:rsidR="00000000" w:rsidRPr="0079593C" w:rsidP="0079593C">
            <w:pPr>
              <w:pStyle w:val="ListBullet"/>
            </w:pPr>
            <w:r w:rsidRPr="0079593C">
              <w:t>Unit code updated</w:t>
            </w:r>
          </w:p>
          <w:p w:rsidR="00000000" w:rsidRPr="0079593C" w:rsidP="0079593C">
            <w:pPr>
              <w:pStyle w:val="ListBullet"/>
            </w:pPr>
            <w:r w:rsidRPr="0079593C">
              <w:t>Content and formatting updated to comply with the new standards</w:t>
            </w:r>
          </w:p>
          <w:p w:rsidR="00000000" w:rsidRPr="0079593C" w:rsidP="0079593C">
            <w:pPr>
              <w:pStyle w:val="ListBullet"/>
            </w:pPr>
            <w:r w:rsidRPr="0079593C">
              <w:t>All PC transitioned from passive to active voice</w:t>
            </w:r>
          </w:p>
          <w:p w:rsidR="00000000" w:rsidRPr="0079593C" w:rsidP="0079593C">
            <w:pPr>
              <w:pStyle w:val="ListBullet"/>
            </w:pPr>
            <w:r w:rsidRPr="0079593C">
              <w:t>Unit title changed to</w:t>
            </w:r>
            <w:r w:rsidRPr="0079593C">
              <w:t xml:space="preserve"> better reflect unit outcomes</w:t>
            </w:r>
          </w:p>
        </w:tc>
      </w:tr>
    </w:tbl>
    <w:p w:rsidR="00000000" w:rsidRPr="0079593C" w:rsidP="0079593C">
      <w:pPr>
        <w:pStyle w:val="BodyText"/>
      </w:pPr>
    </w:p>
    <w:p w:rsidR="00000000" w:rsidRPr="0079593C" w:rsidP="0079593C">
      <w:pPr>
        <w:pStyle w:val="AllowPageBreak"/>
      </w:pPr>
    </w:p>
    <w:p w:rsidR="00000000" w:rsidRPr="0079593C" w:rsidP="0079593C">
      <w:pPr>
        <w:pStyle w:val="Heading1"/>
      </w:pPr>
      <w:bookmarkStart w:id="2" w:name="O_769690"/>
      <w:bookmarkEnd w:id="2"/>
      <w:r w:rsidRPr="0079593C">
        <w:t>Application</w:t>
      </w:r>
    </w:p>
    <w:p w:rsidR="00000000" w:rsidRPr="0079593C" w:rsidP="0018087F">
      <w:pPr>
        <w:pStyle w:val="BodyText"/>
      </w:pPr>
      <w:r w:rsidRPr="0079593C">
        <w:t>This unit describes the skills required for the implementation of the management plan for surface water to ensure environmental considerations are met and source of supply is maintained.</w:t>
      </w:r>
    </w:p>
    <w:p w:rsidR="00000000" w:rsidRPr="0079593C" w:rsidP="0018087F">
      <w:pPr>
        <w:pStyle w:val="BodyText"/>
      </w:pPr>
      <w:r w:rsidRPr="0079593C">
        <w:t>This unit applies to those working as managers in water organisations with responsibility for the management of surface water resources.</w:t>
      </w:r>
    </w:p>
    <w:p w:rsidR="00000000" w:rsidRPr="0079593C" w:rsidP="0018087F">
      <w:pPr>
        <w:pStyle w:val="BodyText"/>
      </w:pPr>
      <w:r w:rsidRPr="0079593C">
        <w:t>The skills and knowledge described in this unit must be applied within the legislative, regulatory and policy environm</w:t>
      </w:r>
      <w:r w:rsidRPr="0079593C">
        <w:t xml:space="preserve">ent in which they are carried out. Organisational policies and procedures must be consulted and adhered to. </w:t>
      </w:r>
    </w:p>
    <w:p w:rsidR="00000000" w:rsidRPr="0079593C" w:rsidP="0018087F">
      <w:pPr>
        <w:pStyle w:val="BodyText"/>
      </w:pPr>
      <w:r w:rsidRPr="0079593C">
        <w:t>Those undertaking this unit would work autonomously, managing staff, while performing sophisticated tasks in a range of familiar contexts.</w:t>
      </w:r>
    </w:p>
    <w:p w:rsidR="0018087F" w:rsidP="0018087F">
      <w:pPr>
        <w:pStyle w:val="BodyText"/>
      </w:pPr>
      <w:r w:rsidRPr="0079593C">
        <w:t>No lic</w:t>
      </w:r>
      <w:r w:rsidRPr="0079593C">
        <w:t>ensing, legislative or certification requirements apply to unit at the time of publication.</w:t>
      </w:r>
    </w:p>
    <w:p w:rsidR="00000000" w:rsidRPr="0079593C" w:rsidP="0079593C">
      <w:pPr>
        <w:pStyle w:val="Heading1"/>
      </w:pPr>
      <w:bookmarkStart w:id="3" w:name="O_769692"/>
      <w:bookmarkEnd w:id="3"/>
      <w:r w:rsidRPr="0079593C">
        <w:t>Competency Field</w:t>
      </w:r>
    </w:p>
    <w:p w:rsidR="00000000" w:rsidRPr="0079593C" w:rsidP="0018087F">
      <w:pPr>
        <w:pStyle w:val="BodyText"/>
      </w:pPr>
      <w:r w:rsidRPr="0079593C">
        <w:t>Irrigation</w:t>
      </w:r>
    </w:p>
    <w:p w:rsidR="00000000" w:rsidRPr="0079593C" w:rsidP="0079593C">
      <w:pPr>
        <w:pStyle w:val="Heading1"/>
      </w:pPr>
      <w:bookmarkStart w:id="4" w:name="O_769694"/>
      <w:bookmarkEnd w:id="4"/>
      <w:r w:rsidRPr="0079593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7959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3C">
            <w:pPr>
              <w:pStyle w:val="TableHeading"/>
              <w:rPr>
                <w:lang w:val="en-NZ"/>
              </w:rPr>
            </w:pPr>
            <w:r w:rsidRPr="0079593C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3C">
            <w:pPr>
              <w:pStyle w:val="TableHeading"/>
              <w:rPr>
                <w:lang w:val="en-NZ"/>
              </w:rPr>
            </w:pPr>
            <w:r w:rsidRPr="0079593C">
              <w:t>PERFORMANCE CRITERIA</w:t>
            </w:r>
          </w:p>
        </w:tc>
      </w:tr>
      <w:tr w:rsidTr="007959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3C">
            <w:pPr>
              <w:pStyle w:val="BodyText"/>
              <w:rPr>
                <w:lang w:val="en-NZ"/>
              </w:rPr>
            </w:pPr>
            <w:r w:rsidRPr="0079593C">
              <w:t>Elements describe the</w:t>
            </w:r>
            <w:r w:rsidRPr="0079593C">
              <w:t xml:space="preserve">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3C">
            <w:pPr>
              <w:pStyle w:val="BodyText"/>
              <w:rPr>
                <w:lang w:val="en-NZ"/>
              </w:rPr>
            </w:pPr>
            <w:r w:rsidRPr="0079593C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7959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3C">
            <w:pPr>
              <w:pStyle w:val="List"/>
              <w:rPr>
                <w:lang w:val="en-NZ"/>
              </w:rPr>
            </w:pPr>
            <w:r w:rsidRPr="0079593C">
              <w:rPr>
                <w:rStyle w:val="SpecialBold"/>
              </w:rPr>
              <w:t>1.</w:t>
            </w:r>
            <w:r w:rsidRPr="0079593C">
              <w:rPr>
                <w:rStyle w:val="SpecialBold"/>
              </w:rPr>
              <w:tab/>
              <w:t>Implement and coordinate monitor</w:t>
            </w:r>
            <w:r w:rsidRPr="0079593C">
              <w:rPr>
                <w:rStyle w:val="SpecialBold"/>
              </w:rPr>
              <w:t>ing and testing program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93C" w:rsidP="0079593C">
            <w:pPr>
              <w:pStyle w:val="List"/>
            </w:pPr>
            <w:r w:rsidRPr="0079593C">
              <w:t>1.1</w:t>
            </w:r>
            <w:r w:rsidRPr="0079593C">
              <w:tab/>
              <w:t>Confirm performance measures of the surface water management plan.</w:t>
            </w:r>
          </w:p>
          <w:p w:rsidR="00000000" w:rsidRPr="0079593C" w:rsidP="0079593C">
            <w:pPr>
              <w:pStyle w:val="List"/>
            </w:pPr>
            <w:r w:rsidRPr="0079593C">
              <w:t>1.2</w:t>
            </w:r>
            <w:r w:rsidRPr="0079593C">
              <w:tab/>
              <w:t>Design and implement monitoring and testing programs.</w:t>
            </w:r>
          </w:p>
          <w:p w:rsidR="00000000" w:rsidRPr="0079593C" w:rsidP="0079593C">
            <w:pPr>
              <w:pStyle w:val="List"/>
            </w:pPr>
            <w:r w:rsidRPr="0079593C">
              <w:t>1.3</w:t>
            </w:r>
            <w:r w:rsidRPr="0079593C">
              <w:tab/>
              <w:t>Coordinate activities relating to the surface water plan.</w:t>
            </w:r>
          </w:p>
          <w:p w:rsidR="00000000" w:rsidRPr="0079593C" w:rsidP="0079593C">
            <w:pPr>
              <w:pStyle w:val="List"/>
            </w:pPr>
            <w:r w:rsidRPr="0079593C">
              <w:t>1.4</w:t>
            </w:r>
            <w:r w:rsidRPr="0079593C">
              <w:tab/>
              <w:t>Interpret and record test results and</w:t>
            </w:r>
            <w:r w:rsidRPr="0079593C">
              <w:t xml:space="preserve"> education programs.</w:t>
            </w:r>
          </w:p>
          <w:p w:rsidR="00000000" w:rsidRPr="0079593C" w:rsidP="0079593C">
            <w:pPr>
              <w:pStyle w:val="List"/>
            </w:pPr>
            <w:r w:rsidRPr="0079593C">
              <w:t>1.5</w:t>
            </w:r>
            <w:r w:rsidRPr="0079593C">
              <w:tab/>
              <w:t>Identify and investigate current and/or potential problems and report results and recommendations.</w:t>
            </w:r>
          </w:p>
          <w:p w:rsidR="00000000" w:rsidRPr="0079593C" w:rsidP="0079593C">
            <w:pPr>
              <w:pStyle w:val="List"/>
            </w:pPr>
            <w:r w:rsidRPr="0079593C">
              <w:t>1.6</w:t>
            </w:r>
            <w:r w:rsidRPr="0079593C">
              <w:tab/>
              <w:t xml:space="preserve">Gather and evaluate historical surface water information. </w:t>
            </w:r>
          </w:p>
          <w:p w:rsidR="00000000" w:rsidP="0079593C">
            <w:pPr>
              <w:pStyle w:val="List"/>
              <w:rPr>
                <w:lang w:val="en-NZ"/>
              </w:rPr>
            </w:pPr>
            <w:r w:rsidRPr="0079593C">
              <w:t>1.7</w:t>
            </w:r>
            <w:r w:rsidRPr="0079593C">
              <w:tab/>
              <w:t>Monitor water usage, water flow and water quality according to th</w:t>
            </w:r>
            <w:r w:rsidRPr="0079593C">
              <w:t>e plan.</w:t>
            </w:r>
          </w:p>
        </w:tc>
      </w:tr>
      <w:tr w:rsidTr="007959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3C">
            <w:pPr>
              <w:pStyle w:val="List"/>
              <w:rPr>
                <w:lang w:val="en-NZ"/>
              </w:rPr>
            </w:pPr>
            <w:r w:rsidRPr="0079593C">
              <w:rPr>
                <w:rStyle w:val="SpecialBold"/>
              </w:rPr>
              <w:t>2.</w:t>
            </w:r>
            <w:r w:rsidRPr="0079593C">
              <w:rPr>
                <w:rStyle w:val="SpecialBold"/>
              </w:rPr>
              <w:tab/>
              <w:t>Monitor and evaluate performance of surface water management plans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93C" w:rsidP="0079593C">
            <w:pPr>
              <w:pStyle w:val="List"/>
            </w:pPr>
            <w:r w:rsidRPr="0079593C">
              <w:t>2.1</w:t>
            </w:r>
            <w:r w:rsidRPr="0079593C">
              <w:tab/>
              <w:t>Identify, investigate and report deviations of planned water usage and quality and management plan procedures.</w:t>
            </w:r>
          </w:p>
          <w:p w:rsidR="00000000" w:rsidRPr="0079593C" w:rsidP="0079593C">
            <w:pPr>
              <w:pStyle w:val="List"/>
            </w:pPr>
            <w:r w:rsidRPr="0079593C">
              <w:t>2.2</w:t>
            </w:r>
            <w:r w:rsidRPr="0079593C">
              <w:tab/>
            </w:r>
            <w:r w:rsidRPr="0079593C">
              <w:t>Review objectives of the management and implementation plans.</w:t>
            </w:r>
          </w:p>
          <w:p w:rsidR="00000000" w:rsidRPr="0079593C" w:rsidP="0079593C">
            <w:pPr>
              <w:pStyle w:val="List"/>
            </w:pPr>
            <w:r w:rsidRPr="0079593C">
              <w:t>2.3</w:t>
            </w:r>
            <w:r w:rsidRPr="0079593C">
              <w:tab/>
              <w:t>Review parameters for water usage and quality.</w:t>
            </w:r>
          </w:p>
          <w:p w:rsidR="00000000" w:rsidRPr="0079593C" w:rsidP="0079593C">
            <w:pPr>
              <w:pStyle w:val="List"/>
            </w:pPr>
            <w:r w:rsidRPr="0079593C">
              <w:t>2.4</w:t>
            </w:r>
            <w:r w:rsidRPr="0079593C">
              <w:tab/>
              <w:t>Monitor and review environmental factors that impact on surface water.</w:t>
            </w:r>
          </w:p>
          <w:p w:rsidR="00000000" w:rsidRPr="0079593C" w:rsidP="0079593C">
            <w:pPr>
              <w:pStyle w:val="List"/>
            </w:pPr>
            <w:r w:rsidRPr="0079593C">
              <w:t>2.5</w:t>
            </w:r>
            <w:r w:rsidRPr="0079593C">
              <w:tab/>
              <w:t>Make recommendations for changes to plan objectives and procedur</w:t>
            </w:r>
            <w:r w:rsidRPr="0079593C">
              <w:t>es and usage and quality parameters.</w:t>
            </w:r>
          </w:p>
          <w:p w:rsidR="00000000" w:rsidP="0079593C">
            <w:pPr>
              <w:pStyle w:val="List"/>
              <w:rPr>
                <w:lang w:val="en-NZ"/>
              </w:rPr>
            </w:pPr>
            <w:r w:rsidRPr="0079593C">
              <w:t>2.6</w:t>
            </w:r>
            <w:r w:rsidRPr="0079593C">
              <w:tab/>
              <w:t>Provide advice and guidance to water users and stakeholders.</w:t>
            </w:r>
          </w:p>
        </w:tc>
      </w:tr>
      <w:tr w:rsidTr="007959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3C">
            <w:pPr>
              <w:pStyle w:val="List"/>
              <w:rPr>
                <w:lang w:val="en-NZ"/>
              </w:rPr>
            </w:pPr>
            <w:r w:rsidRPr="0079593C">
              <w:rPr>
                <w:rStyle w:val="SpecialBold"/>
              </w:rPr>
              <w:t>3.</w:t>
            </w:r>
            <w:r w:rsidRPr="0079593C">
              <w:rPr>
                <w:rStyle w:val="SpecialBold"/>
              </w:rPr>
              <w:tab/>
              <w:t>Report on monitoring and implementation activities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93C" w:rsidP="0079593C">
            <w:pPr>
              <w:pStyle w:val="List"/>
            </w:pPr>
            <w:r w:rsidRPr="0079593C">
              <w:t>3.1</w:t>
            </w:r>
            <w:r w:rsidRPr="0079593C">
              <w:tab/>
              <w:t>Identify and report deviations from the management plan.</w:t>
            </w:r>
          </w:p>
          <w:p w:rsidR="00000000" w:rsidRPr="0079593C" w:rsidP="0079593C">
            <w:pPr>
              <w:pStyle w:val="List"/>
            </w:pPr>
            <w:r w:rsidRPr="0079593C">
              <w:t>3.2</w:t>
            </w:r>
            <w:r w:rsidRPr="0079593C">
              <w:tab/>
              <w:t>Review and report objectives of th</w:t>
            </w:r>
            <w:r w:rsidRPr="0079593C">
              <w:t>e management and implementation plans.</w:t>
            </w:r>
          </w:p>
          <w:p w:rsidR="00000000" w:rsidRPr="0079593C" w:rsidP="0079593C">
            <w:pPr>
              <w:pStyle w:val="List"/>
            </w:pPr>
            <w:r w:rsidRPr="0079593C">
              <w:t>3.3</w:t>
            </w:r>
            <w:r w:rsidRPr="0079593C">
              <w:tab/>
              <w:t>Make recommendations for changes to plan objectives.</w:t>
            </w:r>
          </w:p>
        </w:tc>
      </w:tr>
    </w:tbl>
    <w:p w:rsidR="00000000" w:rsidRPr="0079593C" w:rsidP="0079593C">
      <w:pPr>
        <w:pStyle w:val="BodyText"/>
      </w:pPr>
    </w:p>
    <w:p w:rsidR="00000000" w:rsidRPr="0079593C" w:rsidP="0079593C">
      <w:pPr>
        <w:pStyle w:val="AllowPageBreak"/>
      </w:pPr>
    </w:p>
    <w:p w:rsidR="00000000" w:rsidRPr="0079593C" w:rsidP="0079593C">
      <w:pPr>
        <w:pStyle w:val="Heading1"/>
      </w:pPr>
      <w:bookmarkStart w:id="5" w:name="O_769695"/>
      <w:bookmarkEnd w:id="5"/>
      <w:r w:rsidRPr="0079593C">
        <w:t>Foundation Skills</w:t>
      </w:r>
    </w:p>
    <w:p w:rsidR="00000000" w:rsidRPr="0079593C" w:rsidP="0018087F">
      <w:pPr>
        <w:pStyle w:val="BodyText"/>
      </w:pPr>
      <w:r w:rsidRPr="0079593C">
        <w:t>The foundation skills demands of this unit have been mapped for alignment with the Australian Core Skills Framework (ACSF).</w:t>
      </w:r>
      <w:r w:rsidRPr="0079593C">
        <w:t xml:space="preserve"> The following tables outline the performance levels indicated for successful attainment of the unit.</w:t>
      </w:r>
    </w:p>
    <w:p w:rsidR="00000000" w:rsidRPr="0079593C" w:rsidP="0079593C">
      <w:pPr>
        <w:pStyle w:val="BodyText"/>
      </w:pPr>
      <w:bookmarkStart w:id="6" w:name="O_772344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68pt;width:479.25pt">
            <v:imagedata r:id="rId10" o:title=""/>
          </v:shape>
        </w:pict>
      </w:r>
      <w:bookmarkEnd w:id="6"/>
    </w:p>
    <w:p w:rsidR="00000000" w:rsidRPr="0079593C" w:rsidP="0079593C">
      <w:pPr>
        <w:pStyle w:val="BodyText"/>
      </w:pPr>
    </w:p>
    <w:p w:rsidR="00000000" w:rsidRPr="0079593C" w:rsidP="0018087F">
      <w:pPr>
        <w:pStyle w:val="BodyText"/>
      </w:pPr>
      <w:r w:rsidRPr="0079593C">
        <w:t>Further information on ACSF and the foundation skills underpinning this unit can be found in the Foundation Skills Guide on the GSA website.</w:t>
      </w:r>
    </w:p>
    <w:p w:rsidR="00000000" w:rsidRPr="0079593C" w:rsidP="0079593C">
      <w:pPr>
        <w:pStyle w:val="Heading1"/>
      </w:pPr>
      <w:bookmarkStart w:id="7" w:name="O_769697"/>
      <w:bookmarkEnd w:id="7"/>
      <w:r w:rsidRPr="0079593C">
        <w:t>Unit Mapping Information</w:t>
      </w:r>
    </w:p>
    <w:p w:rsidR="00000000" w:rsidRPr="0079593C" w:rsidP="0018087F">
      <w:pPr>
        <w:pStyle w:val="BodyText"/>
      </w:pPr>
      <w:r w:rsidRPr="0079593C">
        <w:t>This unit supersedes and is equivalent to NWP516B Implement and manage surface water management plan.</w:t>
      </w:r>
    </w:p>
    <w:p w:rsidR="00000000" w:rsidRPr="0079593C" w:rsidP="0079593C">
      <w:pPr>
        <w:pStyle w:val="Heading1"/>
      </w:pPr>
      <w:bookmarkStart w:id="8" w:name="O_769704"/>
      <w:bookmarkEnd w:id="8"/>
      <w:r w:rsidRPr="0079593C">
        <w:t>Links</w:t>
      </w:r>
    </w:p>
    <w:p w:rsidR="00000000" w:rsidRPr="0079593C" w:rsidP="0018087F">
      <w:pPr>
        <w:pStyle w:val="BodyText"/>
      </w:pPr>
      <w:r w:rsidRPr="0079593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4A56EF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79593C" w:rsidP="0018087F">
      <w:pPr>
        <w:pStyle w:val="BodyText"/>
      </w:pPr>
      <w:r w:rsidRPr="0079593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4A56EF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79593C" w:rsidP="0018087F">
      <w:pPr>
        <w:pStyle w:val="BodyText"/>
      </w:pPr>
      <w:r w:rsidRPr="0079593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4A56EF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79593C" w:rsidP="0018087F">
      <w:pPr>
        <w:pStyle w:val="BodyText"/>
      </w:pPr>
      <w:r w:rsidRPr="0079593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4A56EF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79593C" w:rsidP="0079593C"/>
    <w:sectPr w:rsidSect="0079593C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9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93C" w:rsidRPr="0018087F" w:rsidP="001808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9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87F" w:rsidP="007959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087F" w:rsidP="007959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8087F" w:rsidP="007959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9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8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593C" w:rsidRPr="0018087F" w:rsidP="001808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9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87F" w:rsidRPr="002D2AF8" w:rsidP="007959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NWPIRR072 Implement and coordinate surface water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18087F" w:rsidP="007959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B49A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4617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9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59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59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59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59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59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59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59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59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59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59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593C"/>
  </w:style>
  <w:style w:type="character" w:customStyle="1" w:styleId="Heading1Char">
    <w:name w:val="Heading 1 Char"/>
    <w:basedOn w:val="DefaultParagraphFont"/>
    <w:link w:val="Heading1"/>
    <w:rsid w:val="007959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59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593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959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593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593C"/>
    <w:rPr>
      <w:b/>
      <w:spacing w:val="0"/>
    </w:rPr>
  </w:style>
  <w:style w:type="paragraph" w:customStyle="1" w:styleId="SuperHeading">
    <w:name w:val="SuperHeading"/>
    <w:basedOn w:val="Normal"/>
    <w:rsid w:val="007959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9593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959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59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59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59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59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59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59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59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59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59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59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59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59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59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59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59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59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59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593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959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59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59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59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593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59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59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59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59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59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59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59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59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59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593C"/>
    <w:rPr>
      <w:i/>
    </w:rPr>
  </w:style>
  <w:style w:type="paragraph" w:styleId="Caption">
    <w:name w:val="caption"/>
    <w:basedOn w:val="BodyText"/>
    <w:next w:val="Normal"/>
    <w:qFormat/>
    <w:rsid w:val="007959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59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59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593C"/>
  </w:style>
  <w:style w:type="paragraph" w:styleId="TableofFigures">
    <w:name w:val="table of figures"/>
    <w:basedOn w:val="Normal"/>
    <w:next w:val="Normal"/>
    <w:semiHidden/>
    <w:rsid w:val="007959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593C"/>
    <w:pPr>
      <w:numPr>
        <w:numId w:val="10"/>
      </w:numPr>
    </w:pPr>
  </w:style>
  <w:style w:type="character" w:customStyle="1" w:styleId="WingdingSymbols">
    <w:name w:val="Wingding Symbols"/>
    <w:rsid w:val="0079593C"/>
    <w:rPr>
      <w:rFonts w:ascii="Wingdings" w:hAnsi="Wingdings"/>
    </w:rPr>
  </w:style>
  <w:style w:type="character" w:customStyle="1" w:styleId="HotSpot">
    <w:name w:val="HotSpot"/>
    <w:rsid w:val="0079593C"/>
    <w:rPr>
      <w:color w:val="0033CC"/>
      <w:u w:val="none"/>
    </w:rPr>
  </w:style>
  <w:style w:type="paragraph" w:customStyle="1" w:styleId="BodyTextRight">
    <w:name w:val="Body Text Right"/>
    <w:basedOn w:val="BodyText"/>
    <w:rsid w:val="007959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59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59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59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59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59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593C"/>
    <w:rPr>
      <w:sz w:val="32"/>
    </w:rPr>
  </w:style>
  <w:style w:type="paragraph" w:customStyle="1" w:styleId="HeadingProcedure">
    <w:name w:val="Heading Procedure"/>
    <w:basedOn w:val="HeadingBase"/>
    <w:next w:val="Normal"/>
    <w:rsid w:val="007959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593C"/>
    <w:pPr>
      <w:spacing w:before="60" w:after="60"/>
    </w:pPr>
  </w:style>
  <w:style w:type="paragraph" w:styleId="ListContinue">
    <w:name w:val="List Continue"/>
    <w:basedOn w:val="List"/>
    <w:rsid w:val="0079593C"/>
    <w:pPr>
      <w:ind w:firstLine="0"/>
    </w:pPr>
  </w:style>
  <w:style w:type="paragraph" w:customStyle="1" w:styleId="ListNote">
    <w:name w:val="List Note"/>
    <w:basedOn w:val="List"/>
    <w:rsid w:val="007959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59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59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593C"/>
    <w:rPr>
      <w:rFonts w:ascii="Courier New" w:hAnsi="Courier New"/>
    </w:rPr>
  </w:style>
  <w:style w:type="paragraph" w:customStyle="1" w:styleId="NoteBullet">
    <w:name w:val="Note Bullet"/>
    <w:basedOn w:val="Note"/>
    <w:rsid w:val="007959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59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59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59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59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59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59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593C"/>
    <w:rPr>
      <w:b/>
      <w:smallCaps/>
    </w:rPr>
  </w:style>
  <w:style w:type="paragraph" w:customStyle="1" w:styleId="TableListNumber">
    <w:name w:val="Table List Number"/>
    <w:basedOn w:val="ListNumber"/>
    <w:rsid w:val="007959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59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593C"/>
    <w:pPr>
      <w:numPr>
        <w:numId w:val="8"/>
      </w:numPr>
    </w:pPr>
  </w:style>
  <w:style w:type="paragraph" w:customStyle="1" w:styleId="ListAlpha2">
    <w:name w:val="List Alpha 2"/>
    <w:basedOn w:val="List2"/>
    <w:rsid w:val="0079593C"/>
    <w:pPr>
      <w:numPr>
        <w:numId w:val="7"/>
      </w:numPr>
    </w:pPr>
  </w:style>
  <w:style w:type="paragraph" w:styleId="List2">
    <w:name w:val="List 2"/>
    <w:basedOn w:val="BodyText"/>
    <w:rsid w:val="007959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59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59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59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59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59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593C"/>
    <w:pPr>
      <w:numPr>
        <w:numId w:val="3"/>
      </w:numPr>
    </w:pPr>
  </w:style>
  <w:style w:type="paragraph" w:styleId="ListContinue2">
    <w:name w:val="List Continue 2"/>
    <w:basedOn w:val="List2"/>
    <w:rsid w:val="0079593C"/>
    <w:pPr>
      <w:ind w:firstLine="0"/>
    </w:pPr>
  </w:style>
  <w:style w:type="paragraph" w:styleId="ListContinue3">
    <w:name w:val="List Continue 3"/>
    <w:basedOn w:val="List3"/>
    <w:rsid w:val="0079593C"/>
    <w:pPr>
      <w:ind w:left="1021" w:firstLine="0"/>
    </w:pPr>
  </w:style>
  <w:style w:type="paragraph" w:styleId="ListContinue4">
    <w:name w:val="List Continue 4"/>
    <w:basedOn w:val="List4"/>
    <w:rsid w:val="0079593C"/>
    <w:pPr>
      <w:ind w:firstLine="0"/>
    </w:pPr>
  </w:style>
  <w:style w:type="paragraph" w:styleId="ListContinue5">
    <w:name w:val="List Continue 5"/>
    <w:basedOn w:val="List5"/>
    <w:rsid w:val="0079593C"/>
    <w:pPr>
      <w:ind w:firstLine="0"/>
    </w:pPr>
  </w:style>
  <w:style w:type="paragraph" w:styleId="ListNumber3">
    <w:name w:val="List Number 3"/>
    <w:basedOn w:val="List3"/>
    <w:rsid w:val="0079593C"/>
    <w:pPr>
      <w:numPr>
        <w:numId w:val="4"/>
      </w:numPr>
    </w:pPr>
  </w:style>
  <w:style w:type="paragraph" w:styleId="ListNumber4">
    <w:name w:val="List Number 4"/>
    <w:basedOn w:val="List4"/>
    <w:rsid w:val="0079593C"/>
    <w:pPr>
      <w:numPr>
        <w:numId w:val="5"/>
      </w:numPr>
    </w:pPr>
  </w:style>
  <w:style w:type="paragraph" w:styleId="ListNumber5">
    <w:name w:val="List Number 5"/>
    <w:basedOn w:val="List5"/>
    <w:rsid w:val="0079593C"/>
    <w:pPr>
      <w:numPr>
        <w:numId w:val="6"/>
      </w:numPr>
    </w:pPr>
  </w:style>
  <w:style w:type="paragraph" w:styleId="BlockText">
    <w:name w:val="Block Text"/>
    <w:basedOn w:val="Normal"/>
    <w:rsid w:val="007959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59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593C"/>
    <w:rPr>
      <w:sz w:val="16"/>
      <w:vertAlign w:val="superscript"/>
    </w:rPr>
  </w:style>
  <w:style w:type="character" w:customStyle="1" w:styleId="Symbols">
    <w:name w:val="Symbols"/>
    <w:basedOn w:val="DefaultParagraphFont"/>
    <w:rsid w:val="0079593C"/>
    <w:rPr>
      <w:rFonts w:ascii="Symbol" w:hAnsi="Symbol"/>
    </w:rPr>
  </w:style>
  <w:style w:type="character" w:customStyle="1" w:styleId="MenuOptions">
    <w:name w:val="Menu Options"/>
    <w:basedOn w:val="DefaultParagraphFont"/>
    <w:rsid w:val="007959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593C"/>
    <w:rPr>
      <w:b/>
    </w:rPr>
  </w:style>
  <w:style w:type="character" w:customStyle="1" w:styleId="Underlined">
    <w:name w:val="Underlined"/>
    <w:basedOn w:val="DefaultParagraphFont"/>
    <w:rsid w:val="0079593C"/>
    <w:rPr>
      <w:u w:val="single"/>
    </w:rPr>
  </w:style>
  <w:style w:type="paragraph" w:customStyle="1" w:styleId="TableBodyTextRight">
    <w:name w:val="Table Body Text Right"/>
    <w:basedOn w:val="TableBodyText"/>
    <w:rsid w:val="007959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593C"/>
    <w:rPr>
      <w:sz w:val="18"/>
    </w:rPr>
  </w:style>
  <w:style w:type="paragraph" w:customStyle="1" w:styleId="BodySmallRight">
    <w:name w:val="Body Small Right"/>
    <w:basedOn w:val="BodyTextRight"/>
    <w:rsid w:val="0079593C"/>
    <w:rPr>
      <w:sz w:val="18"/>
      <w:szCs w:val="18"/>
    </w:rPr>
  </w:style>
  <w:style w:type="paragraph" w:customStyle="1" w:styleId="MarginEdition">
    <w:name w:val="Margin Edition"/>
    <w:basedOn w:val="MarginNote"/>
    <w:rsid w:val="007959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593C"/>
    <w:rPr>
      <w:sz w:val="2"/>
      <w:szCs w:val="2"/>
    </w:rPr>
  </w:style>
  <w:style w:type="character" w:customStyle="1" w:styleId="Small">
    <w:name w:val="Small"/>
    <w:basedOn w:val="DefaultParagraphFont"/>
    <w:rsid w:val="0079593C"/>
    <w:rPr>
      <w:sz w:val="16"/>
    </w:rPr>
  </w:style>
  <w:style w:type="paragraph" w:customStyle="1" w:styleId="WideTable">
    <w:name w:val="Wide Table"/>
    <w:basedOn w:val="Normal"/>
    <w:rsid w:val="007959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593C"/>
  </w:style>
  <w:style w:type="paragraph" w:styleId="Quote">
    <w:name w:val="Quote"/>
    <w:basedOn w:val="Heading1"/>
    <w:link w:val="QuoteChar"/>
    <w:qFormat/>
    <w:rsid w:val="007959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59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593C"/>
    <w:pPr>
      <w:pageBreakBefore/>
    </w:pPr>
  </w:style>
  <w:style w:type="paragraph" w:customStyle="1" w:styleId="Border">
    <w:name w:val="Border"/>
    <w:basedOn w:val="Normal"/>
    <w:qFormat/>
    <w:rsid w:val="007959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59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59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59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59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59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59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59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59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593C"/>
    <w:rPr>
      <w:u w:val="single"/>
    </w:rPr>
  </w:style>
  <w:style w:type="character" w:customStyle="1" w:styleId="BoldandItalics">
    <w:name w:val="Bold and Italics"/>
    <w:qFormat/>
    <w:rsid w:val="0079593C"/>
    <w:rPr>
      <w:b/>
      <w:i/>
      <w:u w:val="none"/>
    </w:rPr>
  </w:style>
  <w:style w:type="paragraph" w:styleId="BalloonText">
    <w:name w:val="Balloon Text"/>
    <w:basedOn w:val="Normal"/>
    <w:link w:val="BalloonTextChar"/>
    <w:rsid w:val="007959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59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59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59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59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59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593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808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622</Words>
  <Characters>4111</Characters>
  <Application>Microsoft Office Word</Application>
  <DocSecurity>0</DocSecurity>
  <Lines>132</Lines>
  <Paragraphs>70</Paragraphs>
  <ScaleCrop>false</ScaleCrop>
  <Company>Author-it Software Corporation Ltd.</Company>
  <LinksUpToDate>false</LinksUpToDate>
  <CharactersWithSpaces>4663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NWPIRR072 Implement and coordinate surface water management plan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2018-12-19T02:18:00Z</dcterms:created>
  <dcterms:modified xsi:type="dcterms:W3CDTF">2018-12-19T02:18:00Z</dcterms:modified>
</cp:coreProperties>
</file>