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B74" w:rsidP="00DC0B74">
      <w:pPr>
        <w:pStyle w:val="Title"/>
      </w:pPr>
      <w:r>
        <w:fldChar w:fldCharType="begin"/>
      </w:r>
      <w:r>
        <w:instrText xml:space="preserve"> TITLE   \* MERGEFORMAT </w:instrText>
      </w:r>
      <w:r>
        <w:fldChar w:fldCharType="separate"/>
      </w:r>
      <w:r>
        <w:t>NWPIRR051 Provide and promote customer service</w:t>
      </w:r>
      <w:r>
        <w:fldChar w:fldCharType="end"/>
      </w:r>
    </w:p>
    <w:p w:rsidR="00DC0B74" w:rsidP="00DC0B74">
      <w:pPr>
        <w:pStyle w:val="Version"/>
        <w:sectPr w:rsidSect="00E74A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4A45" w:rsidP="00E74A45">
      <w:pPr>
        <w:pStyle w:val="SuperHeading"/>
      </w:pPr>
      <w:r w:rsidRPr="00E74A45">
        <w:t>NWPIRR051 Provide and promote customer service</w:t>
      </w:r>
    </w:p>
    <w:p w:rsidR="00000000" w:rsidRPr="00E74A45" w:rsidP="00E74A45">
      <w:pPr>
        <w:pStyle w:val="Heading1"/>
      </w:pPr>
      <w:bookmarkStart w:id="1" w:name="O_769575"/>
      <w:bookmarkEnd w:id="1"/>
      <w:r w:rsidRPr="00E74A45">
        <w:t>Modification History</w:t>
      </w:r>
    </w:p>
    <w:tbl>
      <w:tblPr>
        <w:tblW w:w="0" w:type="auto"/>
        <w:tblLayout w:type="fixed"/>
        <w:tblCellMar>
          <w:left w:w="62" w:type="dxa"/>
          <w:right w:w="62" w:type="dxa"/>
        </w:tblCellMar>
        <w:tblLook w:val="0000"/>
      </w:tblPr>
      <w:tblGrid>
        <w:gridCol w:w="1134"/>
        <w:gridCol w:w="7937"/>
      </w:tblGrid>
      <w:tr w:rsidTr="00DC0B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A45">
            <w:pPr>
              <w:pStyle w:val="TableHeading"/>
              <w:rPr>
                <w:lang w:val="en-NZ"/>
              </w:rPr>
            </w:pPr>
            <w:r w:rsidRPr="00E74A4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A45">
            <w:pPr>
              <w:pStyle w:val="TableHeading"/>
              <w:rPr>
                <w:lang w:val="en-NZ"/>
              </w:rPr>
            </w:pPr>
            <w:r w:rsidRPr="00E74A45">
              <w:t>Comments</w:t>
            </w:r>
          </w:p>
        </w:tc>
      </w:tr>
      <w:tr w:rsidTr="00DC0B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A45">
            <w:pPr>
              <w:pStyle w:val="BodyText"/>
              <w:rPr>
                <w:lang w:val="en-NZ"/>
              </w:rPr>
            </w:pPr>
            <w:r w:rsidRPr="00E74A4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A45" w:rsidP="00E74A45">
            <w:pPr>
              <w:pStyle w:val="BodyText"/>
            </w:pPr>
            <w:r w:rsidRPr="00E74A45">
              <w:t xml:space="preserve">This unit was released in NWP Water Training Package release 1.0 and meets the Standards for Training Packages. </w:t>
            </w:r>
          </w:p>
          <w:p w:rsidR="00000000" w:rsidRPr="00E74A45" w:rsidP="00E74A45">
            <w:pPr>
              <w:pStyle w:val="BodyText"/>
            </w:pPr>
          </w:p>
          <w:p w:rsidR="00000000" w:rsidRPr="00E74A45" w:rsidP="00E74A45">
            <w:pPr>
              <w:pStyle w:val="BodyText"/>
            </w:pPr>
            <w:r w:rsidRPr="00E74A45">
              <w:t>This unit supersedes and is equivalent to NWP300B Provide and promote customer service.</w:t>
            </w:r>
          </w:p>
          <w:p w:rsidR="00000000" w:rsidRPr="00E74A45" w:rsidP="00E74A45">
            <w:pPr>
              <w:pStyle w:val="BodyText"/>
            </w:pPr>
          </w:p>
          <w:p w:rsidR="00000000" w:rsidRPr="00E74A45" w:rsidP="00E74A45">
            <w:pPr>
              <w:pStyle w:val="ListBullet"/>
            </w:pPr>
            <w:r w:rsidRPr="00E74A45">
              <w:t>Uni</w:t>
            </w:r>
            <w:r w:rsidRPr="00E74A45">
              <w:t>t code updated</w:t>
            </w:r>
          </w:p>
          <w:p w:rsidR="00000000" w:rsidRPr="00E74A45" w:rsidP="00E74A45">
            <w:pPr>
              <w:pStyle w:val="ListBullet"/>
            </w:pPr>
            <w:r w:rsidRPr="00E74A45">
              <w:t>Content and formatting updated to comply with the new standards</w:t>
            </w:r>
          </w:p>
          <w:p w:rsidR="00000000" w:rsidRPr="00E74A45" w:rsidP="00E74A45">
            <w:pPr>
              <w:pStyle w:val="ListBullet"/>
            </w:pPr>
            <w:r w:rsidRPr="00E74A45">
              <w:t>All PC transitioned from passive to active voice</w:t>
            </w:r>
          </w:p>
        </w:tc>
      </w:tr>
    </w:tbl>
    <w:p w:rsidR="00000000" w:rsidRPr="00E74A45" w:rsidP="00E74A45">
      <w:pPr>
        <w:pStyle w:val="BodyText"/>
      </w:pPr>
    </w:p>
    <w:p w:rsidR="00000000" w:rsidRPr="00E74A45" w:rsidP="00E74A45">
      <w:pPr>
        <w:pStyle w:val="AllowPageBreak"/>
      </w:pPr>
    </w:p>
    <w:p w:rsidR="00000000" w:rsidRPr="00E74A45" w:rsidP="00E74A45">
      <w:pPr>
        <w:pStyle w:val="Heading1"/>
      </w:pPr>
      <w:bookmarkStart w:id="2" w:name="O_769576"/>
      <w:bookmarkEnd w:id="2"/>
      <w:r w:rsidRPr="00E74A45">
        <w:t>Application</w:t>
      </w:r>
    </w:p>
    <w:p w:rsidR="00000000" w:rsidRPr="00E74A45" w:rsidP="00DC0B74">
      <w:pPr>
        <w:pStyle w:val="BodyText"/>
      </w:pPr>
      <w:r w:rsidRPr="00E74A45">
        <w:t>This unit des</w:t>
      </w:r>
      <w:r w:rsidRPr="00E74A45">
        <w:t>cribes the skills required to respond effectively to the needs of internal and external customers by the application of the organisation’s standards and processes. The ability to solve problems, communicate effectively and seek opportunities to improve ser</w:t>
      </w:r>
      <w:r w:rsidRPr="00E74A45">
        <w:t>vice to customers is essential to performance.</w:t>
      </w:r>
    </w:p>
    <w:p w:rsidR="00000000" w:rsidRPr="00E74A45" w:rsidP="00DC0B74">
      <w:pPr>
        <w:pStyle w:val="BodyText"/>
      </w:pPr>
      <w:r w:rsidRPr="00E74A45">
        <w:t>This unit applies to those working as field staff with specific responsibility for the provision of customer service to customers and suppliers of the organisation.</w:t>
      </w:r>
    </w:p>
    <w:p w:rsidR="00000000" w:rsidRPr="00E74A45" w:rsidP="00DC0B74">
      <w:pPr>
        <w:pStyle w:val="BodyText"/>
      </w:pPr>
      <w:r w:rsidRPr="00E74A45">
        <w:t>The skills and knowledge described in this</w:t>
      </w:r>
      <w:r w:rsidRPr="00E74A45">
        <w:t xml:space="preserve"> unit must be applied within the legislative, regulatory and policy environment in which they are carried out. Organisational policies and procedures must be consulted and adhered to. </w:t>
      </w:r>
    </w:p>
    <w:p w:rsidR="00000000" w:rsidRPr="00E74A45" w:rsidP="00DC0B74">
      <w:pPr>
        <w:pStyle w:val="BodyText"/>
      </w:pPr>
      <w:r w:rsidRPr="00E74A45">
        <w:t>Those undertaking this unit work under supervision, while performing r</w:t>
      </w:r>
      <w:r w:rsidRPr="00E74A45">
        <w:t>outine tasks in familiar context.</w:t>
      </w:r>
    </w:p>
    <w:p w:rsidR="00DC0B74" w:rsidP="00DC0B74">
      <w:pPr>
        <w:pStyle w:val="BodyText"/>
      </w:pPr>
      <w:r w:rsidRPr="00E74A45">
        <w:t>No licensing, legislative or certification requirements apply to unit at the time of publication.</w:t>
      </w:r>
    </w:p>
    <w:p w:rsidR="00000000" w:rsidRPr="00E74A45" w:rsidP="00E74A45">
      <w:pPr>
        <w:pStyle w:val="Heading1"/>
      </w:pPr>
      <w:bookmarkStart w:id="3" w:name="O_769578"/>
      <w:bookmarkEnd w:id="3"/>
      <w:r w:rsidRPr="00E74A45">
        <w:t>Competency Field</w:t>
      </w:r>
    </w:p>
    <w:p w:rsidR="00000000" w:rsidRPr="00E74A45" w:rsidP="00DC0B74">
      <w:pPr>
        <w:pStyle w:val="BodyText"/>
      </w:pPr>
      <w:r w:rsidRPr="00E74A45">
        <w:t>Irrigation</w:t>
      </w:r>
    </w:p>
    <w:p w:rsidR="00000000" w:rsidRPr="00E74A45" w:rsidP="00E74A45">
      <w:pPr>
        <w:pStyle w:val="Heading1"/>
      </w:pPr>
      <w:bookmarkStart w:id="4" w:name="O_769580"/>
      <w:bookmarkEnd w:id="4"/>
      <w:r w:rsidRPr="00E74A45">
        <w:t>Elements and Performance Criteria</w:t>
      </w:r>
    </w:p>
    <w:tbl>
      <w:tblPr>
        <w:tblW w:w="0" w:type="auto"/>
        <w:tblLayout w:type="fixed"/>
        <w:tblCellMar>
          <w:left w:w="62" w:type="dxa"/>
          <w:right w:w="62" w:type="dxa"/>
        </w:tblCellMar>
        <w:tblLook w:val="0000"/>
      </w:tblPr>
      <w:tblGrid>
        <w:gridCol w:w="2203"/>
        <w:gridCol w:w="6804"/>
      </w:tblGrid>
      <w:tr w:rsidTr="00E74A4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A45">
            <w:pPr>
              <w:pStyle w:val="TableHeading"/>
              <w:rPr>
                <w:lang w:val="en-NZ"/>
              </w:rPr>
            </w:pPr>
            <w:r w:rsidRPr="00E74A4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A45">
            <w:pPr>
              <w:pStyle w:val="TableHeading"/>
              <w:rPr>
                <w:lang w:val="en-NZ"/>
              </w:rPr>
            </w:pPr>
            <w:r w:rsidRPr="00E74A45">
              <w:t>PERFORMANCE CRITE</w:t>
            </w:r>
            <w:r w:rsidRPr="00E74A45">
              <w:t>RIA</w:t>
            </w:r>
          </w:p>
        </w:tc>
      </w:tr>
      <w:tr w:rsidTr="00E74A4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A45">
            <w:pPr>
              <w:pStyle w:val="BodyText"/>
              <w:rPr>
                <w:lang w:val="en-NZ"/>
              </w:rPr>
            </w:pPr>
            <w:r w:rsidRPr="00E74A4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A45">
            <w:pPr>
              <w:pStyle w:val="BodyText"/>
              <w:rPr>
                <w:lang w:val="en-NZ"/>
              </w:rPr>
            </w:pPr>
            <w:r w:rsidRPr="00E74A45">
              <w:t>Performance criteria describe the performance needed to demonstrate achievement of the element. Where bold italicised text is used, further information is detailed in the range of conditions section.</w:t>
            </w:r>
          </w:p>
        </w:tc>
      </w:tr>
      <w:tr w:rsidTr="00E74A4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A45">
            <w:pPr>
              <w:pStyle w:val="List"/>
              <w:rPr>
                <w:lang w:val="en-NZ"/>
              </w:rPr>
            </w:pPr>
            <w:r w:rsidRPr="00E74A45">
              <w:rPr>
                <w:rStyle w:val="SpecialBold"/>
              </w:rPr>
              <w:t>1.</w:t>
            </w:r>
            <w:r w:rsidRPr="00E74A45">
              <w:rPr>
                <w:rStyle w:val="SpecialBold"/>
              </w:rPr>
              <w:tab/>
            </w:r>
            <w:r w:rsidRPr="00E74A45">
              <w:rPr>
                <w:rStyle w:val="SpecialBold"/>
              </w:rPr>
              <w:t>Apply organisational customer service standards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A45" w:rsidP="00E74A45">
            <w:pPr>
              <w:pStyle w:val="List"/>
            </w:pPr>
            <w:r w:rsidRPr="00E74A45">
              <w:t>1.1</w:t>
            </w:r>
            <w:r w:rsidRPr="00E74A45">
              <w:tab/>
              <w:t>Check the organisation’s plans, policies and procedures relating to customer service and apply them.</w:t>
            </w:r>
          </w:p>
          <w:p w:rsidR="00000000" w:rsidRPr="00E74A45" w:rsidP="00E74A45">
            <w:pPr>
              <w:pStyle w:val="List"/>
            </w:pPr>
            <w:r w:rsidRPr="00E74A45">
              <w:t>1.2</w:t>
            </w:r>
            <w:r w:rsidRPr="00E74A45">
              <w:tab/>
              <w:t>Explain the features, benefits and application of the organisation’s products and services to custo</w:t>
            </w:r>
            <w:r w:rsidRPr="00E74A45">
              <w:t>mers.</w:t>
            </w:r>
          </w:p>
          <w:p w:rsidR="00000000" w:rsidRPr="00E74A45" w:rsidP="00E74A45">
            <w:pPr>
              <w:pStyle w:val="List"/>
            </w:pPr>
            <w:r w:rsidRPr="00E74A45">
              <w:t>1.3</w:t>
            </w:r>
            <w:r w:rsidRPr="00E74A45">
              <w:tab/>
              <w:t>Apply the organisation’s processes for handling customer queries, complaints and disputes.</w:t>
            </w:r>
          </w:p>
          <w:p w:rsidR="00000000" w:rsidRPr="00E74A45" w:rsidP="00E74A45">
            <w:pPr>
              <w:pStyle w:val="List"/>
            </w:pPr>
            <w:r w:rsidRPr="00E74A45">
              <w:t>1.4</w:t>
            </w:r>
            <w:r w:rsidRPr="00E74A45">
              <w:tab/>
              <w:t>Apply effective communication techniques with different types of customers and situations.</w:t>
            </w:r>
          </w:p>
          <w:p w:rsidR="00000000" w:rsidRPr="00E74A45" w:rsidP="00E74A45">
            <w:pPr>
              <w:pStyle w:val="List"/>
            </w:pPr>
            <w:r w:rsidRPr="00E74A45">
              <w:t>1.5</w:t>
            </w:r>
            <w:r w:rsidRPr="00E74A45">
              <w:tab/>
              <w:t>Plan and participate in team and work activities to meet</w:t>
            </w:r>
            <w:r w:rsidRPr="00E74A45">
              <w:t xml:space="preserve"> customer satisfaction and minimise inconvenience.</w:t>
            </w:r>
          </w:p>
          <w:p w:rsidR="00000000" w:rsidP="00E74A45">
            <w:pPr>
              <w:pStyle w:val="List"/>
              <w:rPr>
                <w:lang w:val="en-NZ"/>
              </w:rPr>
            </w:pPr>
            <w:r w:rsidRPr="00E74A45">
              <w:t>1.6</w:t>
            </w:r>
            <w:r w:rsidRPr="00E74A45">
              <w:tab/>
              <w:t>Use available resources to meet customer requirements and services.</w:t>
            </w:r>
          </w:p>
        </w:tc>
      </w:tr>
      <w:tr w:rsidTr="00E74A4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A45">
            <w:pPr>
              <w:pStyle w:val="List"/>
              <w:rPr>
                <w:lang w:val="en-NZ"/>
              </w:rPr>
            </w:pPr>
            <w:r w:rsidRPr="00E74A45">
              <w:rPr>
                <w:rStyle w:val="SpecialBold"/>
              </w:rPr>
              <w:t>2.</w:t>
            </w:r>
            <w:r w:rsidRPr="00E74A45">
              <w:rPr>
                <w:rStyle w:val="SpecialBold"/>
              </w:rPr>
              <w:tab/>
              <w:t>Respond to customer needs and concerns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A45" w:rsidP="00E74A45">
            <w:pPr>
              <w:pStyle w:val="List"/>
            </w:pPr>
            <w:r w:rsidRPr="00E74A45">
              <w:t>2.1</w:t>
            </w:r>
            <w:r w:rsidRPr="00E74A45">
              <w:tab/>
              <w:t>Determine customer needs and expectations.</w:t>
            </w:r>
          </w:p>
          <w:p w:rsidR="00000000" w:rsidRPr="00E74A45" w:rsidP="00E74A45">
            <w:pPr>
              <w:pStyle w:val="List"/>
            </w:pPr>
            <w:r w:rsidRPr="00E74A45">
              <w:t>2.2</w:t>
            </w:r>
            <w:r w:rsidRPr="00E74A45">
              <w:tab/>
              <w:t>Resolve customer concerns or complaints</w:t>
            </w:r>
            <w:r w:rsidRPr="00E74A45">
              <w:t>.</w:t>
            </w:r>
          </w:p>
          <w:p w:rsidR="00000000" w:rsidRPr="00E74A45" w:rsidP="00E74A45">
            <w:pPr>
              <w:pStyle w:val="List"/>
            </w:pPr>
            <w:r w:rsidRPr="00E74A45">
              <w:t>2.3</w:t>
            </w:r>
            <w:r w:rsidRPr="00E74A45">
              <w:tab/>
              <w:t>Address customer needs or complaints clearly, politely and effectively.</w:t>
            </w:r>
          </w:p>
          <w:p w:rsidR="00000000" w:rsidRPr="00E74A45" w:rsidP="00E74A45">
            <w:pPr>
              <w:pStyle w:val="List"/>
            </w:pPr>
            <w:r w:rsidRPr="00E74A45">
              <w:t>2.4</w:t>
            </w:r>
            <w:r w:rsidRPr="00E74A45">
              <w:tab/>
              <w:t xml:space="preserve">Refer customer concerns related to organisational liability to appropriate persons or departments. </w:t>
            </w:r>
          </w:p>
          <w:p w:rsidR="00000000" w:rsidP="00E74A45">
            <w:pPr>
              <w:pStyle w:val="List"/>
              <w:rPr>
                <w:lang w:val="en-NZ"/>
              </w:rPr>
            </w:pPr>
            <w:r w:rsidRPr="00E74A45">
              <w:t>2.5</w:t>
            </w:r>
            <w:r w:rsidRPr="00E74A45">
              <w:tab/>
              <w:t>Complete documentation.</w:t>
            </w:r>
          </w:p>
        </w:tc>
      </w:tr>
      <w:tr w:rsidTr="00E74A4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A45">
            <w:pPr>
              <w:pStyle w:val="List"/>
              <w:rPr>
                <w:lang w:val="en-NZ"/>
              </w:rPr>
            </w:pPr>
            <w:r w:rsidRPr="00E74A45">
              <w:rPr>
                <w:rStyle w:val="SpecialBold"/>
              </w:rPr>
              <w:t>3.</w:t>
            </w:r>
            <w:r w:rsidRPr="00E74A45">
              <w:rPr>
                <w:rStyle w:val="SpecialBold"/>
              </w:rPr>
              <w:tab/>
              <w:t>Contribute to customer service standards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A45" w:rsidP="00E74A45">
            <w:pPr>
              <w:pStyle w:val="List"/>
            </w:pPr>
            <w:r w:rsidRPr="00E74A45">
              <w:t>3</w:t>
            </w:r>
            <w:r w:rsidRPr="00E74A45">
              <w:t>.1</w:t>
            </w:r>
            <w:r w:rsidRPr="00E74A45">
              <w:tab/>
              <w:t>Identify and explain opportunities to improve services or processes to team members.</w:t>
            </w:r>
          </w:p>
          <w:p w:rsidR="00000000" w:rsidRPr="00E74A45" w:rsidP="00E74A45">
            <w:pPr>
              <w:pStyle w:val="List"/>
            </w:pPr>
            <w:r w:rsidRPr="00E74A45">
              <w:t>3.2</w:t>
            </w:r>
            <w:r w:rsidRPr="00E74A45">
              <w:tab/>
              <w:t>Review personal work performance to improve services to customers.</w:t>
            </w:r>
          </w:p>
          <w:p w:rsidR="00000000" w:rsidRPr="00E74A45" w:rsidP="00E74A45">
            <w:pPr>
              <w:pStyle w:val="List"/>
            </w:pPr>
            <w:r w:rsidRPr="00E74A45">
              <w:t>3.3</w:t>
            </w:r>
            <w:r w:rsidRPr="00E74A45">
              <w:tab/>
              <w:t>Record evidence of customer issues and report to team members.</w:t>
            </w:r>
          </w:p>
          <w:p w:rsidR="00000000" w:rsidRPr="00E74A45" w:rsidP="00E74A45">
            <w:pPr>
              <w:pStyle w:val="List"/>
            </w:pPr>
            <w:r w:rsidRPr="00E74A45">
              <w:t>3.4</w:t>
            </w:r>
            <w:r w:rsidRPr="00E74A45">
              <w:tab/>
            </w:r>
            <w:r w:rsidRPr="00E74A45">
              <w:t>Contribute to the development, and improvement of quality service policies and standards.</w:t>
            </w:r>
            <w:r w:rsidRPr="00E74A45">
              <w:tab/>
            </w:r>
          </w:p>
        </w:tc>
      </w:tr>
    </w:tbl>
    <w:p w:rsidR="00000000" w:rsidRPr="00E74A45" w:rsidP="00E74A45">
      <w:pPr>
        <w:pStyle w:val="BodyText"/>
      </w:pPr>
    </w:p>
    <w:p w:rsidR="00000000" w:rsidRPr="00E74A45" w:rsidP="00E74A45">
      <w:pPr>
        <w:pStyle w:val="AllowPageBreak"/>
      </w:pPr>
    </w:p>
    <w:p w:rsidR="00000000" w:rsidRPr="00E74A45" w:rsidP="00E74A45">
      <w:pPr>
        <w:pStyle w:val="Heading1"/>
      </w:pPr>
      <w:bookmarkStart w:id="5" w:name="O_769581"/>
      <w:bookmarkEnd w:id="5"/>
      <w:r w:rsidRPr="00E74A45">
        <w:t>Foundation Skills</w:t>
      </w:r>
    </w:p>
    <w:p w:rsidR="00000000" w:rsidRPr="00E74A45" w:rsidP="00DC0B74">
      <w:pPr>
        <w:pStyle w:val="BodyText"/>
      </w:pPr>
      <w:r w:rsidRPr="00E74A45">
        <w:t xml:space="preserve">The foundation skills demands of this unit have been mapped for alignment with the Australian Core Skills Framework (ACSF). The </w:t>
      </w:r>
      <w:r w:rsidRPr="00E74A45">
        <w:t>following tables outline the performance levels indicated for successful attainment of the unit.</w:t>
      </w:r>
    </w:p>
    <w:p w:rsidR="00000000" w:rsidRPr="00E74A45" w:rsidP="00E74A45">
      <w:pPr>
        <w:pStyle w:val="BodyText"/>
        <w:keepNext/>
      </w:pPr>
    </w:p>
    <w:p w:rsidR="00000000" w:rsidRPr="00E74A45" w:rsidP="00E74A45">
      <w:pPr>
        <w:pStyle w:val="BodyText"/>
      </w:pPr>
      <w:bookmarkStart w:id="6" w:name="O_77234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59.75pt">
            <v:imagedata r:id="rId10" o:title=""/>
          </v:shape>
        </w:pict>
      </w:r>
      <w:bookmarkEnd w:id="6"/>
    </w:p>
    <w:p w:rsidR="00000000" w:rsidRPr="00E74A45" w:rsidP="00E74A45">
      <w:pPr>
        <w:pStyle w:val="BodyText"/>
      </w:pPr>
    </w:p>
    <w:p w:rsidR="00DC0B74" w:rsidP="00DC0B74">
      <w:pPr>
        <w:pStyle w:val="BodyText"/>
      </w:pPr>
      <w:r w:rsidRPr="00E74A45">
        <w:t>Further information on</w:t>
      </w:r>
      <w:r w:rsidRPr="00E74A45">
        <w:t xml:space="preserve"> ACSF and the foundation skills underpinning this unit can be found in the Foundation Skills Guide on the GSA website.</w:t>
      </w:r>
    </w:p>
    <w:p w:rsidR="00000000" w:rsidRPr="00E74A45" w:rsidP="00E74A45">
      <w:pPr>
        <w:pStyle w:val="Heading1"/>
      </w:pPr>
      <w:bookmarkStart w:id="7" w:name="O_769583"/>
      <w:bookmarkEnd w:id="7"/>
      <w:r w:rsidRPr="00E74A45">
        <w:t>Unit Mapping Information</w:t>
      </w:r>
    </w:p>
    <w:p w:rsidR="00000000" w:rsidRPr="00E74A45" w:rsidP="00DC0B74">
      <w:pPr>
        <w:pStyle w:val="BodyText"/>
      </w:pPr>
      <w:r w:rsidRPr="00E74A45">
        <w:t>This unit supersedes and is equivalent to NWP300B Provide and promote customer service.</w:t>
      </w:r>
    </w:p>
    <w:p w:rsidR="00000000" w:rsidRPr="00E74A45" w:rsidP="00E74A45">
      <w:pPr>
        <w:pStyle w:val="Heading1"/>
      </w:pPr>
      <w:bookmarkStart w:id="8" w:name="O_769590"/>
      <w:bookmarkEnd w:id="8"/>
      <w:r w:rsidRPr="00E74A45">
        <w:t>Links</w:t>
      </w:r>
    </w:p>
    <w:p w:rsidR="00000000" w:rsidRPr="00E74A45" w:rsidP="00DC0B74">
      <w:pPr>
        <w:pStyle w:val="BodyText"/>
      </w:pPr>
      <w:r w:rsidRPr="00E74A4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D07349">
        <w:rPr>
          <w:rStyle w:val="Hyperlink"/>
        </w:rPr>
        <w:t>https://vetnet.education.gov.au/Pages/TrainingDocs.aspx?q=26336bc0-04e5-49d9-8c31-46c49b6a0037</w:t>
      </w:r>
      <w:r>
        <w:fldChar w:fldCharType="end"/>
      </w:r>
    </w:p>
    <w:p w:rsidR="00000000" w:rsidRPr="00E74A45" w:rsidP="00DC0B74">
      <w:pPr>
        <w:pStyle w:val="BodyText"/>
      </w:pPr>
      <w:r w:rsidRPr="00E74A4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D07349">
        <w:rPr>
          <w:rStyle w:val="Hyperlink"/>
        </w:rPr>
        <w:t>https://vetnet.education.gov.au/Pages/TrainingDocs.aspx?q=26336bc0-04e5-49d9-8c31-46c49b6a0037</w:t>
      </w:r>
      <w:r>
        <w:fldChar w:fldCharType="end"/>
      </w:r>
    </w:p>
    <w:p w:rsidR="00000000" w:rsidRPr="00E74A45" w:rsidP="00DC0B74">
      <w:pPr>
        <w:pStyle w:val="BodyText"/>
      </w:pPr>
      <w:r w:rsidRPr="00E74A4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D07349">
        <w:rPr>
          <w:rStyle w:val="Hyperlink"/>
        </w:rPr>
        <w:t>https://vetnet.education.gov.au/Pages/TrainingDocs.aspx?q=26336bc0-04e5-49d9-8c31-46c49b6a0037</w:t>
      </w:r>
      <w:r>
        <w:fldChar w:fldCharType="end"/>
      </w:r>
    </w:p>
    <w:p w:rsidR="00000000" w:rsidRPr="00E74A45" w:rsidP="00DC0B74">
      <w:pPr>
        <w:pStyle w:val="BodyText"/>
      </w:pPr>
      <w:r w:rsidRPr="00E74A45">
        <w:t>Companion Volume imple</w:t>
      </w:r>
      <w:r w:rsidRPr="00E74A45">
        <w:t xml:space="preserve">mentation guides are found in VETNet - </w:t>
      </w:r>
      <w:r>
        <w:fldChar w:fldCharType="begin"/>
      </w:r>
      <w:r>
        <w:instrText xml:space="preserve"> HYPERLINK "https://vetnet.education.gov.au/Pages/TrainingDocs.aspx?q=26336bc0-04e5-49d9-8c31-46c49b6a0037" </w:instrText>
      </w:r>
      <w:r>
        <w:fldChar w:fldCharType="separate"/>
      </w:r>
      <w:r w:rsidRPr="00D07349">
        <w:rPr>
          <w:rStyle w:val="Hyperlink"/>
        </w:rPr>
        <w:t>https://vetnet.education.gov.au/Pages/TrainingDocs.aspx?q=26336bc0-04e5-49d9-8c31-46c49b6a0037</w:t>
      </w:r>
      <w:r>
        <w:fldChar w:fldCharType="end"/>
      </w:r>
    </w:p>
    <w:p w:rsidR="00000000" w:rsidRPr="00E74A45" w:rsidP="00E74A45"/>
    <w:sectPr w:rsidSect="00E74A45">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A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A45" w:rsidRPr="00DC0B74" w:rsidP="00DC0B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A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74" w:rsidP="00E74A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C0B74" w:rsidP="00E74A4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C0B74" w:rsidP="00E74A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A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4A45" w:rsidRPr="00DC0B74" w:rsidP="00DC0B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A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74" w:rsidRPr="002D2AF8" w:rsidP="00E74A45">
    <w:pPr>
      <w:pStyle w:val="Header"/>
      <w:framePr w:wrap="around"/>
    </w:pPr>
    <w:r>
      <w:fldChar w:fldCharType="begin"/>
    </w:r>
    <w:r>
      <w:instrText xml:space="preserve"> TITLE   \* MERGEFORMAT </w:instrText>
    </w:r>
    <w:r>
      <w:fldChar w:fldCharType="separate"/>
    </w:r>
    <w:r>
      <w:t>NWPIRR051 Provide and promote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DC0B74" w:rsidP="00E74A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6496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5032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A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4A45"/>
    <w:pPr>
      <w:spacing w:before="360" w:after="60"/>
      <w:outlineLvl w:val="0"/>
    </w:pPr>
    <w:rPr>
      <w:sz w:val="32"/>
    </w:rPr>
  </w:style>
  <w:style w:type="paragraph" w:styleId="Heading2">
    <w:name w:val="heading 2"/>
    <w:basedOn w:val="HeadingBase"/>
    <w:next w:val="BodyText"/>
    <w:link w:val="Heading2Char"/>
    <w:qFormat/>
    <w:rsid w:val="00E74A45"/>
    <w:pPr>
      <w:keepLines/>
      <w:spacing w:before="240" w:after="120"/>
      <w:outlineLvl w:val="1"/>
    </w:pPr>
    <w:rPr>
      <w:sz w:val="28"/>
      <w:szCs w:val="40"/>
    </w:rPr>
  </w:style>
  <w:style w:type="paragraph" w:styleId="Heading3">
    <w:name w:val="heading 3"/>
    <w:basedOn w:val="HeadingBase"/>
    <w:next w:val="BodyText"/>
    <w:link w:val="Heading3Char"/>
    <w:qFormat/>
    <w:rsid w:val="00E74A45"/>
    <w:pPr>
      <w:spacing w:before="180" w:after="120"/>
      <w:outlineLvl w:val="2"/>
    </w:pPr>
    <w:rPr>
      <w:spacing w:val="-10"/>
      <w:kern w:val="32"/>
    </w:rPr>
  </w:style>
  <w:style w:type="paragraph" w:styleId="Heading4">
    <w:name w:val="heading 4"/>
    <w:basedOn w:val="HeadingBase"/>
    <w:next w:val="BodyText"/>
    <w:link w:val="Heading4Char"/>
    <w:qFormat/>
    <w:rsid w:val="00E74A45"/>
    <w:pPr>
      <w:spacing w:before="160" w:after="120"/>
      <w:outlineLvl w:val="3"/>
    </w:pPr>
    <w:rPr>
      <w:sz w:val="22"/>
    </w:rPr>
  </w:style>
  <w:style w:type="paragraph" w:styleId="Heading5">
    <w:name w:val="heading 5"/>
    <w:basedOn w:val="HeadingBase"/>
    <w:next w:val="Normal"/>
    <w:link w:val="Heading5Char"/>
    <w:qFormat/>
    <w:rsid w:val="00E74A45"/>
    <w:pPr>
      <w:spacing w:before="80"/>
      <w:outlineLvl w:val="4"/>
    </w:pPr>
    <w:rPr>
      <w:color w:val="918585"/>
      <w:sz w:val="20"/>
    </w:rPr>
  </w:style>
  <w:style w:type="paragraph" w:styleId="Heading6">
    <w:name w:val="heading 6"/>
    <w:basedOn w:val="HeadingBase"/>
    <w:next w:val="Normal"/>
    <w:link w:val="Heading6Char"/>
    <w:qFormat/>
    <w:rsid w:val="00E74A45"/>
    <w:pPr>
      <w:spacing w:before="60"/>
      <w:outlineLvl w:val="5"/>
    </w:pPr>
    <w:rPr>
      <w:color w:val="918585"/>
      <w:sz w:val="20"/>
    </w:rPr>
  </w:style>
  <w:style w:type="paragraph" w:styleId="Heading7">
    <w:name w:val="heading 7"/>
    <w:basedOn w:val="Normal"/>
    <w:next w:val="Normal"/>
    <w:link w:val="Heading7Char"/>
    <w:qFormat/>
    <w:rsid w:val="00E74A45"/>
    <w:pPr>
      <w:ind w:left="720"/>
      <w:outlineLvl w:val="6"/>
    </w:pPr>
    <w:rPr>
      <w:i/>
    </w:rPr>
  </w:style>
  <w:style w:type="paragraph" w:styleId="Heading8">
    <w:name w:val="heading 8"/>
    <w:basedOn w:val="Normal"/>
    <w:next w:val="Normal"/>
    <w:link w:val="Heading8Char"/>
    <w:qFormat/>
    <w:rsid w:val="00E74A45"/>
    <w:pPr>
      <w:ind w:left="720"/>
      <w:outlineLvl w:val="7"/>
    </w:pPr>
    <w:rPr>
      <w:i/>
    </w:rPr>
  </w:style>
  <w:style w:type="paragraph" w:styleId="Heading9">
    <w:name w:val="heading 9"/>
    <w:basedOn w:val="Normal"/>
    <w:next w:val="Normal"/>
    <w:link w:val="Heading9Char"/>
    <w:qFormat/>
    <w:rsid w:val="00E74A45"/>
    <w:pPr>
      <w:ind w:left="720"/>
      <w:outlineLvl w:val="8"/>
    </w:pPr>
    <w:rPr>
      <w:i/>
    </w:rPr>
  </w:style>
  <w:style w:type="character" w:default="1" w:styleId="DefaultParagraphFont">
    <w:name w:val="Default Paragraph Font"/>
    <w:uiPriority w:val="1"/>
    <w:unhideWhenUsed/>
    <w:rsid w:val="00E74A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4A45"/>
  </w:style>
  <w:style w:type="character" w:customStyle="1" w:styleId="Heading1Char">
    <w:name w:val="Heading 1 Char"/>
    <w:basedOn w:val="DefaultParagraphFont"/>
    <w:link w:val="Heading1"/>
    <w:rsid w:val="00E74A45"/>
    <w:rPr>
      <w:rFonts w:ascii="Times New Roman" w:eastAsia="Times New Roman" w:hAnsi="Times New Roman" w:cs="Times New Roman"/>
      <w:b/>
      <w:sz w:val="32"/>
      <w:szCs w:val="20"/>
      <w:lang w:eastAsia="en-US"/>
    </w:rPr>
  </w:style>
  <w:style w:type="paragraph" w:styleId="BodyText">
    <w:name w:val="Body Text"/>
    <w:basedOn w:val="Normal"/>
    <w:link w:val="BodyTextChar"/>
    <w:rsid w:val="00E74A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4A45"/>
    <w:rPr>
      <w:rFonts w:ascii="Times New Roman" w:eastAsia="Times New Roman" w:hAnsi="Times New Roman" w:cs="Times New Roman"/>
      <w:sz w:val="24"/>
      <w:lang w:eastAsia="en-US"/>
    </w:rPr>
  </w:style>
  <w:style w:type="paragraph" w:styleId="List">
    <w:name w:val="List"/>
    <w:basedOn w:val="BodyText"/>
    <w:next w:val="BodyText"/>
    <w:rsid w:val="00E74A45"/>
    <w:pPr>
      <w:tabs>
        <w:tab w:val="left" w:pos="340"/>
      </w:tabs>
      <w:spacing w:before="60" w:after="60"/>
      <w:ind w:left="340" w:hanging="340"/>
    </w:pPr>
  </w:style>
  <w:style w:type="paragraph" w:styleId="ListBullet">
    <w:name w:val="List Bullet"/>
    <w:basedOn w:val="List"/>
    <w:rsid w:val="00E74A45"/>
    <w:pPr>
      <w:numPr>
        <w:numId w:val="12"/>
      </w:numPr>
      <w:tabs>
        <w:tab w:val="clear" w:pos="340"/>
      </w:tabs>
      <w:spacing w:before="40" w:after="40"/>
    </w:pPr>
  </w:style>
  <w:style w:type="character" w:customStyle="1" w:styleId="SpecialBold">
    <w:name w:val="Special Bold"/>
    <w:basedOn w:val="DefaultParagraphFont"/>
    <w:rsid w:val="00E74A45"/>
    <w:rPr>
      <w:b/>
      <w:spacing w:val="0"/>
    </w:rPr>
  </w:style>
  <w:style w:type="paragraph" w:customStyle="1" w:styleId="SuperHeading">
    <w:name w:val="SuperHeading"/>
    <w:basedOn w:val="Normal"/>
    <w:rsid w:val="00E74A45"/>
    <w:pPr>
      <w:spacing w:before="240" w:after="120"/>
      <w:outlineLvl w:val="0"/>
    </w:pPr>
    <w:rPr>
      <w:rFonts w:ascii="Times New Roman" w:hAnsi="Times New Roman"/>
      <w:b/>
      <w:sz w:val="32"/>
    </w:rPr>
  </w:style>
  <w:style w:type="paragraph" w:customStyle="1" w:styleId="TableHeading">
    <w:name w:val="Table Heading"/>
    <w:basedOn w:val="HeadingBase"/>
    <w:rsid w:val="00E74A45"/>
    <w:pPr>
      <w:keepLines/>
      <w:pBdr>
        <w:bottom w:val="single" w:sz="6" w:space="1" w:color="918585"/>
      </w:pBdr>
      <w:spacing w:before="240"/>
    </w:pPr>
  </w:style>
  <w:style w:type="paragraph" w:customStyle="1" w:styleId="AllowPageBreak">
    <w:name w:val="AllowPageBreak"/>
    <w:rsid w:val="00E74A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4A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4A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4A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4A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4A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4A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4A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4A45"/>
    <w:rPr>
      <w:rFonts w:ascii="Courier New" w:eastAsia="Times New Roman" w:hAnsi="Courier New" w:cs="Times New Roman"/>
      <w:i/>
      <w:szCs w:val="20"/>
      <w:lang w:eastAsia="en-US"/>
    </w:rPr>
  </w:style>
  <w:style w:type="paragraph" w:customStyle="1" w:styleId="HeadingBase">
    <w:name w:val="Heading Base"/>
    <w:rsid w:val="00E74A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4A45"/>
    <w:pPr>
      <w:tabs>
        <w:tab w:val="right" w:leader="dot" w:pos="9072"/>
      </w:tabs>
      <w:ind w:left="567"/>
    </w:pPr>
    <w:rPr>
      <w:szCs w:val="22"/>
    </w:rPr>
  </w:style>
  <w:style w:type="paragraph" w:customStyle="1" w:styleId="TOCBase">
    <w:name w:val="TOC Base"/>
    <w:rsid w:val="00E74A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4A45"/>
    <w:pPr>
      <w:tabs>
        <w:tab w:val="right" w:leader="dot" w:pos="9072"/>
      </w:tabs>
      <w:spacing w:before="40" w:after="40"/>
      <w:ind w:left="284"/>
    </w:pPr>
    <w:rPr>
      <w:rFonts w:ascii="Times New Roman" w:hAnsi="Times New Roman"/>
    </w:rPr>
  </w:style>
  <w:style w:type="paragraph" w:styleId="TOC1">
    <w:name w:val="toc 1"/>
    <w:basedOn w:val="TOCBase"/>
    <w:next w:val="Normal"/>
    <w:rsid w:val="00E74A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4A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4A45"/>
    <w:rPr>
      <w:rFonts w:ascii="Times New Roman" w:eastAsia="Times New Roman" w:hAnsi="Times New Roman" w:cs="Times New Roman"/>
      <w:sz w:val="16"/>
      <w:lang w:eastAsia="en-US"/>
    </w:rPr>
  </w:style>
  <w:style w:type="paragraph" w:styleId="Title">
    <w:name w:val="Title"/>
    <w:basedOn w:val="HeadingBase"/>
    <w:link w:val="TitleChar"/>
    <w:qFormat/>
    <w:rsid w:val="00E74A45"/>
    <w:pPr>
      <w:spacing w:before="5040"/>
      <w:jc w:val="center"/>
    </w:pPr>
    <w:rPr>
      <w:sz w:val="48"/>
      <w:szCs w:val="72"/>
      <w:lang w:val="en-US"/>
    </w:rPr>
  </w:style>
  <w:style w:type="character" w:customStyle="1" w:styleId="TitleChar">
    <w:name w:val="Title Char"/>
    <w:basedOn w:val="DefaultParagraphFont"/>
    <w:link w:val="Title"/>
    <w:rsid w:val="00E74A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4A45"/>
    <w:pPr>
      <w:tabs>
        <w:tab w:val="left" w:pos="3600"/>
        <w:tab w:val="left" w:pos="3958"/>
      </w:tabs>
    </w:pPr>
  </w:style>
  <w:style w:type="paragraph" w:customStyle="1" w:styleId="Note">
    <w:name w:val="Note"/>
    <w:basedOn w:val="BodyText"/>
    <w:rsid w:val="00E74A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4A45"/>
    <w:pPr>
      <w:framePr w:wrap="auto" w:hAnchor="text" w:y="6049"/>
    </w:pPr>
    <w:rPr>
      <w:color w:val="000000"/>
      <w:sz w:val="40"/>
    </w:rPr>
  </w:style>
  <w:style w:type="paragraph" w:customStyle="1" w:styleId="TOCTitle">
    <w:name w:val="TOCTitle"/>
    <w:basedOn w:val="Heading1"/>
    <w:rsid w:val="00E74A45"/>
    <w:pPr>
      <w:spacing w:after="240"/>
      <w:jc w:val="center"/>
      <w:outlineLvl w:val="9"/>
    </w:pPr>
    <w:rPr>
      <w:caps/>
    </w:rPr>
  </w:style>
  <w:style w:type="paragraph" w:customStyle="1" w:styleId="Version">
    <w:name w:val="Version"/>
    <w:rsid w:val="00E74A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4A45"/>
    <w:pPr>
      <w:numPr>
        <w:numId w:val="13"/>
      </w:numPr>
      <w:tabs>
        <w:tab w:val="clear" w:pos="680"/>
      </w:tabs>
    </w:pPr>
  </w:style>
  <w:style w:type="paragraph" w:styleId="Index1">
    <w:name w:val="index 1"/>
    <w:basedOn w:val="Normal"/>
    <w:next w:val="Normal"/>
    <w:semiHidden/>
    <w:rsid w:val="00E74A45"/>
    <w:pPr>
      <w:keepNext w:val="0"/>
      <w:tabs>
        <w:tab w:val="right" w:pos="4176"/>
      </w:tabs>
      <w:ind w:left="198" w:hanging="198"/>
    </w:pPr>
    <w:rPr>
      <w:rFonts w:ascii="Garamond" w:hAnsi="Garamond"/>
    </w:rPr>
  </w:style>
  <w:style w:type="paragraph" w:styleId="IndexHeading">
    <w:name w:val="index heading"/>
    <w:basedOn w:val="Normal"/>
    <w:next w:val="Index1"/>
    <w:semiHidden/>
    <w:rsid w:val="00E74A45"/>
    <w:pPr>
      <w:spacing w:before="120" w:after="120"/>
    </w:pPr>
    <w:rPr>
      <w:rFonts w:ascii="Arial" w:hAnsi="Arial"/>
      <w:b/>
      <w:color w:val="918585"/>
      <w:sz w:val="24"/>
    </w:rPr>
  </w:style>
  <w:style w:type="paragraph" w:styleId="Header">
    <w:name w:val="header"/>
    <w:basedOn w:val="Normal"/>
    <w:link w:val="HeaderChar"/>
    <w:rsid w:val="00E74A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4A45"/>
    <w:rPr>
      <w:rFonts w:ascii="Times New Roman" w:eastAsia="Times New Roman" w:hAnsi="Times New Roman" w:cs="Times New Roman"/>
      <w:sz w:val="16"/>
      <w:szCs w:val="20"/>
      <w:lang w:val="en-GB" w:eastAsia="en-US"/>
    </w:rPr>
  </w:style>
  <w:style w:type="paragraph" w:customStyle="1" w:styleId="Chapter">
    <w:name w:val="Chapter"/>
    <w:basedOn w:val="Normal"/>
    <w:rsid w:val="00E74A45"/>
    <w:pPr>
      <w:spacing w:before="240"/>
    </w:pPr>
    <w:rPr>
      <w:rFonts w:ascii="Times New Roman" w:hAnsi="Times New Roman"/>
      <w:smallCaps/>
      <w:spacing w:val="80"/>
      <w:sz w:val="28"/>
    </w:rPr>
  </w:style>
  <w:style w:type="paragraph" w:customStyle="1" w:styleId="InChapter">
    <w:name w:val="InChapter"/>
    <w:basedOn w:val="Heading3"/>
    <w:rsid w:val="00E74A45"/>
    <w:pPr>
      <w:spacing w:after="240"/>
      <w:outlineLvl w:val="9"/>
    </w:pPr>
    <w:rPr>
      <w:noProof/>
    </w:rPr>
  </w:style>
  <w:style w:type="paragraph" w:styleId="Index2">
    <w:name w:val="index 2"/>
    <w:basedOn w:val="Normal"/>
    <w:next w:val="Normal"/>
    <w:semiHidden/>
    <w:rsid w:val="00E74A45"/>
    <w:pPr>
      <w:tabs>
        <w:tab w:val="right" w:pos="4176"/>
      </w:tabs>
      <w:ind w:left="568" w:hanging="284"/>
    </w:pPr>
    <w:rPr>
      <w:rFonts w:ascii="Garamond" w:hAnsi="Garamond"/>
    </w:rPr>
  </w:style>
  <w:style w:type="paragraph" w:customStyle="1" w:styleId="Byline">
    <w:name w:val="Byline"/>
    <w:rsid w:val="00E74A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4A45"/>
    <w:pPr>
      <w:tabs>
        <w:tab w:val="clear" w:pos="3600"/>
        <w:tab w:val="clear" w:pos="3958"/>
      </w:tabs>
      <w:jc w:val="right"/>
    </w:pPr>
  </w:style>
  <w:style w:type="character" w:styleId="Emphasis">
    <w:name w:val="Emphasis"/>
    <w:basedOn w:val="DefaultParagraphFont"/>
    <w:qFormat/>
    <w:rsid w:val="00E74A45"/>
    <w:rPr>
      <w:i/>
    </w:rPr>
  </w:style>
  <w:style w:type="paragraph" w:styleId="Caption">
    <w:name w:val="caption"/>
    <w:basedOn w:val="BodyText"/>
    <w:next w:val="Normal"/>
    <w:qFormat/>
    <w:rsid w:val="00E74A45"/>
    <w:pPr>
      <w:framePr w:w="2268" w:hSpace="181" w:vSpace="181" w:wrap="around" w:vAnchor="text" w:hAnchor="page" w:x="1135" w:y="285" w:anchorLock="1"/>
    </w:pPr>
    <w:rPr>
      <w:i/>
    </w:rPr>
  </w:style>
  <w:style w:type="paragraph" w:customStyle="1" w:styleId="MiniTOCTitle">
    <w:name w:val="MiniTOCTitle"/>
    <w:basedOn w:val="Heading4"/>
    <w:rsid w:val="00E74A45"/>
    <w:pPr>
      <w:spacing w:before="240"/>
      <w:outlineLvl w:val="9"/>
    </w:pPr>
    <w:rPr>
      <w:noProof/>
      <w:sz w:val="24"/>
    </w:rPr>
  </w:style>
  <w:style w:type="paragraph" w:customStyle="1" w:styleId="MiniTOCItem">
    <w:name w:val="MiniTOCItem"/>
    <w:basedOn w:val="ListBullet"/>
    <w:rsid w:val="00E74A45"/>
    <w:pPr>
      <w:numPr>
        <w:numId w:val="0"/>
      </w:numPr>
      <w:tabs>
        <w:tab w:val="right" w:leader="dot" w:pos="6521"/>
      </w:tabs>
      <w:spacing w:before="0" w:after="0"/>
    </w:pPr>
  </w:style>
  <w:style w:type="paragraph" w:customStyle="1" w:styleId="TOFTitle">
    <w:name w:val="TOFTitle"/>
    <w:basedOn w:val="TOCTitle"/>
    <w:rsid w:val="00E74A45"/>
  </w:style>
  <w:style w:type="paragraph" w:styleId="TableofFigures">
    <w:name w:val="table of figures"/>
    <w:basedOn w:val="Normal"/>
    <w:next w:val="Normal"/>
    <w:semiHidden/>
    <w:rsid w:val="00E74A45"/>
    <w:pPr>
      <w:tabs>
        <w:tab w:val="right" w:leader="dot" w:pos="9072"/>
      </w:tabs>
      <w:ind w:left="970" w:hanging="403"/>
    </w:pPr>
    <w:rPr>
      <w:rFonts w:ascii="Times New Roman" w:hAnsi="Times New Roman"/>
      <w:b/>
    </w:rPr>
  </w:style>
  <w:style w:type="paragraph" w:styleId="ListNumber">
    <w:name w:val="List Number"/>
    <w:basedOn w:val="List"/>
    <w:rsid w:val="00E74A45"/>
    <w:pPr>
      <w:numPr>
        <w:numId w:val="10"/>
      </w:numPr>
    </w:pPr>
  </w:style>
  <w:style w:type="character" w:customStyle="1" w:styleId="WingdingSymbols">
    <w:name w:val="Wingding Symbols"/>
    <w:rsid w:val="00E74A45"/>
    <w:rPr>
      <w:rFonts w:ascii="Wingdings" w:hAnsi="Wingdings"/>
    </w:rPr>
  </w:style>
  <w:style w:type="character" w:customStyle="1" w:styleId="HotSpot">
    <w:name w:val="HotSpot"/>
    <w:rsid w:val="00E74A45"/>
    <w:rPr>
      <w:color w:val="0033CC"/>
      <w:u w:val="none"/>
    </w:rPr>
  </w:style>
  <w:style w:type="paragraph" w:customStyle="1" w:styleId="BodyTextRight">
    <w:name w:val="Body Text Right"/>
    <w:basedOn w:val="BodyText"/>
    <w:rsid w:val="00E74A45"/>
    <w:pPr>
      <w:spacing w:before="0" w:after="0"/>
      <w:jc w:val="right"/>
    </w:pPr>
  </w:style>
  <w:style w:type="paragraph" w:styleId="Index3">
    <w:name w:val="index 3"/>
    <w:basedOn w:val="ListNumber2"/>
    <w:next w:val="Normal"/>
    <w:semiHidden/>
    <w:rsid w:val="00E74A45"/>
    <w:pPr>
      <w:numPr>
        <w:numId w:val="0"/>
      </w:numPr>
      <w:tabs>
        <w:tab w:val="right" w:leader="dot" w:pos="4176"/>
      </w:tabs>
    </w:pPr>
  </w:style>
  <w:style w:type="paragraph" w:styleId="ListNumber2">
    <w:name w:val="List Number 2"/>
    <w:basedOn w:val="List2"/>
    <w:rsid w:val="00E74A45"/>
    <w:pPr>
      <w:numPr>
        <w:numId w:val="9"/>
      </w:numPr>
      <w:tabs>
        <w:tab w:val="clear" w:pos="1060"/>
      </w:tabs>
    </w:pPr>
  </w:style>
  <w:style w:type="paragraph" w:customStyle="1" w:styleId="MarginNote">
    <w:name w:val="Margin Note"/>
    <w:basedOn w:val="BodyText"/>
    <w:rsid w:val="00E74A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4A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4A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4A45"/>
    <w:rPr>
      <w:sz w:val="32"/>
    </w:rPr>
  </w:style>
  <w:style w:type="paragraph" w:customStyle="1" w:styleId="HeadingProcedure">
    <w:name w:val="Heading Procedure"/>
    <w:basedOn w:val="HeadingBase"/>
    <w:next w:val="Normal"/>
    <w:rsid w:val="00E74A45"/>
    <w:pPr>
      <w:tabs>
        <w:tab w:val="left" w:pos="0"/>
      </w:tabs>
      <w:spacing w:before="120" w:after="60"/>
    </w:pPr>
    <w:rPr>
      <w:i/>
      <w:color w:val="918585"/>
      <w:sz w:val="22"/>
    </w:rPr>
  </w:style>
  <w:style w:type="paragraph" w:customStyle="1" w:styleId="TableBodyText">
    <w:name w:val="Table Body Text"/>
    <w:basedOn w:val="BodyText"/>
    <w:rsid w:val="00E74A45"/>
    <w:pPr>
      <w:spacing w:before="60" w:after="60"/>
    </w:pPr>
  </w:style>
  <w:style w:type="paragraph" w:styleId="ListContinue">
    <w:name w:val="List Continue"/>
    <w:basedOn w:val="List"/>
    <w:rsid w:val="00E74A45"/>
    <w:pPr>
      <w:ind w:firstLine="0"/>
    </w:pPr>
  </w:style>
  <w:style w:type="paragraph" w:customStyle="1" w:styleId="ListNote">
    <w:name w:val="List Note"/>
    <w:basedOn w:val="List"/>
    <w:rsid w:val="00E74A45"/>
    <w:pPr>
      <w:pBdr>
        <w:top w:val="single" w:sz="6" w:space="2" w:color="918585"/>
        <w:bottom w:val="single" w:sz="6" w:space="2" w:color="918585"/>
      </w:pBdr>
      <w:tabs>
        <w:tab w:val="left" w:pos="1021"/>
      </w:tabs>
      <w:ind w:firstLine="0"/>
    </w:pPr>
  </w:style>
  <w:style w:type="paragraph" w:customStyle="1" w:styleId="Warning">
    <w:name w:val="Warning"/>
    <w:basedOn w:val="BodyText"/>
    <w:rsid w:val="00E74A45"/>
    <w:pPr>
      <w:shd w:val="clear" w:color="auto" w:fill="D9D9D9"/>
      <w:tabs>
        <w:tab w:val="left" w:pos="992"/>
      </w:tabs>
      <w:ind w:left="119" w:right="119"/>
    </w:pPr>
    <w:rPr>
      <w:sz w:val="20"/>
    </w:rPr>
  </w:style>
  <w:style w:type="paragraph" w:customStyle="1" w:styleId="MarginIcons">
    <w:name w:val="Margin Icons"/>
    <w:basedOn w:val="BodyText"/>
    <w:rsid w:val="00E74A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4A45"/>
    <w:rPr>
      <w:rFonts w:ascii="Courier New" w:hAnsi="Courier New"/>
    </w:rPr>
  </w:style>
  <w:style w:type="paragraph" w:customStyle="1" w:styleId="NoteBullet">
    <w:name w:val="Note Bullet"/>
    <w:basedOn w:val="Note"/>
    <w:rsid w:val="00E74A45"/>
    <w:pPr>
      <w:tabs>
        <w:tab w:val="clear" w:pos="680"/>
      </w:tabs>
      <w:spacing w:before="60" w:after="60"/>
    </w:pPr>
  </w:style>
  <w:style w:type="paragraph" w:customStyle="1" w:styleId="SubHeading2">
    <w:name w:val="SubHeading2"/>
    <w:basedOn w:val="HeadingBase"/>
    <w:rsid w:val="00E74A45"/>
    <w:pPr>
      <w:spacing w:before="240" w:after="60"/>
    </w:pPr>
    <w:rPr>
      <w:sz w:val="20"/>
    </w:rPr>
  </w:style>
  <w:style w:type="paragraph" w:customStyle="1" w:styleId="SubHeading1">
    <w:name w:val="SubHeading1"/>
    <w:basedOn w:val="HeadingBase"/>
    <w:rsid w:val="00E74A45"/>
    <w:pPr>
      <w:spacing w:before="240" w:after="60"/>
    </w:pPr>
    <w:rPr>
      <w:color w:val="918585"/>
      <w:sz w:val="22"/>
    </w:rPr>
  </w:style>
  <w:style w:type="paragraph" w:customStyle="1" w:styleId="SideHeading">
    <w:name w:val="Side Heading"/>
    <w:basedOn w:val="HeadingBase"/>
    <w:rsid w:val="00E74A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4A45"/>
    <w:pPr>
      <w:tabs>
        <w:tab w:val="num" w:pos="360"/>
      </w:tabs>
    </w:pPr>
  </w:style>
  <w:style w:type="paragraph" w:styleId="PlainText">
    <w:name w:val="Plain Text"/>
    <w:basedOn w:val="Normal"/>
    <w:link w:val="PlainTextChar"/>
    <w:rsid w:val="00E74A45"/>
    <w:rPr>
      <w:sz w:val="20"/>
    </w:rPr>
  </w:style>
  <w:style w:type="character" w:customStyle="1" w:styleId="PlainTextChar">
    <w:name w:val="Plain Text Char"/>
    <w:basedOn w:val="DefaultParagraphFont"/>
    <w:link w:val="PlainText"/>
    <w:rsid w:val="00E74A45"/>
    <w:rPr>
      <w:rFonts w:ascii="Courier New" w:eastAsia="Times New Roman" w:hAnsi="Courier New" w:cs="Times New Roman"/>
      <w:sz w:val="20"/>
      <w:szCs w:val="20"/>
      <w:lang w:eastAsia="en-US"/>
    </w:rPr>
  </w:style>
  <w:style w:type="character" w:customStyle="1" w:styleId="MenuOption">
    <w:name w:val="Menu Option"/>
    <w:basedOn w:val="DefaultParagraphFont"/>
    <w:rsid w:val="00E74A45"/>
    <w:rPr>
      <w:b/>
      <w:smallCaps/>
    </w:rPr>
  </w:style>
  <w:style w:type="paragraph" w:customStyle="1" w:styleId="TableListNumber">
    <w:name w:val="Table List Number"/>
    <w:basedOn w:val="ListNumber"/>
    <w:rsid w:val="00E74A45"/>
    <w:pPr>
      <w:numPr>
        <w:numId w:val="0"/>
      </w:numPr>
    </w:pPr>
  </w:style>
  <w:style w:type="paragraph" w:styleId="TOC4">
    <w:name w:val="toc 4"/>
    <w:basedOn w:val="TOCBase"/>
    <w:next w:val="Normal"/>
    <w:semiHidden/>
    <w:rsid w:val="00E74A45"/>
    <w:pPr>
      <w:tabs>
        <w:tab w:val="right" w:leader="dot" w:pos="9071"/>
      </w:tabs>
      <w:ind w:left="1701"/>
    </w:pPr>
  </w:style>
  <w:style w:type="paragraph" w:customStyle="1" w:styleId="ListAlpha">
    <w:name w:val="List Alpha"/>
    <w:basedOn w:val="List"/>
    <w:rsid w:val="00E74A45"/>
    <w:pPr>
      <w:numPr>
        <w:numId w:val="8"/>
      </w:numPr>
    </w:pPr>
  </w:style>
  <w:style w:type="paragraph" w:customStyle="1" w:styleId="ListAlpha2">
    <w:name w:val="List Alpha 2"/>
    <w:basedOn w:val="List2"/>
    <w:rsid w:val="00E74A45"/>
    <w:pPr>
      <w:numPr>
        <w:numId w:val="7"/>
      </w:numPr>
    </w:pPr>
  </w:style>
  <w:style w:type="paragraph" w:styleId="List2">
    <w:name w:val="List 2"/>
    <w:basedOn w:val="BodyText"/>
    <w:rsid w:val="00E74A45"/>
    <w:pPr>
      <w:tabs>
        <w:tab w:val="left" w:pos="680"/>
      </w:tabs>
      <w:spacing w:before="60" w:after="60"/>
      <w:ind w:left="680" w:hanging="340"/>
    </w:pPr>
  </w:style>
  <w:style w:type="paragraph" w:styleId="List3">
    <w:name w:val="List 3"/>
    <w:basedOn w:val="BodyText"/>
    <w:rsid w:val="00E74A45"/>
    <w:pPr>
      <w:tabs>
        <w:tab w:val="left" w:pos="1021"/>
      </w:tabs>
      <w:spacing w:before="60" w:after="60"/>
      <w:ind w:left="1020" w:hanging="340"/>
    </w:pPr>
  </w:style>
  <w:style w:type="paragraph" w:styleId="List4">
    <w:name w:val="List 4"/>
    <w:basedOn w:val="BodyText"/>
    <w:rsid w:val="00E74A45"/>
    <w:pPr>
      <w:tabs>
        <w:tab w:val="left" w:pos="1361"/>
      </w:tabs>
      <w:spacing w:before="60" w:after="60"/>
      <w:ind w:left="1361" w:hanging="340"/>
    </w:pPr>
  </w:style>
  <w:style w:type="paragraph" w:styleId="List5">
    <w:name w:val="List 5"/>
    <w:basedOn w:val="BodyText"/>
    <w:rsid w:val="00E74A45"/>
    <w:pPr>
      <w:tabs>
        <w:tab w:val="left" w:pos="1701"/>
      </w:tabs>
      <w:spacing w:before="60" w:after="60"/>
      <w:ind w:left="1701" w:hanging="340"/>
    </w:pPr>
  </w:style>
  <w:style w:type="paragraph" w:styleId="ListBullet3">
    <w:name w:val="List Bullet 3"/>
    <w:basedOn w:val="List3"/>
    <w:rsid w:val="00E74A45"/>
    <w:pPr>
      <w:numPr>
        <w:numId w:val="14"/>
      </w:numPr>
      <w:tabs>
        <w:tab w:val="clear" w:pos="1021"/>
      </w:tabs>
      <w:ind w:left="1037" w:hanging="357"/>
    </w:pPr>
  </w:style>
  <w:style w:type="paragraph" w:styleId="ListBullet4">
    <w:name w:val="List Bullet 4"/>
    <w:basedOn w:val="List4"/>
    <w:rsid w:val="00E74A45"/>
    <w:pPr>
      <w:numPr>
        <w:numId w:val="2"/>
      </w:numPr>
      <w:tabs>
        <w:tab w:val="clear" w:pos="1361"/>
      </w:tabs>
    </w:pPr>
  </w:style>
  <w:style w:type="paragraph" w:styleId="ListBullet5">
    <w:name w:val="List Bullet 5"/>
    <w:basedOn w:val="List5"/>
    <w:rsid w:val="00E74A45"/>
    <w:pPr>
      <w:numPr>
        <w:numId w:val="3"/>
      </w:numPr>
    </w:pPr>
  </w:style>
  <w:style w:type="paragraph" w:styleId="ListContinue2">
    <w:name w:val="List Continue 2"/>
    <w:basedOn w:val="List2"/>
    <w:rsid w:val="00E74A45"/>
    <w:pPr>
      <w:ind w:firstLine="0"/>
    </w:pPr>
  </w:style>
  <w:style w:type="paragraph" w:styleId="ListContinue3">
    <w:name w:val="List Continue 3"/>
    <w:basedOn w:val="List3"/>
    <w:rsid w:val="00E74A45"/>
    <w:pPr>
      <w:ind w:left="1021" w:firstLine="0"/>
    </w:pPr>
  </w:style>
  <w:style w:type="paragraph" w:styleId="ListContinue4">
    <w:name w:val="List Continue 4"/>
    <w:basedOn w:val="List4"/>
    <w:rsid w:val="00E74A45"/>
    <w:pPr>
      <w:ind w:firstLine="0"/>
    </w:pPr>
  </w:style>
  <w:style w:type="paragraph" w:styleId="ListContinue5">
    <w:name w:val="List Continue 5"/>
    <w:basedOn w:val="List5"/>
    <w:rsid w:val="00E74A45"/>
    <w:pPr>
      <w:ind w:firstLine="0"/>
    </w:pPr>
  </w:style>
  <w:style w:type="paragraph" w:styleId="ListNumber3">
    <w:name w:val="List Number 3"/>
    <w:basedOn w:val="List3"/>
    <w:rsid w:val="00E74A45"/>
    <w:pPr>
      <w:numPr>
        <w:numId w:val="4"/>
      </w:numPr>
    </w:pPr>
  </w:style>
  <w:style w:type="paragraph" w:styleId="ListNumber4">
    <w:name w:val="List Number 4"/>
    <w:basedOn w:val="List4"/>
    <w:rsid w:val="00E74A45"/>
    <w:pPr>
      <w:numPr>
        <w:numId w:val="5"/>
      </w:numPr>
    </w:pPr>
  </w:style>
  <w:style w:type="paragraph" w:styleId="ListNumber5">
    <w:name w:val="List Number 5"/>
    <w:basedOn w:val="List5"/>
    <w:rsid w:val="00E74A45"/>
    <w:pPr>
      <w:numPr>
        <w:numId w:val="6"/>
      </w:numPr>
    </w:pPr>
  </w:style>
  <w:style w:type="paragraph" w:styleId="BlockText">
    <w:name w:val="Block Text"/>
    <w:basedOn w:val="Normal"/>
    <w:rsid w:val="00E74A45"/>
    <w:pPr>
      <w:spacing w:after="120"/>
      <w:ind w:left="1440" w:right="1440"/>
    </w:pPr>
  </w:style>
  <w:style w:type="character" w:customStyle="1" w:styleId="Subscript">
    <w:name w:val="Subscript"/>
    <w:basedOn w:val="DefaultParagraphFont"/>
    <w:rsid w:val="00E74A45"/>
    <w:rPr>
      <w:sz w:val="16"/>
      <w:vertAlign w:val="subscript"/>
    </w:rPr>
  </w:style>
  <w:style w:type="character" w:customStyle="1" w:styleId="Superscript">
    <w:name w:val="Superscript"/>
    <w:basedOn w:val="DefaultParagraphFont"/>
    <w:rsid w:val="00E74A45"/>
    <w:rPr>
      <w:sz w:val="16"/>
      <w:vertAlign w:val="superscript"/>
    </w:rPr>
  </w:style>
  <w:style w:type="character" w:customStyle="1" w:styleId="Symbols">
    <w:name w:val="Symbols"/>
    <w:basedOn w:val="DefaultParagraphFont"/>
    <w:rsid w:val="00E74A45"/>
    <w:rPr>
      <w:rFonts w:ascii="Symbol" w:hAnsi="Symbol"/>
    </w:rPr>
  </w:style>
  <w:style w:type="character" w:customStyle="1" w:styleId="MenuOptions">
    <w:name w:val="Menu Options"/>
    <w:basedOn w:val="DefaultParagraphFont"/>
    <w:rsid w:val="00E74A45"/>
    <w:rPr>
      <w:rFonts w:ascii="Arial Narrow" w:hAnsi="Arial Narrow"/>
      <w:smallCaps/>
    </w:rPr>
  </w:style>
  <w:style w:type="character" w:customStyle="1" w:styleId="Buttons">
    <w:name w:val="Buttons"/>
    <w:basedOn w:val="DefaultParagraphFont"/>
    <w:rsid w:val="00E74A45"/>
    <w:rPr>
      <w:b/>
    </w:rPr>
  </w:style>
  <w:style w:type="character" w:customStyle="1" w:styleId="Underlined">
    <w:name w:val="Underlined"/>
    <w:basedOn w:val="DefaultParagraphFont"/>
    <w:rsid w:val="00E74A45"/>
    <w:rPr>
      <w:u w:val="single"/>
    </w:rPr>
  </w:style>
  <w:style w:type="paragraph" w:customStyle="1" w:styleId="TableBodyTextRight">
    <w:name w:val="Table Body Text Right"/>
    <w:basedOn w:val="TableBodyText"/>
    <w:rsid w:val="00E74A45"/>
    <w:pPr>
      <w:widowControl w:val="0"/>
      <w:autoSpaceDE w:val="0"/>
      <w:autoSpaceDN w:val="0"/>
      <w:adjustRightInd w:val="0"/>
      <w:jc w:val="right"/>
    </w:pPr>
    <w:rPr>
      <w:rFonts w:cs="Arial"/>
      <w:szCs w:val="18"/>
    </w:rPr>
  </w:style>
  <w:style w:type="paragraph" w:customStyle="1" w:styleId="CopyrightText">
    <w:name w:val="Copyright Text"/>
    <w:basedOn w:val="BodyText"/>
    <w:rsid w:val="00E74A45"/>
    <w:rPr>
      <w:sz w:val="18"/>
    </w:rPr>
  </w:style>
  <w:style w:type="paragraph" w:customStyle="1" w:styleId="BodySmallRight">
    <w:name w:val="Body Small Right"/>
    <w:basedOn w:val="BodyTextRight"/>
    <w:rsid w:val="00E74A45"/>
    <w:rPr>
      <w:sz w:val="18"/>
      <w:szCs w:val="18"/>
    </w:rPr>
  </w:style>
  <w:style w:type="paragraph" w:customStyle="1" w:styleId="MarginEdition">
    <w:name w:val="Margin Edition"/>
    <w:basedOn w:val="MarginNote"/>
    <w:rsid w:val="00E74A45"/>
    <w:pPr>
      <w:spacing w:before="0" w:after="0"/>
    </w:pPr>
    <w:rPr>
      <w:rFonts w:ascii="Times New Roman" w:hAnsi="Times New Roman"/>
      <w:color w:val="999999"/>
    </w:rPr>
  </w:style>
  <w:style w:type="paragraph" w:customStyle="1" w:styleId="Spacer">
    <w:name w:val="Spacer"/>
    <w:basedOn w:val="Normal"/>
    <w:rsid w:val="00E74A45"/>
    <w:rPr>
      <w:sz w:val="2"/>
      <w:szCs w:val="2"/>
    </w:rPr>
  </w:style>
  <w:style w:type="character" w:customStyle="1" w:styleId="Small">
    <w:name w:val="Small"/>
    <w:basedOn w:val="DefaultParagraphFont"/>
    <w:rsid w:val="00E74A45"/>
    <w:rPr>
      <w:sz w:val="16"/>
    </w:rPr>
  </w:style>
  <w:style w:type="paragraph" w:customStyle="1" w:styleId="WideTable">
    <w:name w:val="Wide Table"/>
    <w:basedOn w:val="Normal"/>
    <w:rsid w:val="00E74A45"/>
    <w:pPr>
      <w:ind w:left="-1418"/>
    </w:pPr>
    <w:rPr>
      <w:sz w:val="2"/>
      <w:szCs w:val="2"/>
    </w:rPr>
  </w:style>
  <w:style w:type="character" w:styleId="PageNumber">
    <w:name w:val="page number"/>
    <w:basedOn w:val="DefaultParagraphFont"/>
    <w:rsid w:val="00E74A45"/>
  </w:style>
  <w:style w:type="paragraph" w:styleId="Quote">
    <w:name w:val="Quote"/>
    <w:basedOn w:val="Heading1"/>
    <w:link w:val="QuoteChar"/>
    <w:qFormat/>
    <w:rsid w:val="00E74A45"/>
    <w:rPr>
      <w:b w:val="0"/>
      <w:sz w:val="72"/>
      <w:szCs w:val="72"/>
      <w:lang w:val="en-NZ"/>
    </w:rPr>
  </w:style>
  <w:style w:type="character" w:customStyle="1" w:styleId="QuoteChar">
    <w:name w:val="Quote Char"/>
    <w:basedOn w:val="DefaultParagraphFont"/>
    <w:link w:val="Quote"/>
    <w:rsid w:val="00E74A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4A45"/>
    <w:pPr>
      <w:pageBreakBefore/>
    </w:pPr>
  </w:style>
  <w:style w:type="paragraph" w:customStyle="1" w:styleId="Border">
    <w:name w:val="Border"/>
    <w:basedOn w:val="Normal"/>
    <w:qFormat/>
    <w:rsid w:val="00E74A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4A45"/>
    <w:rPr>
      <w:b/>
      <w:bCs/>
      <w:i/>
      <w:iCs/>
      <w:color w:val="auto"/>
    </w:rPr>
  </w:style>
  <w:style w:type="paragraph" w:styleId="IntenseQuote">
    <w:name w:val="Intense Quote"/>
    <w:basedOn w:val="Normal"/>
    <w:next w:val="Normal"/>
    <w:link w:val="IntenseQuoteChar"/>
    <w:uiPriority w:val="30"/>
    <w:qFormat/>
    <w:rsid w:val="00E74A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4A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4A45"/>
    <w:rPr>
      <w:smallCaps/>
      <w:color w:val="auto"/>
      <w:u w:val="single"/>
    </w:rPr>
  </w:style>
  <w:style w:type="character" w:styleId="IntenseReference">
    <w:name w:val="Intense Reference"/>
    <w:basedOn w:val="DefaultParagraphFont"/>
    <w:uiPriority w:val="32"/>
    <w:qFormat/>
    <w:rsid w:val="00E74A45"/>
    <w:rPr>
      <w:b/>
      <w:bCs/>
      <w:smallCaps/>
      <w:color w:val="auto"/>
      <w:spacing w:val="5"/>
      <w:u w:val="single"/>
    </w:rPr>
  </w:style>
  <w:style w:type="paragraph" w:customStyle="1" w:styleId="2ColumnHeading">
    <w:name w:val="2Column Heading"/>
    <w:basedOn w:val="BodyText"/>
    <w:qFormat/>
    <w:rsid w:val="00E74A45"/>
    <w:pPr>
      <w:spacing w:after="60"/>
      <w:ind w:left="-2268"/>
    </w:pPr>
    <w:rPr>
      <w:b/>
    </w:rPr>
  </w:style>
  <w:style w:type="paragraph" w:customStyle="1" w:styleId="Heading1TOC">
    <w:name w:val="Heading1 TOC"/>
    <w:basedOn w:val="Normal"/>
    <w:qFormat/>
    <w:rsid w:val="00E74A45"/>
    <w:pPr>
      <w:spacing w:before="240" w:after="120"/>
    </w:pPr>
    <w:rPr>
      <w:rFonts w:ascii="Times New Roman" w:hAnsi="Times New Roman"/>
      <w:b/>
      <w:sz w:val="32"/>
    </w:rPr>
  </w:style>
  <w:style w:type="paragraph" w:customStyle="1" w:styleId="Heading2TOC">
    <w:name w:val="Heading2 TOC"/>
    <w:basedOn w:val="Normal"/>
    <w:qFormat/>
    <w:rsid w:val="00E74A45"/>
    <w:pPr>
      <w:spacing w:before="240" w:after="60"/>
    </w:pPr>
    <w:rPr>
      <w:rFonts w:ascii="Times New Roman" w:hAnsi="Times New Roman"/>
      <w:b/>
      <w:sz w:val="28"/>
    </w:rPr>
  </w:style>
  <w:style w:type="character" w:customStyle="1" w:styleId="Underline">
    <w:name w:val="Underline"/>
    <w:basedOn w:val="DefaultParagraphFont"/>
    <w:qFormat/>
    <w:rsid w:val="00E74A45"/>
    <w:rPr>
      <w:u w:val="single"/>
    </w:rPr>
  </w:style>
  <w:style w:type="character" w:customStyle="1" w:styleId="BoldandItalics">
    <w:name w:val="Bold and Italics"/>
    <w:qFormat/>
    <w:rsid w:val="00E74A45"/>
    <w:rPr>
      <w:b/>
      <w:i/>
      <w:u w:val="none"/>
    </w:rPr>
  </w:style>
  <w:style w:type="paragraph" w:styleId="BalloonText">
    <w:name w:val="Balloon Text"/>
    <w:basedOn w:val="Normal"/>
    <w:link w:val="BalloonTextChar"/>
    <w:rsid w:val="00E74A45"/>
    <w:rPr>
      <w:rFonts w:ascii="Tahoma" w:hAnsi="Tahoma" w:cs="Tahoma"/>
      <w:sz w:val="16"/>
      <w:szCs w:val="16"/>
    </w:rPr>
  </w:style>
  <w:style w:type="character" w:customStyle="1" w:styleId="BalloonTextChar">
    <w:name w:val="Balloon Text Char"/>
    <w:basedOn w:val="DefaultParagraphFont"/>
    <w:link w:val="BalloonText"/>
    <w:rsid w:val="00E74A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4A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4A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4A45"/>
    <w:rPr>
      <w:b/>
      <w:color w:val="660033"/>
      <w:spacing w:val="0"/>
    </w:rPr>
  </w:style>
  <w:style w:type="paragraph" w:customStyle="1" w:styleId="Nameditemlist">
    <w:name w:val="Named item list"/>
    <w:basedOn w:val="BodyText"/>
    <w:qFormat/>
    <w:rsid w:val="00E74A45"/>
    <w:pPr>
      <w:tabs>
        <w:tab w:val="left" w:pos="2835"/>
      </w:tabs>
      <w:ind w:left="2835" w:hanging="2835"/>
    </w:pPr>
  </w:style>
  <w:style w:type="paragraph" w:customStyle="1" w:styleId="BodyTextnopadding">
    <w:name w:val="Body Text no padding"/>
    <w:basedOn w:val="BodyText"/>
    <w:qFormat/>
    <w:rsid w:val="00E74A45"/>
    <w:pPr>
      <w:spacing w:before="0" w:after="0"/>
    </w:pPr>
  </w:style>
  <w:style w:type="character" w:styleId="Hyperlink">
    <w:name w:val="Hyperlink"/>
    <w:basedOn w:val="DefaultParagraphFont"/>
    <w:uiPriority w:val="99"/>
    <w:unhideWhenUsed/>
    <w:rsid w:val="00DC0B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4121</Characters>
  <Application>Microsoft Office Word</Application>
  <DocSecurity>0</DocSecurity>
  <Lines>128</Lines>
  <Paragraphs>67</Paragraphs>
  <ScaleCrop>false</ScaleCrop>
  <Company>Author-it Software Corporation Ltd.</Company>
  <LinksUpToDate>false</LinksUpToDate>
  <CharactersWithSpaces>4669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NWPIRR051 Provide and promote customer service</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2018-12-21T02:07:00Z</dcterms:created>
  <dcterms:modified xsi:type="dcterms:W3CDTF">2018-12-21T02:07:00Z</dcterms:modified>
</cp:coreProperties>
</file>