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6D8" w:rsidP="004676D8">
      <w:pPr>
        <w:pStyle w:val="Title"/>
      </w:pPr>
      <w:r>
        <w:fldChar w:fldCharType="begin"/>
      </w:r>
      <w:r>
        <w:instrText xml:space="preserve"> TITLE   \* MERGEFORMAT </w:instrText>
      </w:r>
      <w:r>
        <w:fldChar w:fldCharType="separate"/>
      </w:r>
      <w:r>
        <w:t>NWPIRR035 Coordinate and monitor the operation of drainage systems</w:t>
      </w:r>
      <w:r>
        <w:fldChar w:fldCharType="end"/>
      </w:r>
    </w:p>
    <w:p w:rsidR="004676D8" w:rsidP="004676D8">
      <w:pPr>
        <w:pStyle w:val="Version"/>
        <w:sectPr w:rsidSect="004811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117A" w:rsidP="0048117A">
      <w:pPr>
        <w:pStyle w:val="SuperHeading"/>
      </w:pPr>
      <w:r w:rsidRPr="0048117A">
        <w:t>NWPIRR035 Coordinate and monitor the operation of drainage systems</w:t>
      </w:r>
    </w:p>
    <w:p w:rsidR="00000000" w:rsidRPr="0048117A" w:rsidP="0048117A">
      <w:pPr>
        <w:pStyle w:val="Heading1"/>
      </w:pPr>
      <w:bookmarkStart w:id="1" w:name="O_772304"/>
      <w:bookmarkEnd w:id="1"/>
      <w:r w:rsidRPr="0048117A">
        <w:t>Modification History</w:t>
      </w:r>
    </w:p>
    <w:tbl>
      <w:tblPr>
        <w:tblW w:w="0" w:type="auto"/>
        <w:tblLayout w:type="fixed"/>
        <w:tblCellMar>
          <w:left w:w="62" w:type="dxa"/>
          <w:right w:w="62" w:type="dxa"/>
        </w:tblCellMar>
        <w:tblLook w:val="0000"/>
      </w:tblPr>
      <w:tblGrid>
        <w:gridCol w:w="1134"/>
        <w:gridCol w:w="7937"/>
      </w:tblGrid>
      <w:tr w:rsidTr="004676D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7A">
            <w:pPr>
              <w:pStyle w:val="TableHeading"/>
              <w:rPr>
                <w:lang w:val="en-NZ"/>
              </w:rPr>
            </w:pPr>
            <w:r w:rsidRPr="0048117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7A">
            <w:pPr>
              <w:pStyle w:val="TableHeading"/>
              <w:rPr>
                <w:lang w:val="en-NZ"/>
              </w:rPr>
            </w:pPr>
            <w:r w:rsidRPr="0048117A">
              <w:t>Comments</w:t>
            </w:r>
          </w:p>
        </w:tc>
      </w:tr>
      <w:tr w:rsidTr="004676D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7A">
            <w:pPr>
              <w:pStyle w:val="BodyText"/>
              <w:rPr>
                <w:lang w:val="en-NZ"/>
              </w:rPr>
            </w:pPr>
            <w:r w:rsidRPr="0048117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17A" w:rsidP="0048117A">
            <w:pPr>
              <w:pStyle w:val="BodyText"/>
            </w:pPr>
            <w:r w:rsidRPr="0048117A">
              <w:t xml:space="preserve">This unit was released in NWP Water Training Package release 1.0 and meets the Standards for Training Packages. </w:t>
            </w:r>
          </w:p>
          <w:p w:rsidR="00000000" w:rsidRPr="0048117A" w:rsidP="0048117A">
            <w:pPr>
              <w:pStyle w:val="BodyText"/>
            </w:pPr>
          </w:p>
          <w:p w:rsidR="00000000" w:rsidRPr="0048117A" w:rsidP="0048117A">
            <w:pPr>
              <w:pStyle w:val="BodyText"/>
            </w:pPr>
            <w:r w:rsidRPr="0048117A">
              <w:t>This unit supersedes and is equivalent to NWP427B Coordinate and monitor the operation of drainage systems.</w:t>
            </w:r>
          </w:p>
          <w:p w:rsidR="00000000" w:rsidRPr="0048117A" w:rsidP="0048117A">
            <w:pPr>
              <w:pStyle w:val="BodyText"/>
            </w:pPr>
            <w:r w:rsidRPr="0048117A">
              <w:t xml:space="preserve"> </w:t>
            </w:r>
          </w:p>
          <w:p w:rsidR="00000000" w:rsidRPr="0048117A" w:rsidP="0048117A">
            <w:pPr>
              <w:pStyle w:val="ListBullet"/>
            </w:pPr>
            <w:r w:rsidRPr="0048117A">
              <w:t>Unit code updated</w:t>
            </w:r>
          </w:p>
          <w:p w:rsidR="00000000" w:rsidRPr="0048117A" w:rsidP="0048117A">
            <w:pPr>
              <w:pStyle w:val="ListBullet"/>
            </w:pPr>
            <w:r w:rsidRPr="0048117A">
              <w:t>Content and formatting updated to comply with the new standards</w:t>
            </w:r>
          </w:p>
          <w:p w:rsidR="00000000" w:rsidRPr="0048117A" w:rsidP="0048117A">
            <w:pPr>
              <w:pStyle w:val="ListBullet"/>
            </w:pPr>
            <w:r w:rsidRPr="0048117A">
              <w:t xml:space="preserve">All PC transitioned from passive to active voice </w:t>
            </w:r>
          </w:p>
          <w:p w:rsidR="00000000" w:rsidRPr="0048117A" w:rsidP="0048117A">
            <w:pPr>
              <w:pStyle w:val="ListBullet"/>
            </w:pPr>
            <w:r w:rsidRPr="0048117A">
              <w:t>PC 1.2, 1.3 a</w:t>
            </w:r>
            <w:r w:rsidRPr="0048117A">
              <w:t>nd 1.4 merged</w:t>
            </w:r>
          </w:p>
        </w:tc>
      </w:tr>
    </w:tbl>
    <w:p w:rsidR="00000000" w:rsidRPr="0048117A" w:rsidP="0048117A">
      <w:pPr>
        <w:pStyle w:val="BodyText"/>
      </w:pPr>
    </w:p>
    <w:p w:rsidR="00000000" w:rsidRPr="0048117A" w:rsidP="0048117A">
      <w:pPr>
        <w:pStyle w:val="AllowPageBreak"/>
      </w:pPr>
    </w:p>
    <w:p w:rsidR="00000000" w:rsidRPr="0048117A" w:rsidP="0048117A">
      <w:pPr>
        <w:pStyle w:val="Heading1"/>
      </w:pPr>
      <w:bookmarkStart w:id="2" w:name="O_772305"/>
      <w:bookmarkEnd w:id="2"/>
      <w:r w:rsidRPr="0048117A">
        <w:t>Application</w:t>
      </w:r>
    </w:p>
    <w:p w:rsidR="00000000" w:rsidRPr="0048117A" w:rsidP="004676D8">
      <w:pPr>
        <w:pStyle w:val="BodyText"/>
      </w:pPr>
      <w:r w:rsidRPr="0048117A">
        <w:t xml:space="preserve">This unit describes the skills required to coordinate and monitor drainage systems to ensure compliance with the drainage systems management plan, </w:t>
      </w:r>
      <w:r w:rsidRPr="0048117A">
        <w:t>including system performance, maintenance planning and customer liaison.</w:t>
      </w:r>
    </w:p>
    <w:p w:rsidR="00000000" w:rsidRPr="0048117A" w:rsidP="004676D8">
      <w:pPr>
        <w:pStyle w:val="BodyText"/>
      </w:pPr>
      <w:r w:rsidRPr="0048117A">
        <w:t>This unit applies to those working as field or operational staff with a specific responsibility for ensuring that the operation of drainage systems complies with organisational and s</w:t>
      </w:r>
      <w:r w:rsidRPr="0048117A">
        <w:t>tatutory requirements.</w:t>
      </w:r>
    </w:p>
    <w:p w:rsidR="00000000" w:rsidRPr="0048117A" w:rsidP="004676D8">
      <w:pPr>
        <w:pStyle w:val="BodyText"/>
      </w:pPr>
      <w:r w:rsidRPr="0048117A">
        <w:t>The skills and knowledge described in this unit must be applied within the legislative, regulatory and policy environment in which they are carried out. Organisational policies and procedures must be consulted and adhered to, partic</w:t>
      </w:r>
      <w:r w:rsidRPr="0048117A">
        <w:t xml:space="preserve">ularly those related to WHS. </w:t>
      </w:r>
    </w:p>
    <w:p w:rsidR="00000000" w:rsidRPr="0048117A" w:rsidP="004676D8">
      <w:pPr>
        <w:pStyle w:val="BodyText"/>
      </w:pPr>
      <w:r w:rsidRPr="0048117A">
        <w:t>Those undertaking this unit would work independently or in a team, while performing complex tasks ensuring minimum damage to the environment, in a familiar context. However, the level of responsibility may vary according to t</w:t>
      </w:r>
      <w:r w:rsidRPr="0048117A">
        <w:t>he size, scope, location, and technical complexity of process.</w:t>
      </w:r>
    </w:p>
    <w:p w:rsidR="004676D8" w:rsidP="004676D8">
      <w:pPr>
        <w:pStyle w:val="BodyText"/>
      </w:pPr>
      <w:r w:rsidRPr="0048117A">
        <w:t>No licensing, legislative or certification requirements apply to unit at the time of publication.</w:t>
      </w:r>
    </w:p>
    <w:p w:rsidR="00000000" w:rsidRPr="0048117A" w:rsidP="0048117A">
      <w:pPr>
        <w:pStyle w:val="Heading1"/>
      </w:pPr>
      <w:bookmarkStart w:id="3" w:name="O_772307"/>
      <w:bookmarkEnd w:id="3"/>
      <w:r w:rsidRPr="0048117A">
        <w:t>Competency Field</w:t>
      </w:r>
    </w:p>
    <w:p w:rsidR="00000000" w:rsidRPr="0048117A" w:rsidP="004676D8">
      <w:pPr>
        <w:pStyle w:val="BodyText"/>
      </w:pPr>
      <w:r w:rsidRPr="0048117A">
        <w:t>Irrigation</w:t>
      </w:r>
    </w:p>
    <w:p w:rsidR="00000000" w:rsidRPr="0048117A" w:rsidP="0048117A">
      <w:pPr>
        <w:pStyle w:val="Heading1"/>
      </w:pPr>
      <w:bookmarkStart w:id="4" w:name="O_772309"/>
      <w:bookmarkEnd w:id="4"/>
      <w:r w:rsidRPr="0048117A">
        <w:t>Elements and Performance Criteria</w:t>
      </w:r>
    </w:p>
    <w:tbl>
      <w:tblPr>
        <w:tblW w:w="0" w:type="auto"/>
        <w:tblLayout w:type="fixed"/>
        <w:tblCellMar>
          <w:left w:w="62" w:type="dxa"/>
          <w:right w:w="62" w:type="dxa"/>
        </w:tblCellMar>
        <w:tblLook w:val="0000"/>
      </w:tblPr>
      <w:tblGrid>
        <w:gridCol w:w="2203"/>
        <w:gridCol w:w="6804"/>
      </w:tblGrid>
      <w:tr w:rsidTr="0048117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7A">
            <w:pPr>
              <w:pStyle w:val="Heading2"/>
              <w:rPr>
                <w:lang w:val="en-NZ"/>
              </w:rPr>
            </w:pPr>
            <w:r w:rsidRPr="0048117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7A">
            <w:pPr>
              <w:pStyle w:val="Heading2"/>
              <w:rPr>
                <w:lang w:val="en-NZ"/>
              </w:rPr>
            </w:pPr>
            <w:r w:rsidRPr="0048117A">
              <w:t>PERFORMANCE CRITERIA</w:t>
            </w:r>
          </w:p>
        </w:tc>
      </w:tr>
      <w:tr w:rsidTr="0048117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7A">
            <w:pPr>
              <w:pStyle w:val="BodyText"/>
              <w:rPr>
                <w:lang w:val="en-NZ"/>
              </w:rPr>
            </w:pPr>
            <w:r w:rsidRPr="0048117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7A">
            <w:pPr>
              <w:pStyle w:val="BodyText"/>
              <w:rPr>
                <w:lang w:val="en-NZ"/>
              </w:rPr>
            </w:pPr>
            <w:r w:rsidRPr="0048117A">
              <w:t>Performance criteria describe the performance needed to demonstrate achievement of the element. Where bold italicised text is used, further informatio</w:t>
            </w:r>
            <w:r w:rsidRPr="0048117A">
              <w:t>n is detailed in the range of conditions section.</w:t>
            </w:r>
          </w:p>
        </w:tc>
      </w:tr>
      <w:tr w:rsidTr="0048117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7A">
            <w:pPr>
              <w:pStyle w:val="List"/>
              <w:rPr>
                <w:lang w:val="en-NZ"/>
              </w:rPr>
            </w:pPr>
            <w:r w:rsidRPr="0048117A">
              <w:rPr>
                <w:rStyle w:val="SpecialBold"/>
              </w:rPr>
              <w:t>1.</w:t>
            </w:r>
            <w:r w:rsidRPr="0048117A">
              <w:rPr>
                <w:rStyle w:val="SpecialBold"/>
              </w:rPr>
              <w:tab/>
              <w:t>Confirm performance measures in the drainage system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17A" w:rsidP="0048117A">
            <w:pPr>
              <w:pStyle w:val="List"/>
            </w:pPr>
            <w:r w:rsidRPr="0048117A">
              <w:t>1.1</w:t>
            </w:r>
            <w:r w:rsidRPr="0048117A">
              <w:tab/>
              <w:t>Confirm data gathering requirements specified in the drainage system management plan.</w:t>
            </w:r>
          </w:p>
          <w:p w:rsidR="00000000" w:rsidRPr="0048117A" w:rsidP="0048117A">
            <w:pPr>
              <w:pStyle w:val="List"/>
            </w:pPr>
            <w:r w:rsidRPr="0048117A">
              <w:t>1.2</w:t>
            </w:r>
            <w:r w:rsidRPr="0048117A">
              <w:tab/>
              <w:t>Identify, analyse and address issues, en</w:t>
            </w:r>
            <w:r w:rsidRPr="0048117A">
              <w:t>vironmental factors and stakeholder requirements that impact on drainage systems.</w:t>
            </w:r>
          </w:p>
          <w:p w:rsidR="00000000" w:rsidP="0048117A">
            <w:pPr>
              <w:pStyle w:val="List"/>
              <w:rPr>
                <w:lang w:val="en-NZ"/>
              </w:rPr>
            </w:pPr>
            <w:r w:rsidRPr="0048117A">
              <w:t>1.3</w:t>
            </w:r>
            <w:r w:rsidRPr="0048117A">
              <w:tab/>
              <w:t>Access historic system information and apply as required.</w:t>
            </w:r>
          </w:p>
        </w:tc>
      </w:tr>
      <w:tr w:rsidTr="0048117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7A">
            <w:pPr>
              <w:pStyle w:val="List"/>
              <w:rPr>
                <w:lang w:val="en-NZ"/>
              </w:rPr>
            </w:pPr>
            <w:r w:rsidRPr="0048117A">
              <w:rPr>
                <w:rStyle w:val="SpecialBold"/>
              </w:rPr>
              <w:t>2.</w:t>
            </w:r>
            <w:r w:rsidRPr="0048117A">
              <w:rPr>
                <w:rStyle w:val="SpecialBold"/>
              </w:rPr>
              <w:tab/>
              <w:t>Monitor and coordinate processes and resource targets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17A" w:rsidP="0048117A">
            <w:pPr>
              <w:pStyle w:val="List"/>
            </w:pPr>
            <w:r w:rsidRPr="0048117A">
              <w:t>2.1</w:t>
            </w:r>
            <w:r w:rsidRPr="0048117A">
              <w:tab/>
              <w:t xml:space="preserve">Select, fit and use equipment, including personal </w:t>
            </w:r>
            <w:r w:rsidRPr="0048117A">
              <w:t>protective equipment.</w:t>
            </w:r>
          </w:p>
          <w:p w:rsidR="00000000" w:rsidRPr="0048117A" w:rsidP="0048117A">
            <w:pPr>
              <w:pStyle w:val="List"/>
            </w:pPr>
            <w:r w:rsidRPr="0048117A">
              <w:t>2.2</w:t>
            </w:r>
            <w:r w:rsidRPr="0048117A">
              <w:tab/>
              <w:t>Conduct system performance monitoring and testing according to the drainage management plan.</w:t>
            </w:r>
          </w:p>
          <w:p w:rsidR="00000000" w:rsidRPr="0048117A" w:rsidP="0048117A">
            <w:pPr>
              <w:pStyle w:val="List"/>
            </w:pPr>
            <w:r w:rsidRPr="0048117A">
              <w:t>2.3</w:t>
            </w:r>
            <w:r w:rsidRPr="0048117A">
              <w:tab/>
              <w:t>Analyse and report test results.</w:t>
            </w:r>
          </w:p>
          <w:p w:rsidR="00000000" w:rsidRPr="0048117A" w:rsidP="0048117A">
            <w:pPr>
              <w:pStyle w:val="List"/>
            </w:pPr>
            <w:r w:rsidRPr="0048117A">
              <w:t>2.4</w:t>
            </w:r>
            <w:r w:rsidRPr="0048117A">
              <w:tab/>
            </w:r>
            <w:r w:rsidRPr="0048117A">
              <w:t>Identify current and potential problems, conduct investigations and report results and recommendations.</w:t>
            </w:r>
          </w:p>
          <w:p w:rsidR="00000000" w:rsidRPr="0048117A" w:rsidP="0048117A">
            <w:pPr>
              <w:pStyle w:val="List"/>
            </w:pPr>
            <w:r w:rsidRPr="0048117A">
              <w:t>2.5</w:t>
            </w:r>
            <w:r w:rsidRPr="0048117A">
              <w:tab/>
              <w:t>Identify breaches of the drainage management plan, conduct investigations and report results and recommendations.</w:t>
            </w:r>
          </w:p>
          <w:p w:rsidR="00000000" w:rsidRPr="0048117A" w:rsidP="0048117A">
            <w:pPr>
              <w:pStyle w:val="List"/>
            </w:pPr>
            <w:r w:rsidRPr="0048117A">
              <w:t>2.6</w:t>
            </w:r>
            <w:r w:rsidRPr="0048117A">
              <w:tab/>
              <w:t xml:space="preserve">Evaluate maintenance budgets, </w:t>
            </w:r>
            <w:r w:rsidRPr="0048117A">
              <w:t>activity programs and output target measures and identify, analyse and address any deviations from targets.</w:t>
            </w:r>
          </w:p>
          <w:p w:rsidR="00000000" w:rsidP="0048117A">
            <w:pPr>
              <w:pStyle w:val="List"/>
              <w:rPr>
                <w:lang w:val="en-NZ"/>
              </w:rPr>
            </w:pPr>
            <w:r w:rsidRPr="0048117A">
              <w:t>2.7</w:t>
            </w:r>
            <w:r w:rsidRPr="0048117A">
              <w:tab/>
              <w:t>Identify and record links between operational problems and maintenance activities.</w:t>
            </w:r>
          </w:p>
        </w:tc>
      </w:tr>
      <w:tr w:rsidTr="0048117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117A">
            <w:pPr>
              <w:pStyle w:val="List"/>
              <w:rPr>
                <w:lang w:val="en-NZ"/>
              </w:rPr>
            </w:pPr>
            <w:r w:rsidRPr="0048117A">
              <w:rPr>
                <w:rStyle w:val="SpecialBold"/>
              </w:rPr>
              <w:t>3.</w:t>
            </w:r>
            <w:r w:rsidRPr="0048117A">
              <w:rPr>
                <w:rStyle w:val="SpecialBold"/>
              </w:rPr>
              <w:tab/>
              <w:t>Report outcomes of coordination and monitoring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117A" w:rsidP="0048117A">
            <w:pPr>
              <w:pStyle w:val="List"/>
            </w:pPr>
            <w:r w:rsidRPr="0048117A">
              <w:t>3.1</w:t>
            </w:r>
            <w:r w:rsidRPr="0048117A">
              <w:tab/>
              <w:t>Analys</w:t>
            </w:r>
            <w:r w:rsidRPr="0048117A">
              <w:t>e, record and report coordination and monitoring data.</w:t>
            </w:r>
          </w:p>
          <w:p w:rsidR="00000000" w:rsidRPr="0048117A" w:rsidP="0048117A">
            <w:pPr>
              <w:pStyle w:val="List"/>
            </w:pPr>
            <w:r w:rsidRPr="0048117A">
              <w:t>3.2</w:t>
            </w:r>
            <w:r w:rsidRPr="0048117A">
              <w:tab/>
              <w:t>Identify and report current and potential problems.</w:t>
            </w:r>
          </w:p>
          <w:p w:rsidR="00000000" w:rsidRPr="0048117A" w:rsidP="0048117A">
            <w:pPr>
              <w:pStyle w:val="List"/>
            </w:pPr>
            <w:r w:rsidRPr="0048117A">
              <w:t>3.3</w:t>
            </w:r>
            <w:r w:rsidRPr="0048117A">
              <w:tab/>
              <w:t>Make recommendations to improve system performance and/or customer service standards.</w:t>
            </w:r>
          </w:p>
        </w:tc>
      </w:tr>
    </w:tbl>
    <w:p w:rsidR="00000000" w:rsidRPr="0048117A" w:rsidP="0048117A">
      <w:pPr>
        <w:pStyle w:val="BodyText"/>
      </w:pPr>
    </w:p>
    <w:p w:rsidR="00000000" w:rsidRPr="0048117A" w:rsidP="0048117A">
      <w:pPr>
        <w:pStyle w:val="AllowPageBreak"/>
      </w:pPr>
    </w:p>
    <w:p w:rsidR="00000000" w:rsidRPr="0048117A" w:rsidP="0048117A">
      <w:pPr>
        <w:pStyle w:val="Heading1"/>
      </w:pPr>
      <w:bookmarkStart w:id="5" w:name="O_772310"/>
      <w:bookmarkEnd w:id="5"/>
      <w:r w:rsidRPr="0048117A">
        <w:t>Foundation Skills</w:t>
      </w:r>
    </w:p>
    <w:p w:rsidR="00000000" w:rsidRPr="0048117A" w:rsidP="004676D8">
      <w:pPr>
        <w:pStyle w:val="BodyText"/>
      </w:pPr>
      <w:r w:rsidRPr="0048117A">
        <w:t>The foundation ski</w:t>
      </w:r>
      <w:r w:rsidRPr="0048117A">
        <w:t>lls demands of this unit have been mapped for alignment with the Australian Core Skills Framework (ACSF). The following tables outline the performance levels indicated for successful attainment of the unit.</w:t>
      </w:r>
    </w:p>
    <w:p w:rsidR="00000000" w:rsidRPr="0048117A" w:rsidP="0048117A">
      <w:pPr>
        <w:pStyle w:val="BodyText"/>
        <w:keepNext/>
      </w:pPr>
    </w:p>
    <w:p w:rsidR="00000000" w:rsidRPr="0048117A" w:rsidP="0048117A">
      <w:pPr>
        <w:pStyle w:val="BodyText"/>
      </w:pPr>
      <w:bookmarkStart w:id="6" w:name="O_77232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63.5pt">
            <v:imagedata r:id="rId10" o:title=""/>
          </v:shape>
        </w:pict>
      </w:r>
      <w:bookmarkEnd w:id="6"/>
    </w:p>
    <w:p w:rsidR="00000000" w:rsidRPr="0048117A" w:rsidP="0048117A">
      <w:pPr>
        <w:pStyle w:val="BodyText"/>
      </w:pPr>
    </w:p>
    <w:p w:rsidR="00000000" w:rsidRPr="0048117A" w:rsidP="004676D8">
      <w:pPr>
        <w:pStyle w:val="BodyText"/>
      </w:pPr>
      <w:r w:rsidRPr="0048117A">
        <w:t>Further information on ACSF and the foundation skills underpinning this unit can be found in the Foundation Skills Guide on the GSA website.</w:t>
      </w:r>
    </w:p>
    <w:p w:rsidR="00000000" w:rsidRPr="0048117A" w:rsidP="0048117A">
      <w:pPr>
        <w:pStyle w:val="Heading1"/>
      </w:pPr>
      <w:bookmarkStart w:id="7" w:name="O_772312"/>
      <w:bookmarkEnd w:id="7"/>
      <w:r w:rsidRPr="0048117A">
        <w:t>Unit Mapping Information</w:t>
      </w:r>
    </w:p>
    <w:p w:rsidR="00000000" w:rsidRPr="0048117A" w:rsidP="004676D8">
      <w:pPr>
        <w:pStyle w:val="BodyText"/>
      </w:pPr>
      <w:r w:rsidRPr="0048117A">
        <w:t>This unit supersedes and is equivalent to NWP427B Coordinate and monitor the operation of drainage systems.</w:t>
      </w:r>
    </w:p>
    <w:p w:rsidR="00000000" w:rsidRPr="0048117A" w:rsidP="0048117A">
      <w:pPr>
        <w:pStyle w:val="Heading1"/>
      </w:pPr>
      <w:bookmarkStart w:id="8" w:name="O_772319"/>
      <w:bookmarkEnd w:id="8"/>
      <w:r w:rsidRPr="0048117A">
        <w:t>Links</w:t>
      </w:r>
    </w:p>
    <w:p w:rsidR="00000000" w:rsidRPr="0048117A" w:rsidP="004676D8">
      <w:pPr>
        <w:pStyle w:val="BodyText"/>
      </w:pPr>
      <w:r w:rsidRPr="0048117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60091">
        <w:rPr>
          <w:rStyle w:val="Hyperlink"/>
        </w:rPr>
        <w:t>https://vetnet.gov.au/Pages/TrainingDocs.aspx?q=26336bc0-04e5-49d9-8c31-46c49b6a0037</w:t>
      </w:r>
      <w:r>
        <w:fldChar w:fldCharType="end"/>
      </w:r>
    </w:p>
    <w:p w:rsidR="00000000" w:rsidRPr="0048117A" w:rsidP="004676D8">
      <w:pPr>
        <w:pStyle w:val="BodyText"/>
      </w:pPr>
      <w:r w:rsidRPr="0048117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60091">
        <w:rPr>
          <w:rStyle w:val="Hyperlink"/>
        </w:rPr>
        <w:t>https://vetnet.gov.au/Pages/TrainingDocs.aspx?q=26336bc0-04e5-49d9-8c31-46c49b6a0037</w:t>
      </w:r>
      <w:r>
        <w:fldChar w:fldCharType="end"/>
      </w:r>
    </w:p>
    <w:p w:rsidR="00000000" w:rsidRPr="0048117A" w:rsidP="004676D8">
      <w:pPr>
        <w:pStyle w:val="BodyText"/>
      </w:pPr>
      <w:r w:rsidRPr="0048117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60091">
        <w:rPr>
          <w:rStyle w:val="Hyperlink"/>
        </w:rPr>
        <w:t>https://vetnet.gov.au/Pages/TrainingDocs.aspx?q=26336bc0-04e5-49d9-8c31-46c49b6a0037</w:t>
      </w:r>
      <w:r>
        <w:fldChar w:fldCharType="end"/>
      </w:r>
    </w:p>
    <w:p w:rsidR="00000000" w:rsidRPr="0048117A" w:rsidP="004676D8">
      <w:pPr>
        <w:pStyle w:val="BodyText"/>
      </w:pPr>
      <w:r w:rsidRPr="0048117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60091">
        <w:rPr>
          <w:rStyle w:val="Hyperlink"/>
        </w:rPr>
        <w:t>https://vetnet.gov.au/Pages/TrainingDocs.aspx?q=26336bc0-04e5-49d9-8c31-46c49b6a0037</w:t>
      </w:r>
      <w:r>
        <w:fldChar w:fldCharType="end"/>
      </w:r>
    </w:p>
    <w:p w:rsidR="00000000" w:rsidRPr="0048117A" w:rsidP="0048117A"/>
    <w:sectPr w:rsidSect="0048117A">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1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17A" w:rsidRPr="004676D8" w:rsidP="004676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1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6D8" w:rsidP="004811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76D8" w:rsidP="0048117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676D8" w:rsidP="004811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1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6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117A" w:rsidRPr="004676D8" w:rsidP="004676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1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6D8" w:rsidRPr="002D2AF8" w:rsidP="0048117A">
    <w:pPr>
      <w:pStyle w:val="Header"/>
      <w:framePr w:wrap="around"/>
    </w:pPr>
    <w:r>
      <w:fldChar w:fldCharType="begin"/>
    </w:r>
    <w:r>
      <w:instrText xml:space="preserve"> TITLE   \* MERGEFORMAT </w:instrText>
    </w:r>
    <w:r>
      <w:fldChar w:fldCharType="separate"/>
    </w:r>
    <w:r>
      <w:t>NWPIRR035 Coordinate and monitor the operation of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4676D8" w:rsidP="004811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B4F8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084C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1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117A"/>
    <w:pPr>
      <w:spacing w:before="360" w:after="60"/>
      <w:outlineLvl w:val="0"/>
    </w:pPr>
    <w:rPr>
      <w:sz w:val="32"/>
    </w:rPr>
  </w:style>
  <w:style w:type="paragraph" w:styleId="Heading2">
    <w:name w:val="heading 2"/>
    <w:basedOn w:val="HeadingBase"/>
    <w:next w:val="BodyText"/>
    <w:link w:val="Heading2Char"/>
    <w:qFormat/>
    <w:rsid w:val="0048117A"/>
    <w:pPr>
      <w:keepLines/>
      <w:spacing w:before="240" w:after="120"/>
      <w:outlineLvl w:val="1"/>
    </w:pPr>
    <w:rPr>
      <w:sz w:val="28"/>
      <w:szCs w:val="40"/>
    </w:rPr>
  </w:style>
  <w:style w:type="paragraph" w:styleId="Heading3">
    <w:name w:val="heading 3"/>
    <w:basedOn w:val="HeadingBase"/>
    <w:next w:val="BodyText"/>
    <w:link w:val="Heading3Char"/>
    <w:qFormat/>
    <w:rsid w:val="0048117A"/>
    <w:pPr>
      <w:spacing w:before="180" w:after="120"/>
      <w:outlineLvl w:val="2"/>
    </w:pPr>
    <w:rPr>
      <w:spacing w:val="-10"/>
      <w:kern w:val="32"/>
    </w:rPr>
  </w:style>
  <w:style w:type="paragraph" w:styleId="Heading4">
    <w:name w:val="heading 4"/>
    <w:basedOn w:val="HeadingBase"/>
    <w:next w:val="BodyText"/>
    <w:link w:val="Heading4Char"/>
    <w:qFormat/>
    <w:rsid w:val="0048117A"/>
    <w:pPr>
      <w:spacing w:before="160" w:after="120"/>
      <w:outlineLvl w:val="3"/>
    </w:pPr>
    <w:rPr>
      <w:sz w:val="22"/>
    </w:rPr>
  </w:style>
  <w:style w:type="paragraph" w:styleId="Heading5">
    <w:name w:val="heading 5"/>
    <w:basedOn w:val="HeadingBase"/>
    <w:next w:val="Normal"/>
    <w:link w:val="Heading5Char"/>
    <w:qFormat/>
    <w:rsid w:val="0048117A"/>
    <w:pPr>
      <w:spacing w:before="80"/>
      <w:outlineLvl w:val="4"/>
    </w:pPr>
    <w:rPr>
      <w:color w:val="918585"/>
      <w:sz w:val="20"/>
    </w:rPr>
  </w:style>
  <w:style w:type="paragraph" w:styleId="Heading6">
    <w:name w:val="heading 6"/>
    <w:basedOn w:val="HeadingBase"/>
    <w:next w:val="Normal"/>
    <w:link w:val="Heading6Char"/>
    <w:qFormat/>
    <w:rsid w:val="0048117A"/>
    <w:pPr>
      <w:spacing w:before="60"/>
      <w:outlineLvl w:val="5"/>
    </w:pPr>
    <w:rPr>
      <w:color w:val="918585"/>
      <w:sz w:val="20"/>
    </w:rPr>
  </w:style>
  <w:style w:type="paragraph" w:styleId="Heading7">
    <w:name w:val="heading 7"/>
    <w:basedOn w:val="Normal"/>
    <w:next w:val="Normal"/>
    <w:link w:val="Heading7Char"/>
    <w:qFormat/>
    <w:rsid w:val="0048117A"/>
    <w:pPr>
      <w:ind w:left="720"/>
      <w:outlineLvl w:val="6"/>
    </w:pPr>
    <w:rPr>
      <w:i/>
    </w:rPr>
  </w:style>
  <w:style w:type="paragraph" w:styleId="Heading8">
    <w:name w:val="heading 8"/>
    <w:basedOn w:val="Normal"/>
    <w:next w:val="Normal"/>
    <w:link w:val="Heading8Char"/>
    <w:qFormat/>
    <w:rsid w:val="0048117A"/>
    <w:pPr>
      <w:ind w:left="720"/>
      <w:outlineLvl w:val="7"/>
    </w:pPr>
    <w:rPr>
      <w:i/>
    </w:rPr>
  </w:style>
  <w:style w:type="paragraph" w:styleId="Heading9">
    <w:name w:val="heading 9"/>
    <w:basedOn w:val="Normal"/>
    <w:next w:val="Normal"/>
    <w:link w:val="Heading9Char"/>
    <w:qFormat/>
    <w:rsid w:val="0048117A"/>
    <w:pPr>
      <w:ind w:left="720"/>
      <w:outlineLvl w:val="8"/>
    </w:pPr>
    <w:rPr>
      <w:i/>
    </w:rPr>
  </w:style>
  <w:style w:type="character" w:default="1" w:styleId="DefaultParagraphFont">
    <w:name w:val="Default Paragraph Font"/>
    <w:uiPriority w:val="1"/>
    <w:unhideWhenUsed/>
    <w:rsid w:val="004811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117A"/>
  </w:style>
  <w:style w:type="character" w:customStyle="1" w:styleId="Heading1Char">
    <w:name w:val="Heading 1 Char"/>
    <w:basedOn w:val="DefaultParagraphFont"/>
    <w:link w:val="Heading1"/>
    <w:rsid w:val="0048117A"/>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48117A"/>
    <w:rPr>
      <w:rFonts w:ascii="Times New Roman" w:eastAsia="Times New Roman" w:hAnsi="Times New Roman" w:cs="Times New Roman"/>
      <w:b/>
      <w:sz w:val="28"/>
      <w:szCs w:val="40"/>
      <w:lang w:eastAsia="en-US"/>
    </w:rPr>
  </w:style>
  <w:style w:type="paragraph" w:styleId="BodyText">
    <w:name w:val="Body Text"/>
    <w:basedOn w:val="Normal"/>
    <w:link w:val="BodyTextChar"/>
    <w:rsid w:val="004811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117A"/>
    <w:rPr>
      <w:rFonts w:ascii="Times New Roman" w:eastAsia="Times New Roman" w:hAnsi="Times New Roman" w:cs="Times New Roman"/>
      <w:sz w:val="24"/>
      <w:lang w:eastAsia="en-US"/>
    </w:rPr>
  </w:style>
  <w:style w:type="paragraph" w:styleId="List">
    <w:name w:val="List"/>
    <w:basedOn w:val="BodyText"/>
    <w:next w:val="BodyText"/>
    <w:rsid w:val="0048117A"/>
    <w:pPr>
      <w:tabs>
        <w:tab w:val="left" w:pos="340"/>
      </w:tabs>
      <w:spacing w:before="60" w:after="60"/>
      <w:ind w:left="340" w:hanging="340"/>
    </w:pPr>
  </w:style>
  <w:style w:type="paragraph" w:styleId="ListBullet">
    <w:name w:val="List Bullet"/>
    <w:basedOn w:val="List"/>
    <w:rsid w:val="0048117A"/>
    <w:pPr>
      <w:numPr>
        <w:numId w:val="11"/>
      </w:numPr>
      <w:tabs>
        <w:tab w:val="clear" w:pos="340"/>
      </w:tabs>
      <w:spacing w:before="40" w:after="40"/>
    </w:pPr>
  </w:style>
  <w:style w:type="character" w:customStyle="1" w:styleId="SpecialBold">
    <w:name w:val="Special Bold"/>
    <w:basedOn w:val="DefaultParagraphFont"/>
    <w:rsid w:val="0048117A"/>
    <w:rPr>
      <w:b/>
      <w:spacing w:val="0"/>
    </w:rPr>
  </w:style>
  <w:style w:type="paragraph" w:customStyle="1" w:styleId="SuperHeading">
    <w:name w:val="SuperHeading"/>
    <w:basedOn w:val="Normal"/>
    <w:rsid w:val="0048117A"/>
    <w:pPr>
      <w:spacing w:before="240" w:after="120"/>
      <w:outlineLvl w:val="0"/>
    </w:pPr>
    <w:rPr>
      <w:rFonts w:ascii="Times New Roman" w:hAnsi="Times New Roman"/>
      <w:b/>
      <w:sz w:val="32"/>
    </w:rPr>
  </w:style>
  <w:style w:type="paragraph" w:customStyle="1" w:styleId="TableHeading">
    <w:name w:val="Table Heading"/>
    <w:basedOn w:val="HeadingBase"/>
    <w:rsid w:val="0048117A"/>
    <w:pPr>
      <w:keepLines/>
      <w:pBdr>
        <w:bottom w:val="single" w:sz="6" w:space="1" w:color="918585"/>
      </w:pBdr>
      <w:spacing w:before="240"/>
    </w:pPr>
  </w:style>
  <w:style w:type="paragraph" w:customStyle="1" w:styleId="AllowPageBreak">
    <w:name w:val="AllowPageBreak"/>
    <w:rsid w:val="004811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4811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11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11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11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11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11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117A"/>
    <w:rPr>
      <w:rFonts w:ascii="Courier New" w:eastAsia="Times New Roman" w:hAnsi="Courier New" w:cs="Times New Roman"/>
      <w:i/>
      <w:szCs w:val="20"/>
      <w:lang w:eastAsia="en-US"/>
    </w:rPr>
  </w:style>
  <w:style w:type="paragraph" w:customStyle="1" w:styleId="HeadingBase">
    <w:name w:val="Heading Base"/>
    <w:rsid w:val="004811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117A"/>
    <w:pPr>
      <w:tabs>
        <w:tab w:val="right" w:leader="dot" w:pos="9072"/>
      </w:tabs>
      <w:ind w:left="567"/>
    </w:pPr>
    <w:rPr>
      <w:szCs w:val="22"/>
    </w:rPr>
  </w:style>
  <w:style w:type="paragraph" w:customStyle="1" w:styleId="TOCBase">
    <w:name w:val="TOC Base"/>
    <w:rsid w:val="004811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117A"/>
    <w:pPr>
      <w:tabs>
        <w:tab w:val="right" w:leader="dot" w:pos="9072"/>
      </w:tabs>
      <w:spacing w:before="40" w:after="40"/>
      <w:ind w:left="284"/>
    </w:pPr>
    <w:rPr>
      <w:rFonts w:ascii="Times New Roman" w:hAnsi="Times New Roman"/>
    </w:rPr>
  </w:style>
  <w:style w:type="paragraph" w:styleId="TOC1">
    <w:name w:val="toc 1"/>
    <w:basedOn w:val="TOCBase"/>
    <w:next w:val="Normal"/>
    <w:rsid w:val="004811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11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117A"/>
    <w:rPr>
      <w:rFonts w:ascii="Times New Roman" w:eastAsia="Times New Roman" w:hAnsi="Times New Roman" w:cs="Times New Roman"/>
      <w:sz w:val="16"/>
      <w:lang w:eastAsia="en-US"/>
    </w:rPr>
  </w:style>
  <w:style w:type="paragraph" w:styleId="Title">
    <w:name w:val="Title"/>
    <w:basedOn w:val="HeadingBase"/>
    <w:link w:val="TitleChar"/>
    <w:qFormat/>
    <w:rsid w:val="0048117A"/>
    <w:pPr>
      <w:spacing w:before="5040"/>
      <w:jc w:val="center"/>
    </w:pPr>
    <w:rPr>
      <w:sz w:val="48"/>
      <w:szCs w:val="72"/>
      <w:lang w:val="en-US"/>
    </w:rPr>
  </w:style>
  <w:style w:type="character" w:customStyle="1" w:styleId="TitleChar">
    <w:name w:val="Title Char"/>
    <w:basedOn w:val="DefaultParagraphFont"/>
    <w:link w:val="Title"/>
    <w:rsid w:val="004811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117A"/>
    <w:pPr>
      <w:tabs>
        <w:tab w:val="left" w:pos="3600"/>
        <w:tab w:val="left" w:pos="3958"/>
      </w:tabs>
    </w:pPr>
  </w:style>
  <w:style w:type="paragraph" w:customStyle="1" w:styleId="Note">
    <w:name w:val="Note"/>
    <w:basedOn w:val="BodyText"/>
    <w:rsid w:val="004811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117A"/>
    <w:pPr>
      <w:framePr w:wrap="auto" w:hAnchor="text" w:y="6049"/>
    </w:pPr>
    <w:rPr>
      <w:color w:val="000000"/>
      <w:sz w:val="40"/>
    </w:rPr>
  </w:style>
  <w:style w:type="paragraph" w:customStyle="1" w:styleId="TOCTitle">
    <w:name w:val="TOCTitle"/>
    <w:basedOn w:val="Heading1"/>
    <w:rsid w:val="0048117A"/>
    <w:pPr>
      <w:spacing w:after="240"/>
      <w:jc w:val="center"/>
      <w:outlineLvl w:val="9"/>
    </w:pPr>
    <w:rPr>
      <w:caps/>
    </w:rPr>
  </w:style>
  <w:style w:type="paragraph" w:customStyle="1" w:styleId="Version">
    <w:name w:val="Version"/>
    <w:rsid w:val="004811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117A"/>
    <w:pPr>
      <w:numPr>
        <w:numId w:val="12"/>
      </w:numPr>
      <w:tabs>
        <w:tab w:val="clear" w:pos="680"/>
      </w:tabs>
    </w:pPr>
  </w:style>
  <w:style w:type="paragraph" w:styleId="Index1">
    <w:name w:val="index 1"/>
    <w:basedOn w:val="Normal"/>
    <w:next w:val="Normal"/>
    <w:semiHidden/>
    <w:rsid w:val="0048117A"/>
    <w:pPr>
      <w:keepNext w:val="0"/>
      <w:tabs>
        <w:tab w:val="right" w:pos="4176"/>
      </w:tabs>
      <w:ind w:left="198" w:hanging="198"/>
    </w:pPr>
    <w:rPr>
      <w:rFonts w:ascii="Garamond" w:hAnsi="Garamond"/>
    </w:rPr>
  </w:style>
  <w:style w:type="paragraph" w:styleId="IndexHeading">
    <w:name w:val="index heading"/>
    <w:basedOn w:val="Normal"/>
    <w:next w:val="Index1"/>
    <w:semiHidden/>
    <w:rsid w:val="0048117A"/>
    <w:pPr>
      <w:spacing w:before="120" w:after="120"/>
    </w:pPr>
    <w:rPr>
      <w:rFonts w:ascii="Arial" w:hAnsi="Arial"/>
      <w:b/>
      <w:color w:val="918585"/>
      <w:sz w:val="24"/>
    </w:rPr>
  </w:style>
  <w:style w:type="paragraph" w:styleId="Header">
    <w:name w:val="header"/>
    <w:basedOn w:val="Normal"/>
    <w:link w:val="HeaderChar"/>
    <w:rsid w:val="004811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117A"/>
    <w:rPr>
      <w:rFonts w:ascii="Times New Roman" w:eastAsia="Times New Roman" w:hAnsi="Times New Roman" w:cs="Times New Roman"/>
      <w:sz w:val="16"/>
      <w:szCs w:val="20"/>
      <w:lang w:val="en-GB" w:eastAsia="en-US"/>
    </w:rPr>
  </w:style>
  <w:style w:type="paragraph" w:customStyle="1" w:styleId="Chapter">
    <w:name w:val="Chapter"/>
    <w:basedOn w:val="Normal"/>
    <w:rsid w:val="0048117A"/>
    <w:pPr>
      <w:spacing w:before="240"/>
    </w:pPr>
    <w:rPr>
      <w:rFonts w:ascii="Times New Roman" w:hAnsi="Times New Roman"/>
      <w:smallCaps/>
      <w:spacing w:val="80"/>
      <w:sz w:val="28"/>
    </w:rPr>
  </w:style>
  <w:style w:type="paragraph" w:customStyle="1" w:styleId="InChapter">
    <w:name w:val="InChapter"/>
    <w:basedOn w:val="Heading3"/>
    <w:rsid w:val="0048117A"/>
    <w:pPr>
      <w:spacing w:after="240"/>
      <w:outlineLvl w:val="9"/>
    </w:pPr>
    <w:rPr>
      <w:noProof/>
    </w:rPr>
  </w:style>
  <w:style w:type="paragraph" w:styleId="Index2">
    <w:name w:val="index 2"/>
    <w:basedOn w:val="Normal"/>
    <w:next w:val="Normal"/>
    <w:semiHidden/>
    <w:rsid w:val="0048117A"/>
    <w:pPr>
      <w:tabs>
        <w:tab w:val="right" w:pos="4176"/>
      </w:tabs>
      <w:ind w:left="568" w:hanging="284"/>
    </w:pPr>
    <w:rPr>
      <w:rFonts w:ascii="Garamond" w:hAnsi="Garamond"/>
    </w:rPr>
  </w:style>
  <w:style w:type="paragraph" w:customStyle="1" w:styleId="Byline">
    <w:name w:val="Byline"/>
    <w:rsid w:val="004811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117A"/>
    <w:pPr>
      <w:tabs>
        <w:tab w:val="clear" w:pos="3600"/>
        <w:tab w:val="clear" w:pos="3958"/>
      </w:tabs>
      <w:jc w:val="right"/>
    </w:pPr>
  </w:style>
  <w:style w:type="character" w:styleId="Emphasis">
    <w:name w:val="Emphasis"/>
    <w:basedOn w:val="DefaultParagraphFont"/>
    <w:qFormat/>
    <w:rsid w:val="0048117A"/>
    <w:rPr>
      <w:i/>
    </w:rPr>
  </w:style>
  <w:style w:type="paragraph" w:styleId="Caption">
    <w:name w:val="caption"/>
    <w:basedOn w:val="BodyText"/>
    <w:next w:val="Normal"/>
    <w:qFormat/>
    <w:rsid w:val="0048117A"/>
    <w:pPr>
      <w:framePr w:w="2268" w:hSpace="181" w:vSpace="181" w:wrap="around" w:vAnchor="text" w:hAnchor="page" w:x="1135" w:y="285" w:anchorLock="1"/>
    </w:pPr>
    <w:rPr>
      <w:i/>
    </w:rPr>
  </w:style>
  <w:style w:type="paragraph" w:customStyle="1" w:styleId="MiniTOCTitle">
    <w:name w:val="MiniTOCTitle"/>
    <w:basedOn w:val="Heading4"/>
    <w:rsid w:val="0048117A"/>
    <w:pPr>
      <w:spacing w:before="240"/>
      <w:outlineLvl w:val="9"/>
    </w:pPr>
    <w:rPr>
      <w:noProof/>
      <w:sz w:val="24"/>
    </w:rPr>
  </w:style>
  <w:style w:type="paragraph" w:customStyle="1" w:styleId="MiniTOCItem">
    <w:name w:val="MiniTOCItem"/>
    <w:basedOn w:val="ListBullet"/>
    <w:rsid w:val="0048117A"/>
    <w:pPr>
      <w:numPr>
        <w:numId w:val="0"/>
      </w:numPr>
      <w:tabs>
        <w:tab w:val="right" w:leader="dot" w:pos="6521"/>
      </w:tabs>
      <w:spacing w:before="0" w:after="0"/>
    </w:pPr>
  </w:style>
  <w:style w:type="paragraph" w:customStyle="1" w:styleId="TOFTitle">
    <w:name w:val="TOFTitle"/>
    <w:basedOn w:val="TOCTitle"/>
    <w:rsid w:val="0048117A"/>
  </w:style>
  <w:style w:type="paragraph" w:styleId="TableofFigures">
    <w:name w:val="table of figures"/>
    <w:basedOn w:val="Normal"/>
    <w:next w:val="Normal"/>
    <w:semiHidden/>
    <w:rsid w:val="0048117A"/>
    <w:pPr>
      <w:tabs>
        <w:tab w:val="right" w:leader="dot" w:pos="9072"/>
      </w:tabs>
      <w:ind w:left="970" w:hanging="403"/>
    </w:pPr>
    <w:rPr>
      <w:rFonts w:ascii="Times New Roman" w:hAnsi="Times New Roman"/>
      <w:b/>
    </w:rPr>
  </w:style>
  <w:style w:type="paragraph" w:styleId="ListNumber">
    <w:name w:val="List Number"/>
    <w:basedOn w:val="List"/>
    <w:rsid w:val="0048117A"/>
    <w:pPr>
      <w:numPr>
        <w:numId w:val="14"/>
      </w:numPr>
      <w:tabs>
        <w:tab w:val="clear" w:pos="340"/>
      </w:tabs>
    </w:pPr>
  </w:style>
  <w:style w:type="character" w:customStyle="1" w:styleId="WingdingSymbols">
    <w:name w:val="Wingding Symbols"/>
    <w:rsid w:val="0048117A"/>
    <w:rPr>
      <w:rFonts w:ascii="Wingdings" w:hAnsi="Wingdings"/>
    </w:rPr>
  </w:style>
  <w:style w:type="character" w:customStyle="1" w:styleId="HotSpot">
    <w:name w:val="HotSpot"/>
    <w:rsid w:val="0048117A"/>
    <w:rPr>
      <w:color w:val="0033CC"/>
      <w:u w:val="none"/>
    </w:rPr>
  </w:style>
  <w:style w:type="paragraph" w:customStyle="1" w:styleId="BodyTextRight">
    <w:name w:val="Body Text Right"/>
    <w:basedOn w:val="BodyText"/>
    <w:rsid w:val="0048117A"/>
    <w:pPr>
      <w:spacing w:before="0" w:after="0"/>
      <w:jc w:val="right"/>
    </w:pPr>
  </w:style>
  <w:style w:type="paragraph" w:styleId="Index3">
    <w:name w:val="index 3"/>
    <w:basedOn w:val="ListNumber2"/>
    <w:next w:val="Normal"/>
    <w:semiHidden/>
    <w:rsid w:val="0048117A"/>
    <w:pPr>
      <w:numPr>
        <w:numId w:val="0"/>
      </w:numPr>
      <w:tabs>
        <w:tab w:val="right" w:leader="dot" w:pos="4176"/>
      </w:tabs>
    </w:pPr>
  </w:style>
  <w:style w:type="paragraph" w:styleId="ListNumber2">
    <w:name w:val="List Number 2"/>
    <w:basedOn w:val="List2"/>
    <w:rsid w:val="0048117A"/>
    <w:pPr>
      <w:numPr>
        <w:numId w:val="9"/>
      </w:numPr>
      <w:tabs>
        <w:tab w:val="clear" w:pos="1060"/>
      </w:tabs>
    </w:pPr>
  </w:style>
  <w:style w:type="paragraph" w:customStyle="1" w:styleId="MarginNote">
    <w:name w:val="Margin Note"/>
    <w:basedOn w:val="BodyText"/>
    <w:rsid w:val="004811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11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11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117A"/>
    <w:rPr>
      <w:sz w:val="32"/>
    </w:rPr>
  </w:style>
  <w:style w:type="paragraph" w:customStyle="1" w:styleId="HeadingProcedure">
    <w:name w:val="Heading Procedure"/>
    <w:basedOn w:val="HeadingBase"/>
    <w:next w:val="Normal"/>
    <w:rsid w:val="0048117A"/>
    <w:pPr>
      <w:tabs>
        <w:tab w:val="left" w:pos="0"/>
      </w:tabs>
      <w:spacing w:before="120" w:after="60"/>
    </w:pPr>
    <w:rPr>
      <w:i/>
      <w:color w:val="918585"/>
      <w:sz w:val="22"/>
    </w:rPr>
  </w:style>
  <w:style w:type="paragraph" w:customStyle="1" w:styleId="TableBodyText">
    <w:name w:val="Table Body Text"/>
    <w:basedOn w:val="BodyText"/>
    <w:rsid w:val="0048117A"/>
    <w:pPr>
      <w:spacing w:before="60" w:after="60"/>
    </w:pPr>
  </w:style>
  <w:style w:type="paragraph" w:styleId="ListContinue">
    <w:name w:val="List Continue"/>
    <w:basedOn w:val="List"/>
    <w:rsid w:val="0048117A"/>
    <w:pPr>
      <w:ind w:firstLine="0"/>
    </w:pPr>
  </w:style>
  <w:style w:type="paragraph" w:customStyle="1" w:styleId="ListNote">
    <w:name w:val="List Note"/>
    <w:basedOn w:val="List"/>
    <w:rsid w:val="0048117A"/>
    <w:pPr>
      <w:pBdr>
        <w:top w:val="single" w:sz="6" w:space="2" w:color="918585"/>
        <w:bottom w:val="single" w:sz="6" w:space="2" w:color="918585"/>
      </w:pBdr>
      <w:tabs>
        <w:tab w:val="left" w:pos="1021"/>
      </w:tabs>
      <w:ind w:firstLine="0"/>
    </w:pPr>
  </w:style>
  <w:style w:type="paragraph" w:customStyle="1" w:styleId="Warning">
    <w:name w:val="Warning"/>
    <w:basedOn w:val="BodyText"/>
    <w:rsid w:val="0048117A"/>
    <w:pPr>
      <w:shd w:val="clear" w:color="auto" w:fill="D9D9D9"/>
      <w:tabs>
        <w:tab w:val="left" w:pos="992"/>
      </w:tabs>
      <w:ind w:left="119" w:right="119"/>
    </w:pPr>
    <w:rPr>
      <w:sz w:val="20"/>
    </w:rPr>
  </w:style>
  <w:style w:type="paragraph" w:customStyle="1" w:styleId="MarginIcons">
    <w:name w:val="Margin Icons"/>
    <w:basedOn w:val="BodyText"/>
    <w:rsid w:val="004811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117A"/>
    <w:rPr>
      <w:rFonts w:ascii="Courier New" w:hAnsi="Courier New"/>
    </w:rPr>
  </w:style>
  <w:style w:type="paragraph" w:customStyle="1" w:styleId="NoteBullet">
    <w:name w:val="Note Bullet"/>
    <w:basedOn w:val="Note"/>
    <w:rsid w:val="0048117A"/>
    <w:pPr>
      <w:tabs>
        <w:tab w:val="clear" w:pos="680"/>
      </w:tabs>
      <w:spacing w:before="60" w:after="60"/>
    </w:pPr>
  </w:style>
  <w:style w:type="paragraph" w:customStyle="1" w:styleId="SubHeading2">
    <w:name w:val="SubHeading2"/>
    <w:basedOn w:val="HeadingBase"/>
    <w:rsid w:val="0048117A"/>
    <w:pPr>
      <w:spacing w:before="240" w:after="60"/>
    </w:pPr>
    <w:rPr>
      <w:sz w:val="20"/>
    </w:rPr>
  </w:style>
  <w:style w:type="paragraph" w:customStyle="1" w:styleId="SubHeading1">
    <w:name w:val="SubHeading1"/>
    <w:basedOn w:val="HeadingBase"/>
    <w:rsid w:val="0048117A"/>
    <w:pPr>
      <w:spacing w:before="240" w:after="60"/>
    </w:pPr>
    <w:rPr>
      <w:color w:val="918585"/>
      <w:sz w:val="22"/>
    </w:rPr>
  </w:style>
  <w:style w:type="paragraph" w:customStyle="1" w:styleId="SideHeading">
    <w:name w:val="Side Heading"/>
    <w:basedOn w:val="HeadingBase"/>
    <w:rsid w:val="004811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117A"/>
    <w:pPr>
      <w:numPr>
        <w:numId w:val="10"/>
      </w:numPr>
    </w:pPr>
  </w:style>
  <w:style w:type="paragraph" w:styleId="PlainText">
    <w:name w:val="Plain Text"/>
    <w:basedOn w:val="Normal"/>
    <w:link w:val="PlainTextChar"/>
    <w:rsid w:val="0048117A"/>
    <w:rPr>
      <w:sz w:val="20"/>
    </w:rPr>
  </w:style>
  <w:style w:type="character" w:customStyle="1" w:styleId="PlainTextChar">
    <w:name w:val="Plain Text Char"/>
    <w:basedOn w:val="DefaultParagraphFont"/>
    <w:link w:val="PlainText"/>
    <w:rsid w:val="0048117A"/>
    <w:rPr>
      <w:rFonts w:ascii="Courier New" w:eastAsia="Times New Roman" w:hAnsi="Courier New" w:cs="Times New Roman"/>
      <w:sz w:val="20"/>
      <w:szCs w:val="20"/>
      <w:lang w:eastAsia="en-US"/>
    </w:rPr>
  </w:style>
  <w:style w:type="character" w:customStyle="1" w:styleId="MenuOption">
    <w:name w:val="Menu Option"/>
    <w:basedOn w:val="DefaultParagraphFont"/>
    <w:rsid w:val="0048117A"/>
    <w:rPr>
      <w:b/>
      <w:smallCaps/>
    </w:rPr>
  </w:style>
  <w:style w:type="paragraph" w:customStyle="1" w:styleId="TableListNumber">
    <w:name w:val="Table List Number"/>
    <w:basedOn w:val="ListNumber"/>
    <w:rsid w:val="0048117A"/>
    <w:pPr>
      <w:numPr>
        <w:numId w:val="0"/>
      </w:numPr>
    </w:pPr>
  </w:style>
  <w:style w:type="paragraph" w:styleId="TOC4">
    <w:name w:val="toc 4"/>
    <w:basedOn w:val="TOCBase"/>
    <w:next w:val="Normal"/>
    <w:semiHidden/>
    <w:rsid w:val="0048117A"/>
    <w:pPr>
      <w:tabs>
        <w:tab w:val="right" w:leader="dot" w:pos="9071"/>
      </w:tabs>
      <w:ind w:left="1701"/>
    </w:pPr>
  </w:style>
  <w:style w:type="paragraph" w:customStyle="1" w:styleId="ListAlpha">
    <w:name w:val="List Alpha"/>
    <w:basedOn w:val="List"/>
    <w:rsid w:val="0048117A"/>
    <w:pPr>
      <w:numPr>
        <w:numId w:val="8"/>
      </w:numPr>
    </w:pPr>
  </w:style>
  <w:style w:type="paragraph" w:customStyle="1" w:styleId="ListAlpha2">
    <w:name w:val="List Alpha 2"/>
    <w:basedOn w:val="List2"/>
    <w:rsid w:val="0048117A"/>
    <w:pPr>
      <w:numPr>
        <w:numId w:val="7"/>
      </w:numPr>
    </w:pPr>
  </w:style>
  <w:style w:type="paragraph" w:styleId="List2">
    <w:name w:val="List 2"/>
    <w:basedOn w:val="BodyText"/>
    <w:rsid w:val="0048117A"/>
    <w:pPr>
      <w:tabs>
        <w:tab w:val="left" w:pos="680"/>
      </w:tabs>
      <w:spacing w:before="60" w:after="60"/>
      <w:ind w:left="680" w:hanging="340"/>
    </w:pPr>
  </w:style>
  <w:style w:type="paragraph" w:styleId="List3">
    <w:name w:val="List 3"/>
    <w:basedOn w:val="BodyText"/>
    <w:rsid w:val="0048117A"/>
    <w:pPr>
      <w:tabs>
        <w:tab w:val="left" w:pos="1021"/>
      </w:tabs>
      <w:spacing w:before="60" w:after="60"/>
      <w:ind w:left="1020" w:hanging="340"/>
    </w:pPr>
  </w:style>
  <w:style w:type="paragraph" w:styleId="List4">
    <w:name w:val="List 4"/>
    <w:basedOn w:val="BodyText"/>
    <w:rsid w:val="0048117A"/>
    <w:pPr>
      <w:tabs>
        <w:tab w:val="left" w:pos="1361"/>
      </w:tabs>
      <w:spacing w:before="60" w:after="60"/>
      <w:ind w:left="1361" w:hanging="340"/>
    </w:pPr>
  </w:style>
  <w:style w:type="paragraph" w:styleId="List5">
    <w:name w:val="List 5"/>
    <w:basedOn w:val="BodyText"/>
    <w:rsid w:val="0048117A"/>
    <w:pPr>
      <w:tabs>
        <w:tab w:val="left" w:pos="1701"/>
      </w:tabs>
      <w:spacing w:before="60" w:after="60"/>
      <w:ind w:left="1701" w:hanging="340"/>
    </w:pPr>
  </w:style>
  <w:style w:type="paragraph" w:styleId="ListBullet3">
    <w:name w:val="List Bullet 3"/>
    <w:basedOn w:val="List3"/>
    <w:rsid w:val="0048117A"/>
    <w:pPr>
      <w:numPr>
        <w:numId w:val="13"/>
      </w:numPr>
      <w:tabs>
        <w:tab w:val="clear" w:pos="1021"/>
      </w:tabs>
      <w:ind w:left="1037" w:hanging="357"/>
    </w:pPr>
  </w:style>
  <w:style w:type="paragraph" w:styleId="ListBullet4">
    <w:name w:val="List Bullet 4"/>
    <w:basedOn w:val="List4"/>
    <w:rsid w:val="0048117A"/>
    <w:pPr>
      <w:numPr>
        <w:numId w:val="2"/>
      </w:numPr>
      <w:tabs>
        <w:tab w:val="clear" w:pos="1361"/>
      </w:tabs>
    </w:pPr>
  </w:style>
  <w:style w:type="paragraph" w:styleId="ListBullet5">
    <w:name w:val="List Bullet 5"/>
    <w:basedOn w:val="List5"/>
    <w:rsid w:val="0048117A"/>
    <w:pPr>
      <w:numPr>
        <w:numId w:val="3"/>
      </w:numPr>
    </w:pPr>
  </w:style>
  <w:style w:type="paragraph" w:styleId="ListContinue2">
    <w:name w:val="List Continue 2"/>
    <w:basedOn w:val="List2"/>
    <w:rsid w:val="0048117A"/>
    <w:pPr>
      <w:ind w:firstLine="0"/>
    </w:pPr>
  </w:style>
  <w:style w:type="paragraph" w:styleId="ListContinue3">
    <w:name w:val="List Continue 3"/>
    <w:basedOn w:val="List3"/>
    <w:rsid w:val="0048117A"/>
    <w:pPr>
      <w:ind w:left="1021" w:firstLine="0"/>
    </w:pPr>
  </w:style>
  <w:style w:type="paragraph" w:styleId="ListContinue4">
    <w:name w:val="List Continue 4"/>
    <w:basedOn w:val="List4"/>
    <w:rsid w:val="0048117A"/>
    <w:pPr>
      <w:ind w:firstLine="0"/>
    </w:pPr>
  </w:style>
  <w:style w:type="paragraph" w:styleId="ListContinue5">
    <w:name w:val="List Continue 5"/>
    <w:basedOn w:val="List5"/>
    <w:rsid w:val="0048117A"/>
    <w:pPr>
      <w:ind w:firstLine="0"/>
    </w:pPr>
  </w:style>
  <w:style w:type="paragraph" w:styleId="ListNumber3">
    <w:name w:val="List Number 3"/>
    <w:basedOn w:val="List3"/>
    <w:rsid w:val="0048117A"/>
    <w:pPr>
      <w:numPr>
        <w:numId w:val="4"/>
      </w:numPr>
    </w:pPr>
  </w:style>
  <w:style w:type="paragraph" w:styleId="ListNumber4">
    <w:name w:val="List Number 4"/>
    <w:basedOn w:val="List4"/>
    <w:rsid w:val="0048117A"/>
    <w:pPr>
      <w:numPr>
        <w:numId w:val="5"/>
      </w:numPr>
    </w:pPr>
  </w:style>
  <w:style w:type="paragraph" w:styleId="ListNumber5">
    <w:name w:val="List Number 5"/>
    <w:basedOn w:val="List5"/>
    <w:rsid w:val="0048117A"/>
    <w:pPr>
      <w:numPr>
        <w:numId w:val="6"/>
      </w:numPr>
    </w:pPr>
  </w:style>
  <w:style w:type="paragraph" w:styleId="BlockText">
    <w:name w:val="Block Text"/>
    <w:basedOn w:val="Normal"/>
    <w:rsid w:val="0048117A"/>
    <w:pPr>
      <w:spacing w:after="120"/>
      <w:ind w:left="1440" w:right="1440"/>
    </w:pPr>
  </w:style>
  <w:style w:type="character" w:customStyle="1" w:styleId="Subscript">
    <w:name w:val="Subscript"/>
    <w:basedOn w:val="DefaultParagraphFont"/>
    <w:rsid w:val="0048117A"/>
    <w:rPr>
      <w:sz w:val="16"/>
      <w:vertAlign w:val="subscript"/>
    </w:rPr>
  </w:style>
  <w:style w:type="character" w:customStyle="1" w:styleId="Superscript">
    <w:name w:val="Superscript"/>
    <w:basedOn w:val="DefaultParagraphFont"/>
    <w:rsid w:val="0048117A"/>
    <w:rPr>
      <w:sz w:val="16"/>
      <w:vertAlign w:val="superscript"/>
    </w:rPr>
  </w:style>
  <w:style w:type="character" w:customStyle="1" w:styleId="Symbols">
    <w:name w:val="Symbols"/>
    <w:basedOn w:val="DefaultParagraphFont"/>
    <w:rsid w:val="0048117A"/>
    <w:rPr>
      <w:rFonts w:ascii="Symbol" w:hAnsi="Symbol"/>
    </w:rPr>
  </w:style>
  <w:style w:type="character" w:customStyle="1" w:styleId="MenuOptions">
    <w:name w:val="Menu Options"/>
    <w:basedOn w:val="DefaultParagraphFont"/>
    <w:rsid w:val="0048117A"/>
    <w:rPr>
      <w:rFonts w:ascii="Arial Narrow" w:hAnsi="Arial Narrow"/>
      <w:smallCaps/>
    </w:rPr>
  </w:style>
  <w:style w:type="character" w:customStyle="1" w:styleId="Buttons">
    <w:name w:val="Buttons"/>
    <w:basedOn w:val="DefaultParagraphFont"/>
    <w:rsid w:val="0048117A"/>
    <w:rPr>
      <w:b/>
    </w:rPr>
  </w:style>
  <w:style w:type="character" w:customStyle="1" w:styleId="Underlined">
    <w:name w:val="Underlined"/>
    <w:basedOn w:val="DefaultParagraphFont"/>
    <w:rsid w:val="0048117A"/>
    <w:rPr>
      <w:u w:val="single"/>
    </w:rPr>
  </w:style>
  <w:style w:type="paragraph" w:customStyle="1" w:styleId="TableBodyTextRight">
    <w:name w:val="Table Body Text Right"/>
    <w:basedOn w:val="TableBodyText"/>
    <w:rsid w:val="0048117A"/>
    <w:pPr>
      <w:widowControl w:val="0"/>
      <w:autoSpaceDE w:val="0"/>
      <w:autoSpaceDN w:val="0"/>
      <w:adjustRightInd w:val="0"/>
      <w:jc w:val="right"/>
    </w:pPr>
    <w:rPr>
      <w:rFonts w:cs="Arial"/>
      <w:szCs w:val="18"/>
    </w:rPr>
  </w:style>
  <w:style w:type="paragraph" w:customStyle="1" w:styleId="CopyrightText">
    <w:name w:val="Copyright Text"/>
    <w:basedOn w:val="BodyText"/>
    <w:rsid w:val="0048117A"/>
    <w:rPr>
      <w:sz w:val="18"/>
    </w:rPr>
  </w:style>
  <w:style w:type="paragraph" w:customStyle="1" w:styleId="BodySmallRight">
    <w:name w:val="Body Small Right"/>
    <w:basedOn w:val="BodyTextRight"/>
    <w:rsid w:val="0048117A"/>
    <w:rPr>
      <w:sz w:val="18"/>
      <w:szCs w:val="18"/>
    </w:rPr>
  </w:style>
  <w:style w:type="paragraph" w:customStyle="1" w:styleId="MarginEdition">
    <w:name w:val="Margin Edition"/>
    <w:basedOn w:val="MarginNote"/>
    <w:rsid w:val="0048117A"/>
    <w:pPr>
      <w:spacing w:before="0" w:after="0"/>
    </w:pPr>
    <w:rPr>
      <w:rFonts w:ascii="Times New Roman" w:hAnsi="Times New Roman"/>
      <w:color w:val="999999"/>
    </w:rPr>
  </w:style>
  <w:style w:type="paragraph" w:customStyle="1" w:styleId="Spacer">
    <w:name w:val="Spacer"/>
    <w:basedOn w:val="Normal"/>
    <w:rsid w:val="0048117A"/>
    <w:rPr>
      <w:sz w:val="2"/>
      <w:szCs w:val="2"/>
    </w:rPr>
  </w:style>
  <w:style w:type="character" w:customStyle="1" w:styleId="Small">
    <w:name w:val="Small"/>
    <w:basedOn w:val="DefaultParagraphFont"/>
    <w:rsid w:val="0048117A"/>
    <w:rPr>
      <w:sz w:val="16"/>
    </w:rPr>
  </w:style>
  <w:style w:type="paragraph" w:customStyle="1" w:styleId="WideTable">
    <w:name w:val="Wide Table"/>
    <w:basedOn w:val="Normal"/>
    <w:rsid w:val="0048117A"/>
    <w:pPr>
      <w:ind w:left="-1418"/>
    </w:pPr>
    <w:rPr>
      <w:sz w:val="2"/>
      <w:szCs w:val="2"/>
    </w:rPr>
  </w:style>
  <w:style w:type="character" w:styleId="PageNumber">
    <w:name w:val="page number"/>
    <w:basedOn w:val="DefaultParagraphFont"/>
    <w:rsid w:val="0048117A"/>
  </w:style>
  <w:style w:type="paragraph" w:styleId="Quote">
    <w:name w:val="Quote"/>
    <w:basedOn w:val="Heading1"/>
    <w:link w:val="QuoteChar"/>
    <w:qFormat/>
    <w:rsid w:val="0048117A"/>
    <w:rPr>
      <w:b w:val="0"/>
      <w:sz w:val="72"/>
      <w:szCs w:val="72"/>
      <w:lang w:val="en-NZ"/>
    </w:rPr>
  </w:style>
  <w:style w:type="character" w:customStyle="1" w:styleId="QuoteChar">
    <w:name w:val="Quote Char"/>
    <w:basedOn w:val="DefaultParagraphFont"/>
    <w:link w:val="Quote"/>
    <w:rsid w:val="004811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117A"/>
    <w:pPr>
      <w:pageBreakBefore/>
    </w:pPr>
  </w:style>
  <w:style w:type="paragraph" w:customStyle="1" w:styleId="Border">
    <w:name w:val="Border"/>
    <w:basedOn w:val="Normal"/>
    <w:qFormat/>
    <w:rsid w:val="004811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117A"/>
    <w:rPr>
      <w:b/>
      <w:bCs/>
      <w:i/>
      <w:iCs/>
      <w:color w:val="auto"/>
    </w:rPr>
  </w:style>
  <w:style w:type="paragraph" w:styleId="IntenseQuote">
    <w:name w:val="Intense Quote"/>
    <w:basedOn w:val="Normal"/>
    <w:next w:val="Normal"/>
    <w:link w:val="IntenseQuoteChar"/>
    <w:uiPriority w:val="30"/>
    <w:qFormat/>
    <w:rsid w:val="004811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11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117A"/>
    <w:rPr>
      <w:smallCaps/>
      <w:color w:val="auto"/>
      <w:u w:val="single"/>
    </w:rPr>
  </w:style>
  <w:style w:type="character" w:styleId="IntenseReference">
    <w:name w:val="Intense Reference"/>
    <w:basedOn w:val="DefaultParagraphFont"/>
    <w:uiPriority w:val="32"/>
    <w:qFormat/>
    <w:rsid w:val="0048117A"/>
    <w:rPr>
      <w:b/>
      <w:bCs/>
      <w:smallCaps/>
      <w:color w:val="auto"/>
      <w:spacing w:val="5"/>
      <w:u w:val="single"/>
    </w:rPr>
  </w:style>
  <w:style w:type="paragraph" w:customStyle="1" w:styleId="2ColumnHeading">
    <w:name w:val="2Column Heading"/>
    <w:basedOn w:val="BodyText"/>
    <w:qFormat/>
    <w:rsid w:val="0048117A"/>
    <w:pPr>
      <w:spacing w:after="60"/>
      <w:ind w:left="-2268"/>
    </w:pPr>
    <w:rPr>
      <w:b/>
    </w:rPr>
  </w:style>
  <w:style w:type="paragraph" w:customStyle="1" w:styleId="Heading1TOC">
    <w:name w:val="Heading1 TOC"/>
    <w:basedOn w:val="Normal"/>
    <w:qFormat/>
    <w:rsid w:val="0048117A"/>
    <w:pPr>
      <w:spacing w:before="240" w:after="120"/>
    </w:pPr>
    <w:rPr>
      <w:rFonts w:ascii="Times New Roman" w:hAnsi="Times New Roman"/>
      <w:b/>
      <w:sz w:val="32"/>
    </w:rPr>
  </w:style>
  <w:style w:type="paragraph" w:customStyle="1" w:styleId="Heading2TOC">
    <w:name w:val="Heading2 TOC"/>
    <w:basedOn w:val="Normal"/>
    <w:qFormat/>
    <w:rsid w:val="0048117A"/>
    <w:pPr>
      <w:spacing w:before="240" w:after="60"/>
    </w:pPr>
    <w:rPr>
      <w:rFonts w:ascii="Times New Roman" w:hAnsi="Times New Roman"/>
      <w:b/>
      <w:sz w:val="28"/>
    </w:rPr>
  </w:style>
  <w:style w:type="character" w:customStyle="1" w:styleId="Underline">
    <w:name w:val="Underline"/>
    <w:basedOn w:val="DefaultParagraphFont"/>
    <w:qFormat/>
    <w:rsid w:val="0048117A"/>
    <w:rPr>
      <w:u w:val="single"/>
    </w:rPr>
  </w:style>
  <w:style w:type="character" w:customStyle="1" w:styleId="BoldandItalics">
    <w:name w:val="Bold and Italics"/>
    <w:qFormat/>
    <w:rsid w:val="0048117A"/>
    <w:rPr>
      <w:b/>
      <w:i/>
      <w:u w:val="none"/>
    </w:rPr>
  </w:style>
  <w:style w:type="paragraph" w:styleId="BalloonText">
    <w:name w:val="Balloon Text"/>
    <w:basedOn w:val="Normal"/>
    <w:link w:val="BalloonTextChar"/>
    <w:rsid w:val="0048117A"/>
    <w:rPr>
      <w:rFonts w:ascii="Tahoma" w:hAnsi="Tahoma" w:cs="Tahoma"/>
      <w:sz w:val="16"/>
      <w:szCs w:val="16"/>
    </w:rPr>
  </w:style>
  <w:style w:type="character" w:customStyle="1" w:styleId="BalloonTextChar">
    <w:name w:val="Balloon Text Char"/>
    <w:basedOn w:val="DefaultParagraphFont"/>
    <w:link w:val="BalloonText"/>
    <w:rsid w:val="004811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11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11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117A"/>
    <w:rPr>
      <w:b/>
      <w:color w:val="660033"/>
      <w:spacing w:val="0"/>
    </w:rPr>
  </w:style>
  <w:style w:type="paragraph" w:customStyle="1" w:styleId="Nameditemlist">
    <w:name w:val="Named item list"/>
    <w:basedOn w:val="BodyText"/>
    <w:qFormat/>
    <w:rsid w:val="0048117A"/>
    <w:pPr>
      <w:tabs>
        <w:tab w:val="left" w:pos="2835"/>
      </w:tabs>
      <w:ind w:left="2835" w:hanging="2835"/>
    </w:pPr>
  </w:style>
  <w:style w:type="paragraph" w:customStyle="1" w:styleId="BodyTextnopadding">
    <w:name w:val="Body Text no padding"/>
    <w:basedOn w:val="BodyText"/>
    <w:qFormat/>
    <w:rsid w:val="0048117A"/>
    <w:pPr>
      <w:spacing w:before="0" w:after="0"/>
    </w:pPr>
  </w:style>
  <w:style w:type="paragraph" w:customStyle="1" w:styleId="BodyTextBold">
    <w:name w:val="Body Text Bold"/>
    <w:basedOn w:val="BodyText"/>
    <w:qFormat/>
    <w:rsid w:val="0048117A"/>
    <w:rPr>
      <w:b/>
    </w:rPr>
  </w:style>
  <w:style w:type="character" w:styleId="Hyperlink">
    <w:name w:val="Hyperlink"/>
    <w:basedOn w:val="DefaultParagraphFont"/>
    <w:uiPriority w:val="99"/>
    <w:unhideWhenUsed/>
    <w:rsid w:val="004676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4270</Characters>
  <Application>Microsoft Office Word</Application>
  <DocSecurity>0</DocSecurity>
  <Lines>129</Lines>
  <Paragraphs>66</Paragraphs>
  <ScaleCrop>false</ScaleCrop>
  <Company>Author-it Software Corporation Ltd.</Company>
  <LinksUpToDate>false</LinksUpToDate>
  <CharactersWithSpaces>4848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NWPIRR035 Coordinate and monitor the operation of drainage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2021-01-22T01:15:00Z</dcterms:created>
  <dcterms:modified xsi:type="dcterms:W3CDTF">2021-01-22T01:15:00Z</dcterms:modified>
</cp:coreProperties>
</file>