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402C" w:rsidP="0073402C">
      <w:pPr>
        <w:pStyle w:val="Title"/>
      </w:pPr>
      <w:r>
        <w:fldChar w:fldCharType="begin"/>
      </w:r>
      <w:r>
        <w:instrText xml:space="preserve"> TITLE   \* MERGEFORMAT </w:instrText>
      </w:r>
      <w:r>
        <w:fldChar w:fldCharType="separate"/>
      </w:r>
      <w:r>
        <w:t>Assessment Requirements for NWPIRR035 Coordinate and monitor the operation of drainage systems</w:t>
      </w:r>
      <w:r>
        <w:fldChar w:fldCharType="end"/>
      </w:r>
    </w:p>
    <w:p w:rsidR="0073402C" w:rsidP="0073402C">
      <w:pPr>
        <w:pStyle w:val="Version"/>
        <w:sectPr w:rsidSect="00D93F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3F45" w:rsidP="00D93F45">
      <w:pPr>
        <w:pStyle w:val="SuperHeading"/>
      </w:pPr>
      <w:r w:rsidRPr="00D93F45">
        <w:t>Assessment Requirements for NWPIRR035 Coordinate and monitor the operation of drainage systems</w:t>
      </w:r>
    </w:p>
    <w:p w:rsidR="00000000" w:rsidRPr="00D93F45" w:rsidP="00D93F45">
      <w:pPr>
        <w:pStyle w:val="Heading1"/>
      </w:pPr>
      <w:bookmarkStart w:id="1" w:name="O_772314"/>
      <w:bookmarkEnd w:id="1"/>
      <w:r w:rsidRPr="00D93F45">
        <w:t>Modification History</w:t>
      </w:r>
    </w:p>
    <w:tbl>
      <w:tblPr>
        <w:tblW w:w="0" w:type="auto"/>
        <w:tblLayout w:type="fixed"/>
        <w:tblCellMar>
          <w:left w:w="62" w:type="dxa"/>
          <w:right w:w="62" w:type="dxa"/>
        </w:tblCellMar>
        <w:tblLook w:val="0000"/>
      </w:tblPr>
      <w:tblGrid>
        <w:gridCol w:w="1134"/>
        <w:gridCol w:w="7937"/>
      </w:tblGrid>
      <w:tr w:rsidTr="0073402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F45">
            <w:pPr>
              <w:pStyle w:val="TableHeading"/>
              <w:rPr>
                <w:lang w:val="en-NZ"/>
              </w:rPr>
            </w:pPr>
            <w:r w:rsidRPr="00D93F4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F45">
            <w:pPr>
              <w:pStyle w:val="TableHeading"/>
              <w:rPr>
                <w:lang w:val="en-NZ"/>
              </w:rPr>
            </w:pPr>
            <w:r w:rsidRPr="00D93F45">
              <w:t>Comments</w:t>
            </w:r>
          </w:p>
        </w:tc>
      </w:tr>
      <w:tr w:rsidTr="0073402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F45">
            <w:pPr>
              <w:pStyle w:val="BodyText"/>
              <w:rPr>
                <w:lang w:val="en-NZ"/>
              </w:rPr>
            </w:pPr>
            <w:r w:rsidRPr="00D93F4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F45" w:rsidP="00D93F45">
            <w:pPr>
              <w:pStyle w:val="BodyText"/>
            </w:pPr>
            <w:r w:rsidRPr="00D93F45">
              <w:t xml:space="preserve">These Assessment Requirements were released in NWP Water Training Package release 1.0 and meet the Standards for Training Packages. </w:t>
            </w:r>
          </w:p>
          <w:p w:rsidR="00000000" w:rsidRPr="00D93F45" w:rsidP="00D93F45">
            <w:pPr>
              <w:pStyle w:val="BodyText"/>
            </w:pPr>
          </w:p>
          <w:p w:rsidR="00000000" w:rsidRPr="00D93F45" w:rsidP="00D93F45">
            <w:pPr>
              <w:pStyle w:val="ListBullet"/>
            </w:pPr>
            <w:r w:rsidRPr="00D93F45">
              <w:t>Assessment Requirements created drawing upon specified assessment information from superseded unit</w:t>
            </w:r>
          </w:p>
        </w:tc>
      </w:tr>
    </w:tbl>
    <w:p w:rsidR="00000000" w:rsidRPr="00D93F45" w:rsidP="00D93F45">
      <w:pPr>
        <w:pStyle w:val="BodyText"/>
      </w:pPr>
    </w:p>
    <w:p w:rsidR="00000000" w:rsidRPr="00D93F45" w:rsidP="00D93F45">
      <w:pPr>
        <w:pStyle w:val="AllowPageBreak"/>
      </w:pPr>
    </w:p>
    <w:p w:rsidR="00000000" w:rsidRPr="00D93F45" w:rsidP="00D93F45">
      <w:pPr>
        <w:pStyle w:val="Heading1"/>
      </w:pPr>
      <w:bookmarkStart w:id="2" w:name="O_772315"/>
      <w:bookmarkEnd w:id="2"/>
      <w:r w:rsidRPr="00D93F45">
        <w:t>Per</w:t>
      </w:r>
      <w:r w:rsidRPr="00D93F45">
        <w:t>formance Evidence</w:t>
      </w:r>
    </w:p>
    <w:p w:rsidR="00000000" w:rsidRPr="00D93F45" w:rsidP="0073402C">
      <w:pPr>
        <w:pStyle w:val="BodyText"/>
      </w:pPr>
      <w:r w:rsidRPr="00D93F45">
        <w:t xml:space="preserve">Evidence required to demonstrate competence must satisfy all of the requirements of the elements and performance criteria. If not otherwise specified </w:t>
      </w:r>
      <w:r w:rsidRPr="00D93F45">
        <w:t>the candidate must demonstrate evidence of performance of the following on at least one occasion.</w:t>
      </w:r>
    </w:p>
    <w:p w:rsidR="00000000" w:rsidRPr="00D93F45" w:rsidP="00D93F45">
      <w:pPr>
        <w:pStyle w:val="ListBullet"/>
      </w:pPr>
      <w:r w:rsidRPr="00D93F45">
        <w:t>conducting investigations</w:t>
      </w:r>
    </w:p>
    <w:p w:rsidR="00000000" w:rsidRPr="00D93F45" w:rsidP="00D93F45">
      <w:pPr>
        <w:pStyle w:val="ListBullet"/>
      </w:pPr>
      <w:r w:rsidRPr="00D93F45">
        <w:t>assessing environmental impact</w:t>
      </w:r>
    </w:p>
    <w:p w:rsidR="00000000" w:rsidRPr="00D93F45" w:rsidP="00D93F45">
      <w:pPr>
        <w:pStyle w:val="ListBullet"/>
      </w:pPr>
      <w:r w:rsidRPr="00D93F45">
        <w:t>use safety equipment and personal protective equipment</w:t>
      </w:r>
    </w:p>
    <w:p w:rsidR="00000000" w:rsidRPr="00D93F45" w:rsidP="00D93F45">
      <w:pPr>
        <w:pStyle w:val="ListBullet"/>
      </w:pPr>
      <w:r w:rsidRPr="00D93F45">
        <w:t>interpreting plans, topographic drawings, cha</w:t>
      </w:r>
      <w:r w:rsidRPr="00D93F45">
        <w:t xml:space="preserve">rts, service diagrams, service search diagrams and instructions </w:t>
      </w:r>
    </w:p>
    <w:p w:rsidR="00000000" w:rsidRPr="00D93F45" w:rsidP="00D93F45">
      <w:pPr>
        <w:pStyle w:val="ListBullet"/>
      </w:pPr>
      <w:r w:rsidRPr="00D93F45">
        <w:t xml:space="preserve">interpreting the drainage system management plan and confirming data to be gathered </w:t>
      </w:r>
    </w:p>
    <w:p w:rsidR="00000000" w:rsidRPr="00D93F45" w:rsidP="00D93F45">
      <w:pPr>
        <w:pStyle w:val="ListBullet"/>
      </w:pPr>
      <w:r w:rsidRPr="00D93F45">
        <w:t>identifying, analysing and addressing issues that impact on drainage systems, including stakeholder requir</w:t>
      </w:r>
      <w:r w:rsidRPr="00D93F45">
        <w:t>ements and environmental factors</w:t>
      </w:r>
    </w:p>
    <w:p w:rsidR="00000000" w:rsidRPr="00D93F45" w:rsidP="00D93F45">
      <w:pPr>
        <w:pStyle w:val="ListBullet"/>
      </w:pPr>
      <w:r w:rsidRPr="00D93F45">
        <w:t>accessing historic system information</w:t>
      </w:r>
    </w:p>
    <w:p w:rsidR="00000000" w:rsidRPr="00D93F45" w:rsidP="00D93F45">
      <w:pPr>
        <w:pStyle w:val="ListBullet"/>
      </w:pPr>
      <w:r w:rsidRPr="00D93F45">
        <w:t>conducting system performance monitoring and testing</w:t>
      </w:r>
    </w:p>
    <w:p w:rsidR="00000000" w:rsidRPr="00D93F45" w:rsidP="00D93F45">
      <w:pPr>
        <w:pStyle w:val="ListBullet"/>
      </w:pPr>
      <w:r w:rsidRPr="00D93F45">
        <w:t>analysing and reporting test results</w:t>
      </w:r>
    </w:p>
    <w:p w:rsidR="00000000" w:rsidRPr="00D93F45" w:rsidP="00D93F45">
      <w:pPr>
        <w:pStyle w:val="ListBullet"/>
      </w:pPr>
      <w:r w:rsidRPr="00D93F45">
        <w:t xml:space="preserve">investigating system faults and breaches of the drainage management plan and reporting results </w:t>
      </w:r>
      <w:r w:rsidRPr="00D93F45">
        <w:t>and recommendations</w:t>
      </w:r>
    </w:p>
    <w:p w:rsidR="00000000" w:rsidRPr="00D93F45" w:rsidP="00D93F45">
      <w:pPr>
        <w:pStyle w:val="ListBullet"/>
      </w:pPr>
      <w:r w:rsidRPr="00D93F45">
        <w:t>monitoring budgets, programs and targets, evaluating data and investigating and reporting on deviations from the drainage system management plan</w:t>
      </w:r>
    </w:p>
    <w:p w:rsidR="00000000" w:rsidRPr="00D93F45" w:rsidP="00D93F45">
      <w:pPr>
        <w:pStyle w:val="ListBullet"/>
      </w:pPr>
      <w:r w:rsidRPr="00D93F45">
        <w:t>submitting recommendations to improve system performance and/or customer service standards</w:t>
      </w:r>
    </w:p>
    <w:p w:rsidR="00000000" w:rsidRPr="00D93F45" w:rsidP="00D93F45">
      <w:pPr>
        <w:pStyle w:val="AllowPageBreak"/>
      </w:pPr>
    </w:p>
    <w:p w:rsidR="00000000" w:rsidRPr="00D93F45" w:rsidP="00D93F45">
      <w:pPr>
        <w:pStyle w:val="Heading1"/>
      </w:pPr>
      <w:bookmarkStart w:id="3" w:name="O_772316"/>
      <w:bookmarkEnd w:id="3"/>
      <w:r w:rsidRPr="00D93F45">
        <w:t>Knowledge Evidence</w:t>
      </w:r>
    </w:p>
    <w:p w:rsidR="00000000" w:rsidRPr="00D93F45" w:rsidP="0073402C">
      <w:pPr>
        <w:pStyle w:val="BodyText"/>
      </w:pPr>
      <w:r w:rsidRPr="00D93F45">
        <w:t>Evidence required to demonstrate competence must satisfy all of the requirements of the elements and performance criteria. If not otherwise specified the depth of knowledge demonstrated must be appropriate to the job con</w:t>
      </w:r>
      <w:r w:rsidRPr="00D93F45">
        <w:t>text of the candidate.</w:t>
      </w:r>
    </w:p>
    <w:p w:rsidR="00000000" w:rsidRPr="00D93F45" w:rsidP="00D93F45">
      <w:pPr>
        <w:pStyle w:val="ListBullet"/>
      </w:pPr>
      <w:r w:rsidRPr="00D93F45">
        <w:t>relevant legislation, policies and procedures</w:t>
      </w:r>
    </w:p>
    <w:p w:rsidR="00000000" w:rsidRPr="00D93F45" w:rsidP="00D93F45">
      <w:pPr>
        <w:pStyle w:val="ListBullet"/>
      </w:pPr>
      <w:r w:rsidRPr="00D93F45">
        <w:t>enterprise financial systems and key performance indicators</w:t>
      </w:r>
    </w:p>
    <w:p w:rsidR="00000000" w:rsidRPr="00D93F45" w:rsidP="00D93F45">
      <w:pPr>
        <w:pStyle w:val="ListBullet"/>
      </w:pPr>
      <w:r w:rsidRPr="00D93F45">
        <w:t>inspection of drainage systems</w:t>
      </w:r>
    </w:p>
    <w:p w:rsidR="00000000" w:rsidRPr="00D93F45" w:rsidP="00D93F45">
      <w:pPr>
        <w:pStyle w:val="ListBullet"/>
      </w:pPr>
      <w:r w:rsidRPr="00D93F45">
        <w:t>coordination processes</w:t>
      </w:r>
    </w:p>
    <w:p w:rsidR="00000000" w:rsidRPr="00D93F45" w:rsidP="00D93F45">
      <w:pPr>
        <w:pStyle w:val="ListBullet"/>
      </w:pPr>
      <w:r w:rsidRPr="00D93F45">
        <w:t>system layout and processes</w:t>
      </w:r>
    </w:p>
    <w:p w:rsidR="00000000" w:rsidRPr="00D93F45" w:rsidP="00D93F45">
      <w:pPr>
        <w:pStyle w:val="ListBullet"/>
      </w:pPr>
      <w:r w:rsidRPr="00D93F45">
        <w:t>environmental aspects of drainage systems</w:t>
      </w:r>
    </w:p>
    <w:p w:rsidR="00000000" w:rsidRPr="00D93F45" w:rsidP="00D93F45">
      <w:pPr>
        <w:pStyle w:val="ListBullet"/>
      </w:pPr>
      <w:r w:rsidRPr="00D93F45">
        <w:t>risk factors and potential hazards involved in drainage systems</w:t>
      </w:r>
    </w:p>
    <w:p w:rsidR="00000000" w:rsidRPr="00D93F45" w:rsidP="00D93F45">
      <w:pPr>
        <w:pStyle w:val="ListBullet"/>
      </w:pPr>
      <w:r w:rsidRPr="00D93F45">
        <w:t>equipment operation, capacity and limitations</w:t>
      </w:r>
    </w:p>
    <w:p w:rsidR="00000000" w:rsidRPr="00D93F45" w:rsidP="00D93F45">
      <w:pPr>
        <w:pStyle w:val="ListBullet"/>
      </w:pPr>
      <w:r w:rsidRPr="00D93F45">
        <w:t>effects of weather and conditions on operation of drainage systems</w:t>
      </w:r>
    </w:p>
    <w:p w:rsidR="00000000" w:rsidRPr="00D93F45" w:rsidP="00D93F45">
      <w:pPr>
        <w:pStyle w:val="ListBullet"/>
      </w:pPr>
      <w:r w:rsidRPr="00D93F45">
        <w:t>pipes and fittings</w:t>
      </w:r>
    </w:p>
    <w:p w:rsidR="00000000" w:rsidRPr="00D93F45" w:rsidP="00D93F45">
      <w:pPr>
        <w:pStyle w:val="ListBullet"/>
      </w:pPr>
      <w:r w:rsidRPr="00D93F45">
        <w:t>pumping and valving systems</w:t>
      </w:r>
    </w:p>
    <w:p w:rsidR="00000000" w:rsidRPr="00D93F45" w:rsidP="00D93F45">
      <w:pPr>
        <w:pStyle w:val="ListBullet"/>
      </w:pPr>
      <w:r w:rsidRPr="00D93F45">
        <w:t>gravity and control systems</w:t>
      </w:r>
    </w:p>
    <w:p w:rsidR="00000000" w:rsidRPr="00D93F45" w:rsidP="00D93F45">
      <w:pPr>
        <w:pStyle w:val="AllowPageBreak"/>
      </w:pPr>
    </w:p>
    <w:p w:rsidR="00000000" w:rsidRPr="00D93F45" w:rsidP="00D93F45">
      <w:pPr>
        <w:pStyle w:val="Heading1"/>
      </w:pPr>
      <w:bookmarkStart w:id="4" w:name="O_772317"/>
      <w:bookmarkEnd w:id="4"/>
      <w:r w:rsidRPr="00D93F45">
        <w:t>Assessment Conditions</w:t>
      </w:r>
    </w:p>
    <w:p w:rsidR="00000000" w:rsidRPr="00D93F45" w:rsidP="0073402C">
      <w:pPr>
        <w:pStyle w:val="BodyText"/>
      </w:pPr>
      <w:r w:rsidRPr="00D93F45">
        <w:t>Competency should be assessed in an actual workplace or in a simulated environment, with access to equipment and infrastructure appropriate to the outcome. Competency should be demonstrated over time to ensure the candida</w:t>
      </w:r>
      <w:r w:rsidRPr="00D93F45">
        <w:t>te is assessed across a variety of situations.</w:t>
      </w:r>
    </w:p>
    <w:p w:rsidR="0073402C" w:rsidP="0073402C">
      <w:pPr>
        <w:pStyle w:val="BodyText"/>
      </w:pPr>
      <w:r w:rsidRPr="00D93F45">
        <w:t>Assessors must satisfy the NVR/AQTF mandatory competency requirements for assessors.</w:t>
      </w:r>
    </w:p>
    <w:p w:rsidR="00000000" w:rsidRPr="00D93F45" w:rsidP="00D93F45">
      <w:pPr>
        <w:pStyle w:val="Heading1"/>
      </w:pPr>
      <w:bookmarkStart w:id="5" w:name="O_772320"/>
      <w:bookmarkEnd w:id="5"/>
      <w:r w:rsidRPr="00D93F45">
        <w:t>Links</w:t>
      </w:r>
    </w:p>
    <w:p w:rsidR="00000000" w:rsidRPr="00D93F45" w:rsidP="0073402C">
      <w:pPr>
        <w:pStyle w:val="BodyText"/>
      </w:pPr>
      <w:r w:rsidRPr="00D93F4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054BD">
        <w:rPr>
          <w:rStyle w:val="Hyperlink"/>
        </w:rPr>
        <w:t>https://vetnet.gov.au/Pages/TrainingDocs.aspx?q=26336bc0-04e5-49d9-8c31-46c49b6a0037</w:t>
      </w:r>
      <w:r>
        <w:fldChar w:fldCharType="end"/>
      </w:r>
    </w:p>
    <w:p w:rsidR="00000000" w:rsidRPr="00D93F45" w:rsidP="0073402C">
      <w:pPr>
        <w:pStyle w:val="BodyText"/>
      </w:pPr>
      <w:r w:rsidRPr="00D93F4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054BD">
        <w:rPr>
          <w:rStyle w:val="Hyperlink"/>
        </w:rPr>
        <w:t>https://vetnet.gov.au/Pages/TrainingDocs.aspx?q=26336bc0-04e5-49d9-8c31-46c49b6a0037</w:t>
      </w:r>
      <w:r>
        <w:fldChar w:fldCharType="end"/>
      </w:r>
    </w:p>
    <w:p w:rsidR="00000000" w:rsidRPr="00D93F45" w:rsidP="0073402C">
      <w:pPr>
        <w:pStyle w:val="BodyText"/>
      </w:pPr>
      <w:r w:rsidRPr="00D93F4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054BD">
        <w:rPr>
          <w:rStyle w:val="Hyperlink"/>
        </w:rPr>
        <w:t>https://vetnet.gov.au/Pages/TrainingDocs.aspx?q=26336bc0-04e5-49d9-8c31-46c49b6a0037</w:t>
      </w:r>
      <w:r>
        <w:fldChar w:fldCharType="end"/>
      </w:r>
    </w:p>
    <w:p w:rsidR="00000000" w:rsidRPr="00D93F45" w:rsidP="0073402C">
      <w:pPr>
        <w:pStyle w:val="BodyText"/>
      </w:pPr>
      <w:r w:rsidRPr="00D93F4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054BD">
        <w:rPr>
          <w:rStyle w:val="Hyperlink"/>
        </w:rPr>
        <w:t>https://vetnet.gov.au/Pages/TrainingDocs.aspx?q=26336bc0-04e5-49d9-8c31-46c49b6a0037</w:t>
      </w:r>
      <w:r>
        <w:fldChar w:fldCharType="end"/>
      </w:r>
    </w:p>
    <w:p w:rsidR="00000000" w:rsidRPr="00D93F45" w:rsidP="00D93F45"/>
    <w:sectPr w:rsidSect="00D93F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F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F45" w:rsidRPr="0073402C" w:rsidP="007340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F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02C" w:rsidP="00D93F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3402C" w:rsidP="00D93F4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3402C" w:rsidP="00D93F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F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0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3F45" w:rsidRPr="0073402C" w:rsidP="007340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F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02C" w:rsidRPr="002D2AF8" w:rsidP="00D93F45">
    <w:pPr>
      <w:pStyle w:val="Header"/>
      <w:framePr w:wrap="around"/>
    </w:pPr>
    <w:r>
      <w:fldChar w:fldCharType="begin"/>
    </w:r>
    <w:r>
      <w:instrText xml:space="preserve"> TITLE   \* MERGEFORMAT </w:instrText>
    </w:r>
    <w:r>
      <w:fldChar w:fldCharType="separate"/>
    </w:r>
    <w:r>
      <w:t>Assessment Requirements for NWPIRR035 Coordinate and monitor the operation of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January 2021</w:t>
    </w:r>
    <w:r>
      <w:fldChar w:fldCharType="end"/>
    </w:r>
  </w:p>
  <w:p w:rsidR="0073402C" w:rsidP="00D93F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2828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F2B2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F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3F45"/>
    <w:pPr>
      <w:spacing w:before="360" w:after="60"/>
      <w:outlineLvl w:val="0"/>
    </w:pPr>
    <w:rPr>
      <w:sz w:val="32"/>
    </w:rPr>
  </w:style>
  <w:style w:type="paragraph" w:styleId="Heading2">
    <w:name w:val="heading 2"/>
    <w:basedOn w:val="HeadingBase"/>
    <w:next w:val="BodyText"/>
    <w:link w:val="Heading2Char"/>
    <w:qFormat/>
    <w:rsid w:val="00D93F45"/>
    <w:pPr>
      <w:keepLines/>
      <w:spacing w:before="240" w:after="120"/>
      <w:outlineLvl w:val="1"/>
    </w:pPr>
    <w:rPr>
      <w:sz w:val="28"/>
      <w:szCs w:val="40"/>
    </w:rPr>
  </w:style>
  <w:style w:type="paragraph" w:styleId="Heading3">
    <w:name w:val="heading 3"/>
    <w:basedOn w:val="HeadingBase"/>
    <w:next w:val="BodyText"/>
    <w:link w:val="Heading3Char"/>
    <w:qFormat/>
    <w:rsid w:val="00D93F45"/>
    <w:pPr>
      <w:spacing w:before="180" w:after="120"/>
      <w:outlineLvl w:val="2"/>
    </w:pPr>
    <w:rPr>
      <w:spacing w:val="-10"/>
      <w:kern w:val="32"/>
    </w:rPr>
  </w:style>
  <w:style w:type="paragraph" w:styleId="Heading4">
    <w:name w:val="heading 4"/>
    <w:basedOn w:val="HeadingBase"/>
    <w:next w:val="BodyText"/>
    <w:link w:val="Heading4Char"/>
    <w:qFormat/>
    <w:rsid w:val="00D93F45"/>
    <w:pPr>
      <w:spacing w:before="160" w:after="120"/>
      <w:outlineLvl w:val="3"/>
    </w:pPr>
    <w:rPr>
      <w:sz w:val="22"/>
    </w:rPr>
  </w:style>
  <w:style w:type="paragraph" w:styleId="Heading5">
    <w:name w:val="heading 5"/>
    <w:basedOn w:val="HeadingBase"/>
    <w:next w:val="Normal"/>
    <w:link w:val="Heading5Char"/>
    <w:qFormat/>
    <w:rsid w:val="00D93F45"/>
    <w:pPr>
      <w:spacing w:before="80"/>
      <w:outlineLvl w:val="4"/>
    </w:pPr>
    <w:rPr>
      <w:color w:val="918585"/>
      <w:sz w:val="20"/>
    </w:rPr>
  </w:style>
  <w:style w:type="paragraph" w:styleId="Heading6">
    <w:name w:val="heading 6"/>
    <w:basedOn w:val="HeadingBase"/>
    <w:next w:val="Normal"/>
    <w:link w:val="Heading6Char"/>
    <w:qFormat/>
    <w:rsid w:val="00D93F45"/>
    <w:pPr>
      <w:spacing w:before="60"/>
      <w:outlineLvl w:val="5"/>
    </w:pPr>
    <w:rPr>
      <w:color w:val="918585"/>
      <w:sz w:val="20"/>
    </w:rPr>
  </w:style>
  <w:style w:type="paragraph" w:styleId="Heading7">
    <w:name w:val="heading 7"/>
    <w:basedOn w:val="Normal"/>
    <w:next w:val="Normal"/>
    <w:link w:val="Heading7Char"/>
    <w:qFormat/>
    <w:rsid w:val="00D93F45"/>
    <w:pPr>
      <w:ind w:left="720"/>
      <w:outlineLvl w:val="6"/>
    </w:pPr>
    <w:rPr>
      <w:i/>
    </w:rPr>
  </w:style>
  <w:style w:type="paragraph" w:styleId="Heading8">
    <w:name w:val="heading 8"/>
    <w:basedOn w:val="Normal"/>
    <w:next w:val="Normal"/>
    <w:link w:val="Heading8Char"/>
    <w:qFormat/>
    <w:rsid w:val="00D93F45"/>
    <w:pPr>
      <w:ind w:left="720"/>
      <w:outlineLvl w:val="7"/>
    </w:pPr>
    <w:rPr>
      <w:i/>
    </w:rPr>
  </w:style>
  <w:style w:type="paragraph" w:styleId="Heading9">
    <w:name w:val="heading 9"/>
    <w:basedOn w:val="Normal"/>
    <w:next w:val="Normal"/>
    <w:link w:val="Heading9Char"/>
    <w:qFormat/>
    <w:rsid w:val="00D93F45"/>
    <w:pPr>
      <w:ind w:left="720"/>
      <w:outlineLvl w:val="8"/>
    </w:pPr>
    <w:rPr>
      <w:i/>
    </w:rPr>
  </w:style>
  <w:style w:type="character" w:default="1" w:styleId="DefaultParagraphFont">
    <w:name w:val="Default Paragraph Font"/>
    <w:uiPriority w:val="1"/>
    <w:unhideWhenUsed/>
    <w:rsid w:val="00D93F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3F45"/>
  </w:style>
  <w:style w:type="character" w:customStyle="1" w:styleId="Heading1Char">
    <w:name w:val="Heading 1 Char"/>
    <w:basedOn w:val="DefaultParagraphFont"/>
    <w:link w:val="Heading1"/>
    <w:rsid w:val="00D93F45"/>
    <w:rPr>
      <w:rFonts w:ascii="Times New Roman" w:eastAsia="Times New Roman" w:hAnsi="Times New Roman" w:cs="Times New Roman"/>
      <w:b/>
      <w:sz w:val="32"/>
      <w:szCs w:val="20"/>
      <w:lang w:eastAsia="en-US"/>
    </w:rPr>
  </w:style>
  <w:style w:type="paragraph" w:styleId="BodyText">
    <w:name w:val="Body Text"/>
    <w:basedOn w:val="Normal"/>
    <w:link w:val="BodyTextChar"/>
    <w:rsid w:val="00D93F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3F45"/>
    <w:rPr>
      <w:rFonts w:ascii="Times New Roman" w:eastAsia="Times New Roman" w:hAnsi="Times New Roman" w:cs="Times New Roman"/>
      <w:sz w:val="24"/>
      <w:lang w:eastAsia="en-US"/>
    </w:rPr>
  </w:style>
  <w:style w:type="paragraph" w:styleId="ListBullet">
    <w:name w:val="List Bullet"/>
    <w:basedOn w:val="List"/>
    <w:rsid w:val="00D93F45"/>
    <w:pPr>
      <w:numPr>
        <w:numId w:val="11"/>
      </w:numPr>
      <w:tabs>
        <w:tab w:val="clear" w:pos="340"/>
      </w:tabs>
      <w:spacing w:before="40" w:after="40"/>
    </w:pPr>
  </w:style>
  <w:style w:type="paragraph" w:customStyle="1" w:styleId="SuperHeading">
    <w:name w:val="SuperHeading"/>
    <w:basedOn w:val="Normal"/>
    <w:rsid w:val="00D93F45"/>
    <w:pPr>
      <w:spacing w:before="240" w:after="120"/>
      <w:outlineLvl w:val="0"/>
    </w:pPr>
    <w:rPr>
      <w:rFonts w:ascii="Times New Roman" w:hAnsi="Times New Roman"/>
      <w:b/>
      <w:sz w:val="32"/>
    </w:rPr>
  </w:style>
  <w:style w:type="paragraph" w:customStyle="1" w:styleId="TableHeading">
    <w:name w:val="Table Heading"/>
    <w:basedOn w:val="HeadingBase"/>
    <w:rsid w:val="00D93F45"/>
    <w:pPr>
      <w:keepLines/>
      <w:pBdr>
        <w:bottom w:val="single" w:sz="6" w:space="1" w:color="918585"/>
      </w:pBdr>
      <w:spacing w:before="240"/>
    </w:pPr>
  </w:style>
  <w:style w:type="paragraph" w:customStyle="1" w:styleId="AllowPageBreak">
    <w:name w:val="AllowPageBreak"/>
    <w:rsid w:val="00D93F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3F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3F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3F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3F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3F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3F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3F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3F45"/>
    <w:rPr>
      <w:rFonts w:ascii="Courier New" w:eastAsia="Times New Roman" w:hAnsi="Courier New" w:cs="Times New Roman"/>
      <w:i/>
      <w:szCs w:val="20"/>
      <w:lang w:eastAsia="en-US"/>
    </w:rPr>
  </w:style>
  <w:style w:type="paragraph" w:customStyle="1" w:styleId="HeadingBase">
    <w:name w:val="Heading Base"/>
    <w:rsid w:val="00D93F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3F45"/>
    <w:pPr>
      <w:tabs>
        <w:tab w:val="right" w:leader="dot" w:pos="9072"/>
      </w:tabs>
      <w:ind w:left="567"/>
    </w:pPr>
    <w:rPr>
      <w:szCs w:val="22"/>
    </w:rPr>
  </w:style>
  <w:style w:type="paragraph" w:customStyle="1" w:styleId="TOCBase">
    <w:name w:val="TOC Base"/>
    <w:rsid w:val="00D93F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3F45"/>
    <w:pPr>
      <w:tabs>
        <w:tab w:val="right" w:leader="dot" w:pos="9072"/>
      </w:tabs>
      <w:spacing w:before="40" w:after="40"/>
      <w:ind w:left="284"/>
    </w:pPr>
    <w:rPr>
      <w:rFonts w:ascii="Times New Roman" w:hAnsi="Times New Roman"/>
    </w:rPr>
  </w:style>
  <w:style w:type="paragraph" w:styleId="TOC1">
    <w:name w:val="toc 1"/>
    <w:basedOn w:val="TOCBase"/>
    <w:next w:val="Normal"/>
    <w:rsid w:val="00D93F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3F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3F45"/>
    <w:rPr>
      <w:rFonts w:ascii="Times New Roman" w:eastAsia="Times New Roman" w:hAnsi="Times New Roman" w:cs="Times New Roman"/>
      <w:sz w:val="16"/>
      <w:lang w:eastAsia="en-US"/>
    </w:rPr>
  </w:style>
  <w:style w:type="paragraph" w:styleId="Title">
    <w:name w:val="Title"/>
    <w:basedOn w:val="HeadingBase"/>
    <w:link w:val="TitleChar"/>
    <w:qFormat/>
    <w:rsid w:val="00D93F45"/>
    <w:pPr>
      <w:spacing w:before="5040"/>
      <w:jc w:val="center"/>
    </w:pPr>
    <w:rPr>
      <w:sz w:val="48"/>
      <w:szCs w:val="72"/>
      <w:lang w:val="en-US"/>
    </w:rPr>
  </w:style>
  <w:style w:type="character" w:customStyle="1" w:styleId="TitleChar">
    <w:name w:val="Title Char"/>
    <w:basedOn w:val="DefaultParagraphFont"/>
    <w:link w:val="Title"/>
    <w:rsid w:val="00D93F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3F45"/>
    <w:pPr>
      <w:tabs>
        <w:tab w:val="left" w:pos="3600"/>
        <w:tab w:val="left" w:pos="3958"/>
      </w:tabs>
    </w:pPr>
  </w:style>
  <w:style w:type="paragraph" w:styleId="List">
    <w:name w:val="List"/>
    <w:basedOn w:val="BodyText"/>
    <w:next w:val="BodyText"/>
    <w:rsid w:val="00D93F45"/>
    <w:pPr>
      <w:tabs>
        <w:tab w:val="left" w:pos="340"/>
      </w:tabs>
      <w:spacing w:before="60" w:after="60"/>
      <w:ind w:left="340" w:hanging="340"/>
    </w:pPr>
  </w:style>
  <w:style w:type="paragraph" w:customStyle="1" w:styleId="Note">
    <w:name w:val="Note"/>
    <w:basedOn w:val="BodyText"/>
    <w:rsid w:val="00D93F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93F45"/>
    <w:rPr>
      <w:b/>
      <w:spacing w:val="0"/>
    </w:rPr>
  </w:style>
  <w:style w:type="paragraph" w:customStyle="1" w:styleId="SuperTitle">
    <w:name w:val="SuperTitle"/>
    <w:basedOn w:val="Title"/>
    <w:rsid w:val="00D93F45"/>
    <w:pPr>
      <w:framePr w:wrap="auto" w:hAnchor="text" w:y="6049"/>
    </w:pPr>
    <w:rPr>
      <w:color w:val="000000"/>
      <w:sz w:val="40"/>
    </w:rPr>
  </w:style>
  <w:style w:type="paragraph" w:customStyle="1" w:styleId="TOCTitle">
    <w:name w:val="TOCTitle"/>
    <w:basedOn w:val="Heading1"/>
    <w:rsid w:val="00D93F45"/>
    <w:pPr>
      <w:spacing w:after="240"/>
      <w:jc w:val="center"/>
      <w:outlineLvl w:val="9"/>
    </w:pPr>
    <w:rPr>
      <w:caps/>
    </w:rPr>
  </w:style>
  <w:style w:type="paragraph" w:customStyle="1" w:styleId="Version">
    <w:name w:val="Version"/>
    <w:rsid w:val="00D93F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3F45"/>
    <w:pPr>
      <w:numPr>
        <w:numId w:val="12"/>
      </w:numPr>
      <w:tabs>
        <w:tab w:val="clear" w:pos="680"/>
      </w:tabs>
    </w:pPr>
  </w:style>
  <w:style w:type="paragraph" w:styleId="Index1">
    <w:name w:val="index 1"/>
    <w:basedOn w:val="Normal"/>
    <w:next w:val="Normal"/>
    <w:semiHidden/>
    <w:rsid w:val="00D93F45"/>
    <w:pPr>
      <w:keepNext w:val="0"/>
      <w:tabs>
        <w:tab w:val="right" w:pos="4176"/>
      </w:tabs>
      <w:ind w:left="198" w:hanging="198"/>
    </w:pPr>
    <w:rPr>
      <w:rFonts w:ascii="Garamond" w:hAnsi="Garamond"/>
    </w:rPr>
  </w:style>
  <w:style w:type="paragraph" w:styleId="IndexHeading">
    <w:name w:val="index heading"/>
    <w:basedOn w:val="Normal"/>
    <w:next w:val="Index1"/>
    <w:semiHidden/>
    <w:rsid w:val="00D93F45"/>
    <w:pPr>
      <w:spacing w:before="120" w:after="120"/>
    </w:pPr>
    <w:rPr>
      <w:rFonts w:ascii="Arial" w:hAnsi="Arial"/>
      <w:b/>
      <w:color w:val="918585"/>
      <w:sz w:val="24"/>
    </w:rPr>
  </w:style>
  <w:style w:type="paragraph" w:styleId="Header">
    <w:name w:val="header"/>
    <w:basedOn w:val="Normal"/>
    <w:link w:val="HeaderChar"/>
    <w:rsid w:val="00D93F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3F45"/>
    <w:rPr>
      <w:rFonts w:ascii="Times New Roman" w:eastAsia="Times New Roman" w:hAnsi="Times New Roman" w:cs="Times New Roman"/>
      <w:sz w:val="16"/>
      <w:szCs w:val="20"/>
      <w:lang w:val="en-GB" w:eastAsia="en-US"/>
    </w:rPr>
  </w:style>
  <w:style w:type="paragraph" w:customStyle="1" w:styleId="Chapter">
    <w:name w:val="Chapter"/>
    <w:basedOn w:val="Normal"/>
    <w:rsid w:val="00D93F45"/>
    <w:pPr>
      <w:spacing w:before="240"/>
    </w:pPr>
    <w:rPr>
      <w:rFonts w:ascii="Times New Roman" w:hAnsi="Times New Roman"/>
      <w:smallCaps/>
      <w:spacing w:val="80"/>
      <w:sz w:val="28"/>
    </w:rPr>
  </w:style>
  <w:style w:type="paragraph" w:customStyle="1" w:styleId="InChapter">
    <w:name w:val="InChapter"/>
    <w:basedOn w:val="Heading3"/>
    <w:rsid w:val="00D93F45"/>
    <w:pPr>
      <w:spacing w:after="240"/>
      <w:outlineLvl w:val="9"/>
    </w:pPr>
    <w:rPr>
      <w:noProof/>
    </w:rPr>
  </w:style>
  <w:style w:type="paragraph" w:styleId="Index2">
    <w:name w:val="index 2"/>
    <w:basedOn w:val="Normal"/>
    <w:next w:val="Normal"/>
    <w:semiHidden/>
    <w:rsid w:val="00D93F45"/>
    <w:pPr>
      <w:tabs>
        <w:tab w:val="right" w:pos="4176"/>
      </w:tabs>
      <w:ind w:left="568" w:hanging="284"/>
    </w:pPr>
    <w:rPr>
      <w:rFonts w:ascii="Garamond" w:hAnsi="Garamond"/>
    </w:rPr>
  </w:style>
  <w:style w:type="paragraph" w:customStyle="1" w:styleId="Byline">
    <w:name w:val="Byline"/>
    <w:rsid w:val="00D93F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3F45"/>
    <w:pPr>
      <w:tabs>
        <w:tab w:val="clear" w:pos="3600"/>
        <w:tab w:val="clear" w:pos="3958"/>
      </w:tabs>
      <w:jc w:val="right"/>
    </w:pPr>
  </w:style>
  <w:style w:type="character" w:styleId="Emphasis">
    <w:name w:val="Emphasis"/>
    <w:basedOn w:val="DefaultParagraphFont"/>
    <w:qFormat/>
    <w:rsid w:val="00D93F45"/>
    <w:rPr>
      <w:i/>
    </w:rPr>
  </w:style>
  <w:style w:type="paragraph" w:styleId="Caption">
    <w:name w:val="caption"/>
    <w:basedOn w:val="BodyText"/>
    <w:next w:val="Normal"/>
    <w:qFormat/>
    <w:rsid w:val="00D93F45"/>
    <w:pPr>
      <w:framePr w:w="2268" w:hSpace="181" w:vSpace="181" w:wrap="around" w:vAnchor="text" w:hAnchor="page" w:x="1135" w:y="285" w:anchorLock="1"/>
    </w:pPr>
    <w:rPr>
      <w:i/>
    </w:rPr>
  </w:style>
  <w:style w:type="paragraph" w:customStyle="1" w:styleId="MiniTOCTitle">
    <w:name w:val="MiniTOCTitle"/>
    <w:basedOn w:val="Heading4"/>
    <w:rsid w:val="00D93F45"/>
    <w:pPr>
      <w:spacing w:before="240"/>
      <w:outlineLvl w:val="9"/>
    </w:pPr>
    <w:rPr>
      <w:noProof/>
      <w:sz w:val="24"/>
    </w:rPr>
  </w:style>
  <w:style w:type="paragraph" w:customStyle="1" w:styleId="MiniTOCItem">
    <w:name w:val="MiniTOCItem"/>
    <w:basedOn w:val="ListBullet"/>
    <w:rsid w:val="00D93F45"/>
    <w:pPr>
      <w:numPr>
        <w:numId w:val="0"/>
      </w:numPr>
      <w:tabs>
        <w:tab w:val="right" w:leader="dot" w:pos="6521"/>
      </w:tabs>
      <w:spacing w:before="0" w:after="0"/>
    </w:pPr>
  </w:style>
  <w:style w:type="paragraph" w:customStyle="1" w:styleId="TOFTitle">
    <w:name w:val="TOFTitle"/>
    <w:basedOn w:val="TOCTitle"/>
    <w:rsid w:val="00D93F45"/>
  </w:style>
  <w:style w:type="paragraph" w:styleId="TableofFigures">
    <w:name w:val="table of figures"/>
    <w:basedOn w:val="Normal"/>
    <w:next w:val="Normal"/>
    <w:semiHidden/>
    <w:rsid w:val="00D93F45"/>
    <w:pPr>
      <w:tabs>
        <w:tab w:val="right" w:leader="dot" w:pos="9072"/>
      </w:tabs>
      <w:ind w:left="970" w:hanging="403"/>
    </w:pPr>
    <w:rPr>
      <w:rFonts w:ascii="Times New Roman" w:hAnsi="Times New Roman"/>
      <w:b/>
    </w:rPr>
  </w:style>
  <w:style w:type="paragraph" w:styleId="ListNumber">
    <w:name w:val="List Number"/>
    <w:basedOn w:val="List"/>
    <w:rsid w:val="00D93F45"/>
    <w:pPr>
      <w:numPr>
        <w:numId w:val="14"/>
      </w:numPr>
      <w:tabs>
        <w:tab w:val="clear" w:pos="340"/>
      </w:tabs>
    </w:pPr>
  </w:style>
  <w:style w:type="character" w:customStyle="1" w:styleId="WingdingSymbols">
    <w:name w:val="Wingding Symbols"/>
    <w:rsid w:val="00D93F45"/>
    <w:rPr>
      <w:rFonts w:ascii="Wingdings" w:hAnsi="Wingdings"/>
    </w:rPr>
  </w:style>
  <w:style w:type="character" w:customStyle="1" w:styleId="HotSpot">
    <w:name w:val="HotSpot"/>
    <w:rsid w:val="00D93F45"/>
    <w:rPr>
      <w:color w:val="0033CC"/>
      <w:u w:val="none"/>
    </w:rPr>
  </w:style>
  <w:style w:type="paragraph" w:customStyle="1" w:styleId="BodyTextRight">
    <w:name w:val="Body Text Right"/>
    <w:basedOn w:val="BodyText"/>
    <w:rsid w:val="00D93F45"/>
    <w:pPr>
      <w:spacing w:before="0" w:after="0"/>
      <w:jc w:val="right"/>
    </w:pPr>
  </w:style>
  <w:style w:type="paragraph" w:styleId="Index3">
    <w:name w:val="index 3"/>
    <w:basedOn w:val="ListNumber2"/>
    <w:next w:val="Normal"/>
    <w:semiHidden/>
    <w:rsid w:val="00D93F45"/>
    <w:pPr>
      <w:numPr>
        <w:numId w:val="0"/>
      </w:numPr>
      <w:tabs>
        <w:tab w:val="right" w:leader="dot" w:pos="4176"/>
      </w:tabs>
    </w:pPr>
  </w:style>
  <w:style w:type="paragraph" w:styleId="ListNumber2">
    <w:name w:val="List Number 2"/>
    <w:basedOn w:val="List2"/>
    <w:rsid w:val="00D93F45"/>
    <w:pPr>
      <w:numPr>
        <w:numId w:val="9"/>
      </w:numPr>
      <w:tabs>
        <w:tab w:val="clear" w:pos="1060"/>
      </w:tabs>
    </w:pPr>
  </w:style>
  <w:style w:type="paragraph" w:customStyle="1" w:styleId="MarginNote">
    <w:name w:val="Margin Note"/>
    <w:basedOn w:val="BodyText"/>
    <w:rsid w:val="00D93F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3F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3F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3F45"/>
    <w:rPr>
      <w:sz w:val="32"/>
    </w:rPr>
  </w:style>
  <w:style w:type="paragraph" w:customStyle="1" w:styleId="HeadingProcedure">
    <w:name w:val="Heading Procedure"/>
    <w:basedOn w:val="HeadingBase"/>
    <w:next w:val="Normal"/>
    <w:rsid w:val="00D93F45"/>
    <w:pPr>
      <w:tabs>
        <w:tab w:val="left" w:pos="0"/>
      </w:tabs>
      <w:spacing w:before="120" w:after="60"/>
    </w:pPr>
    <w:rPr>
      <w:i/>
      <w:color w:val="918585"/>
      <w:sz w:val="22"/>
    </w:rPr>
  </w:style>
  <w:style w:type="paragraph" w:customStyle="1" w:styleId="TableBodyText">
    <w:name w:val="Table Body Text"/>
    <w:basedOn w:val="BodyText"/>
    <w:rsid w:val="00D93F45"/>
    <w:pPr>
      <w:spacing w:before="60" w:after="60"/>
    </w:pPr>
  </w:style>
  <w:style w:type="paragraph" w:styleId="ListContinue">
    <w:name w:val="List Continue"/>
    <w:basedOn w:val="List"/>
    <w:rsid w:val="00D93F45"/>
    <w:pPr>
      <w:ind w:firstLine="0"/>
    </w:pPr>
  </w:style>
  <w:style w:type="paragraph" w:customStyle="1" w:styleId="ListNote">
    <w:name w:val="List Note"/>
    <w:basedOn w:val="List"/>
    <w:rsid w:val="00D93F45"/>
    <w:pPr>
      <w:pBdr>
        <w:top w:val="single" w:sz="6" w:space="2" w:color="918585"/>
        <w:bottom w:val="single" w:sz="6" w:space="2" w:color="918585"/>
      </w:pBdr>
      <w:tabs>
        <w:tab w:val="left" w:pos="1021"/>
      </w:tabs>
      <w:ind w:firstLine="0"/>
    </w:pPr>
  </w:style>
  <w:style w:type="paragraph" w:customStyle="1" w:styleId="Warning">
    <w:name w:val="Warning"/>
    <w:basedOn w:val="BodyText"/>
    <w:rsid w:val="00D93F45"/>
    <w:pPr>
      <w:shd w:val="clear" w:color="auto" w:fill="D9D9D9"/>
      <w:tabs>
        <w:tab w:val="left" w:pos="992"/>
      </w:tabs>
      <w:ind w:left="119" w:right="119"/>
    </w:pPr>
    <w:rPr>
      <w:sz w:val="20"/>
    </w:rPr>
  </w:style>
  <w:style w:type="paragraph" w:customStyle="1" w:styleId="MarginIcons">
    <w:name w:val="Margin Icons"/>
    <w:basedOn w:val="BodyText"/>
    <w:rsid w:val="00D93F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3F45"/>
    <w:rPr>
      <w:rFonts w:ascii="Courier New" w:hAnsi="Courier New"/>
    </w:rPr>
  </w:style>
  <w:style w:type="paragraph" w:customStyle="1" w:styleId="NoteBullet">
    <w:name w:val="Note Bullet"/>
    <w:basedOn w:val="Note"/>
    <w:rsid w:val="00D93F45"/>
    <w:pPr>
      <w:tabs>
        <w:tab w:val="clear" w:pos="680"/>
      </w:tabs>
      <w:spacing w:before="60" w:after="60"/>
    </w:pPr>
  </w:style>
  <w:style w:type="paragraph" w:customStyle="1" w:styleId="SubHeading2">
    <w:name w:val="SubHeading2"/>
    <w:basedOn w:val="HeadingBase"/>
    <w:rsid w:val="00D93F45"/>
    <w:pPr>
      <w:spacing w:before="240" w:after="60"/>
    </w:pPr>
    <w:rPr>
      <w:sz w:val="20"/>
    </w:rPr>
  </w:style>
  <w:style w:type="paragraph" w:customStyle="1" w:styleId="SubHeading1">
    <w:name w:val="SubHeading1"/>
    <w:basedOn w:val="HeadingBase"/>
    <w:rsid w:val="00D93F45"/>
    <w:pPr>
      <w:spacing w:before="240" w:after="60"/>
    </w:pPr>
    <w:rPr>
      <w:color w:val="918585"/>
      <w:sz w:val="22"/>
    </w:rPr>
  </w:style>
  <w:style w:type="paragraph" w:customStyle="1" w:styleId="SideHeading">
    <w:name w:val="Side Heading"/>
    <w:basedOn w:val="HeadingBase"/>
    <w:rsid w:val="00D93F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3F45"/>
    <w:pPr>
      <w:numPr>
        <w:numId w:val="10"/>
      </w:numPr>
    </w:pPr>
  </w:style>
  <w:style w:type="paragraph" w:styleId="PlainText">
    <w:name w:val="Plain Text"/>
    <w:basedOn w:val="Normal"/>
    <w:link w:val="PlainTextChar"/>
    <w:rsid w:val="00D93F45"/>
    <w:rPr>
      <w:sz w:val="20"/>
    </w:rPr>
  </w:style>
  <w:style w:type="character" w:customStyle="1" w:styleId="PlainTextChar">
    <w:name w:val="Plain Text Char"/>
    <w:basedOn w:val="DefaultParagraphFont"/>
    <w:link w:val="PlainText"/>
    <w:rsid w:val="00D93F45"/>
    <w:rPr>
      <w:rFonts w:ascii="Courier New" w:eastAsia="Times New Roman" w:hAnsi="Courier New" w:cs="Times New Roman"/>
      <w:sz w:val="20"/>
      <w:szCs w:val="20"/>
      <w:lang w:eastAsia="en-US"/>
    </w:rPr>
  </w:style>
  <w:style w:type="character" w:customStyle="1" w:styleId="MenuOption">
    <w:name w:val="Menu Option"/>
    <w:basedOn w:val="DefaultParagraphFont"/>
    <w:rsid w:val="00D93F45"/>
    <w:rPr>
      <w:b/>
      <w:smallCaps/>
    </w:rPr>
  </w:style>
  <w:style w:type="paragraph" w:customStyle="1" w:styleId="TableListNumber">
    <w:name w:val="Table List Number"/>
    <w:basedOn w:val="ListNumber"/>
    <w:rsid w:val="00D93F45"/>
    <w:pPr>
      <w:numPr>
        <w:numId w:val="0"/>
      </w:numPr>
    </w:pPr>
  </w:style>
  <w:style w:type="paragraph" w:styleId="TOC4">
    <w:name w:val="toc 4"/>
    <w:basedOn w:val="TOCBase"/>
    <w:next w:val="Normal"/>
    <w:semiHidden/>
    <w:rsid w:val="00D93F45"/>
    <w:pPr>
      <w:tabs>
        <w:tab w:val="right" w:leader="dot" w:pos="9071"/>
      </w:tabs>
      <w:ind w:left="1701"/>
    </w:pPr>
  </w:style>
  <w:style w:type="paragraph" w:customStyle="1" w:styleId="ListAlpha">
    <w:name w:val="List Alpha"/>
    <w:basedOn w:val="List"/>
    <w:rsid w:val="00D93F45"/>
    <w:pPr>
      <w:numPr>
        <w:numId w:val="8"/>
      </w:numPr>
    </w:pPr>
  </w:style>
  <w:style w:type="paragraph" w:customStyle="1" w:styleId="ListAlpha2">
    <w:name w:val="List Alpha 2"/>
    <w:basedOn w:val="List2"/>
    <w:rsid w:val="00D93F45"/>
    <w:pPr>
      <w:numPr>
        <w:numId w:val="7"/>
      </w:numPr>
    </w:pPr>
  </w:style>
  <w:style w:type="paragraph" w:styleId="List2">
    <w:name w:val="List 2"/>
    <w:basedOn w:val="BodyText"/>
    <w:rsid w:val="00D93F45"/>
    <w:pPr>
      <w:tabs>
        <w:tab w:val="left" w:pos="680"/>
      </w:tabs>
      <w:spacing w:before="60" w:after="60"/>
      <w:ind w:left="680" w:hanging="340"/>
    </w:pPr>
  </w:style>
  <w:style w:type="paragraph" w:styleId="List3">
    <w:name w:val="List 3"/>
    <w:basedOn w:val="BodyText"/>
    <w:rsid w:val="00D93F45"/>
    <w:pPr>
      <w:tabs>
        <w:tab w:val="left" w:pos="1021"/>
      </w:tabs>
      <w:spacing w:before="60" w:after="60"/>
      <w:ind w:left="1020" w:hanging="340"/>
    </w:pPr>
  </w:style>
  <w:style w:type="paragraph" w:styleId="List4">
    <w:name w:val="List 4"/>
    <w:basedOn w:val="BodyText"/>
    <w:rsid w:val="00D93F45"/>
    <w:pPr>
      <w:tabs>
        <w:tab w:val="left" w:pos="1361"/>
      </w:tabs>
      <w:spacing w:before="60" w:after="60"/>
      <w:ind w:left="1361" w:hanging="340"/>
    </w:pPr>
  </w:style>
  <w:style w:type="paragraph" w:styleId="List5">
    <w:name w:val="List 5"/>
    <w:basedOn w:val="BodyText"/>
    <w:rsid w:val="00D93F45"/>
    <w:pPr>
      <w:tabs>
        <w:tab w:val="left" w:pos="1701"/>
      </w:tabs>
      <w:spacing w:before="60" w:after="60"/>
      <w:ind w:left="1701" w:hanging="340"/>
    </w:pPr>
  </w:style>
  <w:style w:type="paragraph" w:styleId="ListBullet3">
    <w:name w:val="List Bullet 3"/>
    <w:basedOn w:val="List3"/>
    <w:rsid w:val="00D93F45"/>
    <w:pPr>
      <w:numPr>
        <w:numId w:val="13"/>
      </w:numPr>
      <w:tabs>
        <w:tab w:val="clear" w:pos="1021"/>
      </w:tabs>
      <w:ind w:left="1037" w:hanging="357"/>
    </w:pPr>
  </w:style>
  <w:style w:type="paragraph" w:styleId="ListBullet4">
    <w:name w:val="List Bullet 4"/>
    <w:basedOn w:val="List4"/>
    <w:rsid w:val="00D93F45"/>
    <w:pPr>
      <w:numPr>
        <w:numId w:val="2"/>
      </w:numPr>
      <w:tabs>
        <w:tab w:val="clear" w:pos="1361"/>
      </w:tabs>
    </w:pPr>
  </w:style>
  <w:style w:type="paragraph" w:styleId="ListBullet5">
    <w:name w:val="List Bullet 5"/>
    <w:basedOn w:val="List5"/>
    <w:rsid w:val="00D93F45"/>
    <w:pPr>
      <w:numPr>
        <w:numId w:val="3"/>
      </w:numPr>
    </w:pPr>
  </w:style>
  <w:style w:type="paragraph" w:styleId="ListContinue2">
    <w:name w:val="List Continue 2"/>
    <w:basedOn w:val="List2"/>
    <w:rsid w:val="00D93F45"/>
    <w:pPr>
      <w:ind w:firstLine="0"/>
    </w:pPr>
  </w:style>
  <w:style w:type="paragraph" w:styleId="ListContinue3">
    <w:name w:val="List Continue 3"/>
    <w:basedOn w:val="List3"/>
    <w:rsid w:val="00D93F45"/>
    <w:pPr>
      <w:ind w:left="1021" w:firstLine="0"/>
    </w:pPr>
  </w:style>
  <w:style w:type="paragraph" w:styleId="ListContinue4">
    <w:name w:val="List Continue 4"/>
    <w:basedOn w:val="List4"/>
    <w:rsid w:val="00D93F45"/>
    <w:pPr>
      <w:ind w:firstLine="0"/>
    </w:pPr>
  </w:style>
  <w:style w:type="paragraph" w:styleId="ListContinue5">
    <w:name w:val="List Continue 5"/>
    <w:basedOn w:val="List5"/>
    <w:rsid w:val="00D93F45"/>
    <w:pPr>
      <w:ind w:firstLine="0"/>
    </w:pPr>
  </w:style>
  <w:style w:type="paragraph" w:styleId="ListNumber3">
    <w:name w:val="List Number 3"/>
    <w:basedOn w:val="List3"/>
    <w:rsid w:val="00D93F45"/>
    <w:pPr>
      <w:numPr>
        <w:numId w:val="4"/>
      </w:numPr>
    </w:pPr>
  </w:style>
  <w:style w:type="paragraph" w:styleId="ListNumber4">
    <w:name w:val="List Number 4"/>
    <w:basedOn w:val="List4"/>
    <w:rsid w:val="00D93F45"/>
    <w:pPr>
      <w:numPr>
        <w:numId w:val="5"/>
      </w:numPr>
    </w:pPr>
  </w:style>
  <w:style w:type="paragraph" w:styleId="ListNumber5">
    <w:name w:val="List Number 5"/>
    <w:basedOn w:val="List5"/>
    <w:rsid w:val="00D93F45"/>
    <w:pPr>
      <w:numPr>
        <w:numId w:val="6"/>
      </w:numPr>
    </w:pPr>
  </w:style>
  <w:style w:type="paragraph" w:styleId="BlockText">
    <w:name w:val="Block Text"/>
    <w:basedOn w:val="Normal"/>
    <w:rsid w:val="00D93F45"/>
    <w:pPr>
      <w:spacing w:after="120"/>
      <w:ind w:left="1440" w:right="1440"/>
    </w:pPr>
  </w:style>
  <w:style w:type="character" w:customStyle="1" w:styleId="Subscript">
    <w:name w:val="Subscript"/>
    <w:basedOn w:val="DefaultParagraphFont"/>
    <w:rsid w:val="00D93F45"/>
    <w:rPr>
      <w:sz w:val="16"/>
      <w:vertAlign w:val="subscript"/>
    </w:rPr>
  </w:style>
  <w:style w:type="character" w:customStyle="1" w:styleId="Superscript">
    <w:name w:val="Superscript"/>
    <w:basedOn w:val="DefaultParagraphFont"/>
    <w:rsid w:val="00D93F45"/>
    <w:rPr>
      <w:sz w:val="16"/>
      <w:vertAlign w:val="superscript"/>
    </w:rPr>
  </w:style>
  <w:style w:type="character" w:customStyle="1" w:styleId="Symbols">
    <w:name w:val="Symbols"/>
    <w:basedOn w:val="DefaultParagraphFont"/>
    <w:rsid w:val="00D93F45"/>
    <w:rPr>
      <w:rFonts w:ascii="Symbol" w:hAnsi="Symbol"/>
    </w:rPr>
  </w:style>
  <w:style w:type="character" w:customStyle="1" w:styleId="MenuOptions">
    <w:name w:val="Menu Options"/>
    <w:basedOn w:val="DefaultParagraphFont"/>
    <w:rsid w:val="00D93F45"/>
    <w:rPr>
      <w:rFonts w:ascii="Arial Narrow" w:hAnsi="Arial Narrow"/>
      <w:smallCaps/>
    </w:rPr>
  </w:style>
  <w:style w:type="character" w:customStyle="1" w:styleId="Buttons">
    <w:name w:val="Buttons"/>
    <w:basedOn w:val="DefaultParagraphFont"/>
    <w:rsid w:val="00D93F45"/>
    <w:rPr>
      <w:b/>
    </w:rPr>
  </w:style>
  <w:style w:type="character" w:customStyle="1" w:styleId="Underlined">
    <w:name w:val="Underlined"/>
    <w:basedOn w:val="DefaultParagraphFont"/>
    <w:rsid w:val="00D93F45"/>
    <w:rPr>
      <w:u w:val="single"/>
    </w:rPr>
  </w:style>
  <w:style w:type="paragraph" w:customStyle="1" w:styleId="TableBodyTextRight">
    <w:name w:val="Table Body Text Right"/>
    <w:basedOn w:val="TableBodyText"/>
    <w:rsid w:val="00D93F45"/>
    <w:pPr>
      <w:widowControl w:val="0"/>
      <w:autoSpaceDE w:val="0"/>
      <w:autoSpaceDN w:val="0"/>
      <w:adjustRightInd w:val="0"/>
      <w:jc w:val="right"/>
    </w:pPr>
    <w:rPr>
      <w:rFonts w:cs="Arial"/>
      <w:szCs w:val="18"/>
    </w:rPr>
  </w:style>
  <w:style w:type="paragraph" w:customStyle="1" w:styleId="CopyrightText">
    <w:name w:val="Copyright Text"/>
    <w:basedOn w:val="BodyText"/>
    <w:rsid w:val="00D93F45"/>
    <w:rPr>
      <w:sz w:val="18"/>
    </w:rPr>
  </w:style>
  <w:style w:type="paragraph" w:customStyle="1" w:styleId="BodySmallRight">
    <w:name w:val="Body Small Right"/>
    <w:basedOn w:val="BodyTextRight"/>
    <w:rsid w:val="00D93F45"/>
    <w:rPr>
      <w:sz w:val="18"/>
      <w:szCs w:val="18"/>
    </w:rPr>
  </w:style>
  <w:style w:type="paragraph" w:customStyle="1" w:styleId="MarginEdition">
    <w:name w:val="Margin Edition"/>
    <w:basedOn w:val="MarginNote"/>
    <w:rsid w:val="00D93F45"/>
    <w:pPr>
      <w:spacing w:before="0" w:after="0"/>
    </w:pPr>
    <w:rPr>
      <w:rFonts w:ascii="Times New Roman" w:hAnsi="Times New Roman"/>
      <w:color w:val="999999"/>
    </w:rPr>
  </w:style>
  <w:style w:type="paragraph" w:customStyle="1" w:styleId="Spacer">
    <w:name w:val="Spacer"/>
    <w:basedOn w:val="Normal"/>
    <w:rsid w:val="00D93F45"/>
    <w:rPr>
      <w:sz w:val="2"/>
      <w:szCs w:val="2"/>
    </w:rPr>
  </w:style>
  <w:style w:type="character" w:customStyle="1" w:styleId="Small">
    <w:name w:val="Small"/>
    <w:basedOn w:val="DefaultParagraphFont"/>
    <w:rsid w:val="00D93F45"/>
    <w:rPr>
      <w:sz w:val="16"/>
    </w:rPr>
  </w:style>
  <w:style w:type="paragraph" w:customStyle="1" w:styleId="WideTable">
    <w:name w:val="Wide Table"/>
    <w:basedOn w:val="Normal"/>
    <w:rsid w:val="00D93F45"/>
    <w:pPr>
      <w:ind w:left="-1418"/>
    </w:pPr>
    <w:rPr>
      <w:sz w:val="2"/>
      <w:szCs w:val="2"/>
    </w:rPr>
  </w:style>
  <w:style w:type="character" w:styleId="PageNumber">
    <w:name w:val="page number"/>
    <w:basedOn w:val="DefaultParagraphFont"/>
    <w:rsid w:val="00D93F45"/>
  </w:style>
  <w:style w:type="paragraph" w:styleId="Quote">
    <w:name w:val="Quote"/>
    <w:basedOn w:val="Heading1"/>
    <w:link w:val="QuoteChar"/>
    <w:qFormat/>
    <w:rsid w:val="00D93F45"/>
    <w:rPr>
      <w:b w:val="0"/>
      <w:sz w:val="72"/>
      <w:szCs w:val="72"/>
      <w:lang w:val="en-NZ"/>
    </w:rPr>
  </w:style>
  <w:style w:type="character" w:customStyle="1" w:styleId="QuoteChar">
    <w:name w:val="Quote Char"/>
    <w:basedOn w:val="DefaultParagraphFont"/>
    <w:link w:val="Quote"/>
    <w:rsid w:val="00D93F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3F45"/>
    <w:pPr>
      <w:pageBreakBefore/>
    </w:pPr>
  </w:style>
  <w:style w:type="paragraph" w:customStyle="1" w:styleId="Border">
    <w:name w:val="Border"/>
    <w:basedOn w:val="Normal"/>
    <w:qFormat/>
    <w:rsid w:val="00D93F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3F45"/>
    <w:rPr>
      <w:b/>
      <w:bCs/>
      <w:i/>
      <w:iCs/>
      <w:color w:val="auto"/>
    </w:rPr>
  </w:style>
  <w:style w:type="paragraph" w:styleId="IntenseQuote">
    <w:name w:val="Intense Quote"/>
    <w:basedOn w:val="Normal"/>
    <w:next w:val="Normal"/>
    <w:link w:val="IntenseQuoteChar"/>
    <w:uiPriority w:val="30"/>
    <w:qFormat/>
    <w:rsid w:val="00D93F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3F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3F45"/>
    <w:rPr>
      <w:smallCaps/>
      <w:color w:val="auto"/>
      <w:u w:val="single"/>
    </w:rPr>
  </w:style>
  <w:style w:type="character" w:styleId="IntenseReference">
    <w:name w:val="Intense Reference"/>
    <w:basedOn w:val="DefaultParagraphFont"/>
    <w:uiPriority w:val="32"/>
    <w:qFormat/>
    <w:rsid w:val="00D93F45"/>
    <w:rPr>
      <w:b/>
      <w:bCs/>
      <w:smallCaps/>
      <w:color w:val="auto"/>
      <w:spacing w:val="5"/>
      <w:u w:val="single"/>
    </w:rPr>
  </w:style>
  <w:style w:type="paragraph" w:customStyle="1" w:styleId="2ColumnHeading">
    <w:name w:val="2Column Heading"/>
    <w:basedOn w:val="BodyText"/>
    <w:qFormat/>
    <w:rsid w:val="00D93F45"/>
    <w:pPr>
      <w:spacing w:after="60"/>
      <w:ind w:left="-2268"/>
    </w:pPr>
    <w:rPr>
      <w:b/>
    </w:rPr>
  </w:style>
  <w:style w:type="paragraph" w:customStyle="1" w:styleId="Heading1TOC">
    <w:name w:val="Heading1 TOC"/>
    <w:basedOn w:val="Normal"/>
    <w:qFormat/>
    <w:rsid w:val="00D93F45"/>
    <w:pPr>
      <w:spacing w:before="240" w:after="120"/>
    </w:pPr>
    <w:rPr>
      <w:rFonts w:ascii="Times New Roman" w:hAnsi="Times New Roman"/>
      <w:b/>
      <w:sz w:val="32"/>
    </w:rPr>
  </w:style>
  <w:style w:type="paragraph" w:customStyle="1" w:styleId="Heading2TOC">
    <w:name w:val="Heading2 TOC"/>
    <w:basedOn w:val="Normal"/>
    <w:qFormat/>
    <w:rsid w:val="00D93F45"/>
    <w:pPr>
      <w:spacing w:before="240" w:after="60"/>
    </w:pPr>
    <w:rPr>
      <w:rFonts w:ascii="Times New Roman" w:hAnsi="Times New Roman"/>
      <w:b/>
      <w:sz w:val="28"/>
    </w:rPr>
  </w:style>
  <w:style w:type="character" w:customStyle="1" w:styleId="Underline">
    <w:name w:val="Underline"/>
    <w:basedOn w:val="DefaultParagraphFont"/>
    <w:qFormat/>
    <w:rsid w:val="00D93F45"/>
    <w:rPr>
      <w:u w:val="single"/>
    </w:rPr>
  </w:style>
  <w:style w:type="character" w:customStyle="1" w:styleId="BoldandItalics">
    <w:name w:val="Bold and Italics"/>
    <w:qFormat/>
    <w:rsid w:val="00D93F45"/>
    <w:rPr>
      <w:b/>
      <w:i/>
      <w:u w:val="none"/>
    </w:rPr>
  </w:style>
  <w:style w:type="paragraph" w:styleId="BalloonText">
    <w:name w:val="Balloon Text"/>
    <w:basedOn w:val="Normal"/>
    <w:link w:val="BalloonTextChar"/>
    <w:rsid w:val="00D93F45"/>
    <w:rPr>
      <w:rFonts w:ascii="Tahoma" w:hAnsi="Tahoma" w:cs="Tahoma"/>
      <w:sz w:val="16"/>
      <w:szCs w:val="16"/>
    </w:rPr>
  </w:style>
  <w:style w:type="character" w:customStyle="1" w:styleId="BalloonTextChar">
    <w:name w:val="Balloon Text Char"/>
    <w:basedOn w:val="DefaultParagraphFont"/>
    <w:link w:val="BalloonText"/>
    <w:rsid w:val="00D93F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3F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3F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3F45"/>
    <w:rPr>
      <w:b/>
      <w:color w:val="660033"/>
      <w:spacing w:val="0"/>
    </w:rPr>
  </w:style>
  <w:style w:type="paragraph" w:customStyle="1" w:styleId="Nameditemlist">
    <w:name w:val="Named item list"/>
    <w:basedOn w:val="BodyText"/>
    <w:qFormat/>
    <w:rsid w:val="00D93F45"/>
    <w:pPr>
      <w:tabs>
        <w:tab w:val="left" w:pos="2835"/>
      </w:tabs>
      <w:ind w:left="2835" w:hanging="2835"/>
    </w:pPr>
  </w:style>
  <w:style w:type="paragraph" w:customStyle="1" w:styleId="BodyTextnopadding">
    <w:name w:val="Body Text no padding"/>
    <w:basedOn w:val="BodyText"/>
    <w:qFormat/>
    <w:rsid w:val="00D93F45"/>
    <w:pPr>
      <w:spacing w:before="0" w:after="0"/>
    </w:pPr>
  </w:style>
  <w:style w:type="paragraph" w:customStyle="1" w:styleId="BodyTextBold">
    <w:name w:val="Body Text Bold"/>
    <w:basedOn w:val="BodyText"/>
    <w:qFormat/>
    <w:rsid w:val="00D93F45"/>
    <w:rPr>
      <w:b/>
    </w:rPr>
  </w:style>
  <w:style w:type="character" w:styleId="Hyperlink">
    <w:name w:val="Hyperlink"/>
    <w:basedOn w:val="DefaultParagraphFont"/>
    <w:uiPriority w:val="99"/>
    <w:unhideWhenUsed/>
    <w:rsid w:val="007340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457</Words>
  <Characters>3400</Characters>
  <Application>Microsoft Office Word</Application>
  <DocSecurity>0</DocSecurity>
  <Lines>82</Lines>
  <Paragraphs>57</Paragraphs>
  <ScaleCrop>false</ScaleCrop>
  <Company>Author-it Software Corporation Ltd.</Company>
  <LinksUpToDate>false</LinksUpToDate>
  <CharactersWithSpaces>3800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NWPIRR035 Coordinate and monitor the operation of drainage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2021-01-22T01:21:00Z</dcterms:created>
  <dcterms:modified xsi:type="dcterms:W3CDTF">2021-01-22T01:21:00Z</dcterms:modified>
</cp:coreProperties>
</file>