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9CF" w:rsidP="00B349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NWPIRR008 Implement and coordinate an irrigation delivery system plan</w:t>
      </w:r>
      <w:r>
        <w:fldChar w:fldCharType="end"/>
      </w:r>
    </w:p>
    <w:p w:rsidR="00B349CF" w:rsidP="00B349CF">
      <w:pPr>
        <w:pStyle w:val="Version"/>
        <w:sectPr w:rsidSect="00A619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935" w:rsidP="00A61935">
      <w:pPr>
        <w:pStyle w:val="SuperHeading"/>
      </w:pPr>
      <w:r w:rsidRPr="00A61935">
        <w:t>Assessment Requirements for NWPIRR008 Implement and coordinate an irrigation delivery system plan</w:t>
      </w:r>
    </w:p>
    <w:p w:rsidR="00000000" w:rsidRPr="00A61935" w:rsidP="00A61935">
      <w:pPr>
        <w:pStyle w:val="Heading1"/>
      </w:pPr>
      <w:bookmarkStart w:id="1" w:name="O_1011820"/>
      <w:bookmarkEnd w:id="1"/>
      <w:r w:rsidRPr="00A619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9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35" w:rsidP="00A61935">
            <w:pPr>
              <w:pStyle w:val="BodyText"/>
            </w:pPr>
            <w:r w:rsidRPr="00A61935">
              <w:t>Release 1.  This is the first release of this unit of competency in the NWP National Water Training Package.</w:t>
            </w:r>
          </w:p>
        </w:tc>
      </w:tr>
    </w:tbl>
    <w:p w:rsidR="00000000" w:rsidRPr="00A61935" w:rsidP="00A61935">
      <w:pPr>
        <w:pStyle w:val="NoPaddingFontSize1"/>
      </w:pPr>
    </w:p>
    <w:p w:rsidR="00000000" w:rsidRPr="00A61935" w:rsidP="00A61935">
      <w:pPr>
        <w:pStyle w:val="AllowPageBreak"/>
      </w:pPr>
    </w:p>
    <w:p w:rsidR="00000000" w:rsidRPr="00A61935" w:rsidP="00A61935">
      <w:pPr>
        <w:pStyle w:val="Heading1"/>
      </w:pPr>
      <w:bookmarkStart w:id="2" w:name="O_1011821"/>
      <w:bookmarkEnd w:id="2"/>
      <w:r w:rsidRPr="00A6193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9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35">
            <w:pPr>
              <w:pStyle w:val="BodyText"/>
              <w:rPr>
                <w:lang w:val="en-NZ"/>
              </w:rPr>
            </w:pPr>
            <w:r w:rsidRPr="00A61935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A619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35" w:rsidP="00A61935">
            <w:pPr>
              <w:pStyle w:val="ListBullet"/>
            </w:pPr>
            <w:r w:rsidRPr="00A61935">
              <w:t>applying ratios to evalua</w:t>
            </w:r>
            <w:r w:rsidRPr="00A61935">
              <w:t>te maintenance budgets, activity programs and output targets</w:t>
            </w:r>
          </w:p>
          <w:p w:rsidR="00000000" w:rsidRPr="00A61935" w:rsidP="00A61935">
            <w:pPr>
              <w:pStyle w:val="ListBullet"/>
            </w:pPr>
            <w:r w:rsidRPr="00A61935">
              <w:t>calculating timelines for implementation activities</w:t>
            </w:r>
          </w:p>
          <w:p w:rsidR="00000000" w:rsidRPr="00A61935" w:rsidP="00A61935">
            <w:pPr>
              <w:pStyle w:val="ListBullet"/>
            </w:pPr>
            <w:r w:rsidRPr="00A61935">
              <w:t>evaluating delivery of water to customers including:</w:t>
            </w:r>
          </w:p>
          <w:p w:rsidR="00000000" w:rsidRPr="00A61935" w:rsidP="00A61935">
            <w:pPr>
              <w:pStyle w:val="ListBullet2"/>
            </w:pPr>
            <w:r w:rsidRPr="00A61935">
              <w:t xml:space="preserve">flow rates </w:t>
            </w:r>
          </w:p>
          <w:p w:rsidR="00000000" w:rsidRPr="00A61935" w:rsidP="00A61935">
            <w:pPr>
              <w:pStyle w:val="ListBullet2"/>
            </w:pPr>
            <w:r w:rsidRPr="00A61935">
              <w:t>timelines</w:t>
            </w:r>
          </w:p>
          <w:p w:rsidR="00000000" w:rsidRPr="00A61935" w:rsidP="00A61935">
            <w:pPr>
              <w:pStyle w:val="ListBullet2"/>
            </w:pPr>
            <w:r w:rsidRPr="00A61935">
              <w:t>volume</w:t>
            </w:r>
          </w:p>
          <w:p w:rsidR="00000000" w:rsidRPr="00A61935" w:rsidP="00A61935">
            <w:pPr>
              <w:pStyle w:val="ListBullet"/>
            </w:pPr>
            <w:r w:rsidRPr="00A61935">
              <w:t>gathering, interpreting and synthesising information to underpin the implementation of the irrigation delivery system plan including:</w:t>
            </w:r>
          </w:p>
          <w:p w:rsidR="00000000" w:rsidRPr="00A61935" w:rsidP="00A61935">
            <w:pPr>
              <w:pStyle w:val="ListBullet2"/>
            </w:pPr>
            <w:r w:rsidRPr="00A61935">
              <w:t>agreed service standards</w:t>
            </w:r>
          </w:p>
          <w:p w:rsidR="00000000" w:rsidRPr="00A61935" w:rsidP="00A61935">
            <w:pPr>
              <w:pStyle w:val="ListBullet2"/>
            </w:pPr>
            <w:r w:rsidRPr="00A61935">
              <w:t>current legislation, regulatory requirements and industry standards</w:t>
            </w:r>
          </w:p>
          <w:p w:rsidR="00000000" w:rsidRPr="00A61935" w:rsidP="00A61935">
            <w:pPr>
              <w:pStyle w:val="ListBullet2"/>
            </w:pPr>
            <w:r w:rsidRPr="00A61935">
              <w:t>historical data</w:t>
            </w:r>
          </w:p>
          <w:p w:rsidR="00000000" w:rsidRPr="00A61935" w:rsidP="00A61935">
            <w:pPr>
              <w:pStyle w:val="ListBullet2"/>
            </w:pPr>
            <w:r w:rsidRPr="00A61935">
              <w:t>results of i</w:t>
            </w:r>
            <w:r w:rsidRPr="00A61935">
              <w:t>rrigation system testing and monitoring</w:t>
            </w:r>
          </w:p>
          <w:p w:rsidR="00000000" w:rsidRPr="00A61935" w:rsidP="00A61935">
            <w:pPr>
              <w:pStyle w:val="ListBullet2"/>
            </w:pPr>
            <w:r w:rsidRPr="00A61935">
              <w:t>stakeholder requirements</w:t>
            </w:r>
          </w:p>
          <w:p w:rsidR="00000000" w:rsidRPr="00A61935" w:rsidP="00A61935">
            <w:pPr>
              <w:pStyle w:val="ListBullet"/>
            </w:pPr>
            <w:r w:rsidRPr="00A61935">
              <w:t>interpreting numerical data to control and measure delivery of water to customers</w:t>
            </w:r>
          </w:p>
          <w:p w:rsidR="00000000" w:rsidRPr="00A61935" w:rsidP="00A61935">
            <w:pPr>
              <w:pStyle w:val="ListBullet"/>
            </w:pPr>
            <w:r w:rsidRPr="00A61935">
              <w:t>monitoring and evaluating the outcomes of the irrigation delivery system plan</w:t>
            </w:r>
          </w:p>
          <w:p w:rsidR="00000000" w:rsidRPr="00A61935" w:rsidP="00A61935">
            <w:pPr>
              <w:pStyle w:val="ListBullet"/>
            </w:pPr>
            <w:r w:rsidRPr="00A61935">
              <w:t>performing the activities asso</w:t>
            </w:r>
            <w:r w:rsidRPr="00A61935">
              <w:t>ciated with the implementation and management of the operation and maintenance of irrigation delivery systems</w:t>
            </w:r>
          </w:p>
          <w:p w:rsidR="00000000" w:rsidRPr="00A61935" w:rsidP="00A61935">
            <w:pPr>
              <w:pStyle w:val="ListBullet"/>
            </w:pPr>
            <w:r w:rsidRPr="00A61935">
              <w:t>planning and implementing testing processes and programs</w:t>
            </w:r>
          </w:p>
          <w:p w:rsidR="00000000" w:rsidRPr="00A61935" w:rsidP="00A61935">
            <w:pPr>
              <w:pStyle w:val="ListBullet"/>
            </w:pPr>
            <w:r w:rsidRPr="00A61935">
              <w:t>preparing reports and recommendations for future action</w:t>
            </w:r>
          </w:p>
          <w:p w:rsidR="00000000" w:rsidRPr="00A61935" w:rsidP="00A61935">
            <w:pPr>
              <w:pStyle w:val="ListBullet"/>
            </w:pPr>
            <w:r w:rsidRPr="00A61935">
              <w:t>providing advice and communicatin</w:t>
            </w:r>
            <w:r w:rsidRPr="00A61935">
              <w:t>g with stakeholders and customers</w:t>
            </w:r>
          </w:p>
        </w:tc>
      </w:tr>
    </w:tbl>
    <w:p w:rsidR="00000000" w:rsidRPr="00A61935" w:rsidP="00A61935">
      <w:pPr>
        <w:pStyle w:val="NoPaddingFontSize1"/>
      </w:pPr>
    </w:p>
    <w:p w:rsidR="00000000" w:rsidRPr="00A61935" w:rsidP="00A61935">
      <w:pPr>
        <w:pStyle w:val="AllowPageBreak"/>
      </w:pPr>
    </w:p>
    <w:p w:rsidR="00000000" w:rsidRPr="00A61935" w:rsidP="00A61935">
      <w:pPr>
        <w:pStyle w:val="Heading1"/>
      </w:pPr>
      <w:bookmarkStart w:id="3" w:name="O_1011822"/>
      <w:bookmarkEnd w:id="3"/>
      <w:r w:rsidRPr="00A6193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9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35">
            <w:pPr>
              <w:pStyle w:val="BodyText"/>
              <w:rPr>
                <w:lang w:val="en-NZ"/>
              </w:rPr>
            </w:pPr>
            <w:r w:rsidRPr="00A61935">
              <w:t xml:space="preserve">Evidence required to demonstrate competence in this unit must be relevant to and satisfy all the requirements of the elements and performance criteria and includes knowledge of: </w:t>
            </w:r>
          </w:p>
        </w:tc>
      </w:tr>
      <w:tr w:rsidTr="00A619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35" w:rsidP="00A61935">
            <w:pPr>
              <w:pStyle w:val="ListBullet"/>
            </w:pPr>
            <w:r w:rsidRPr="00A61935">
              <w:t>agreed service standards</w:t>
            </w:r>
          </w:p>
          <w:p w:rsidR="00000000" w:rsidRPr="00A61935" w:rsidP="00A61935">
            <w:pPr>
              <w:pStyle w:val="ListBullet"/>
            </w:pPr>
            <w:r w:rsidRPr="00A61935">
              <w:t>irrigation system limitations</w:t>
            </w:r>
          </w:p>
          <w:p w:rsidR="00000000" w:rsidRPr="00A61935" w:rsidP="00A61935">
            <w:pPr>
              <w:pStyle w:val="ListBullet"/>
            </w:pPr>
            <w:r w:rsidRPr="00A61935">
              <w:t>irrigation system performance measures including:</w:t>
            </w:r>
          </w:p>
          <w:p w:rsidR="00000000" w:rsidRPr="00A61935" w:rsidP="00A61935">
            <w:pPr>
              <w:pStyle w:val="ListBullet2"/>
            </w:pPr>
            <w:r w:rsidRPr="00A61935">
              <w:t>quality</w:t>
            </w:r>
          </w:p>
          <w:p w:rsidR="00000000" w:rsidRPr="00A61935" w:rsidP="00A61935">
            <w:pPr>
              <w:pStyle w:val="ListBullet2"/>
            </w:pPr>
            <w:r w:rsidRPr="00A61935">
              <w:t>quantity</w:t>
            </w:r>
          </w:p>
          <w:p w:rsidR="00000000" w:rsidRPr="00A61935" w:rsidP="00A61935">
            <w:pPr>
              <w:pStyle w:val="ListBullet2"/>
            </w:pPr>
            <w:r w:rsidRPr="00A61935">
              <w:t xml:space="preserve">release and flow rates </w:t>
            </w:r>
          </w:p>
          <w:p w:rsidR="00000000" w:rsidRPr="00A61935" w:rsidP="00A61935">
            <w:pPr>
              <w:pStyle w:val="ListBullet"/>
            </w:pPr>
            <w:r w:rsidRPr="00A61935">
              <w:t>monitoring and performance procedures</w:t>
            </w:r>
          </w:p>
          <w:p w:rsidR="00000000" w:rsidRPr="00A61935" w:rsidP="00A61935">
            <w:pPr>
              <w:pStyle w:val="ListBullet"/>
            </w:pPr>
            <w:r w:rsidRPr="00A61935">
              <w:t>operation and interlinks of total system network</w:t>
            </w:r>
          </w:p>
          <w:p w:rsidR="00000000" w:rsidRPr="00A61935" w:rsidP="00A61935">
            <w:pPr>
              <w:pStyle w:val="ListBullet"/>
            </w:pPr>
            <w:r w:rsidRPr="00A61935">
              <w:t>operational and maintenance problems</w:t>
            </w:r>
          </w:p>
          <w:p w:rsidR="00000000" w:rsidRPr="00A61935" w:rsidP="00A61935">
            <w:pPr>
              <w:pStyle w:val="ListBullet"/>
            </w:pPr>
            <w:r w:rsidRPr="00A61935">
              <w:t>relevant legislation, regulations, policies and workplace procedures associated with irrigation delivery systems</w:t>
            </w:r>
          </w:p>
          <w:p w:rsidR="00000000" w:rsidRPr="00A61935" w:rsidP="00A61935">
            <w:pPr>
              <w:pStyle w:val="ListBullet"/>
            </w:pPr>
            <w:r w:rsidRPr="00A61935">
              <w:t>stakeholder communication and consultation techniques</w:t>
            </w:r>
          </w:p>
        </w:tc>
      </w:tr>
    </w:tbl>
    <w:p w:rsidR="00000000" w:rsidRPr="00A61935" w:rsidP="00A61935">
      <w:pPr>
        <w:pStyle w:val="NoPaddingFontSize1"/>
      </w:pPr>
    </w:p>
    <w:p w:rsidR="00000000" w:rsidRPr="00A61935" w:rsidP="00A61935">
      <w:pPr>
        <w:pStyle w:val="AllowPageBreak"/>
      </w:pPr>
    </w:p>
    <w:p w:rsidR="00000000" w:rsidRPr="00A61935" w:rsidP="00A61935">
      <w:pPr>
        <w:pStyle w:val="Heading1"/>
      </w:pPr>
      <w:bookmarkStart w:id="4" w:name="O_1011823"/>
      <w:bookmarkEnd w:id="4"/>
      <w:r w:rsidRPr="00A6193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9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35" w:rsidP="00A61935">
            <w:pPr>
              <w:pStyle w:val="BodyText"/>
            </w:pPr>
            <w:r w:rsidRPr="00A61935">
              <w:t xml:space="preserve">Assessors must hold credentials specified within the Standards for Registered Training Organisations current at the time of assessment. </w:t>
            </w:r>
          </w:p>
          <w:p w:rsidR="00000000" w:rsidRPr="00A61935" w:rsidP="00A61935">
            <w:pPr>
              <w:pStyle w:val="BodyText"/>
            </w:pPr>
            <w:r w:rsidRPr="00A61935">
              <w:t>Assessment must satisfy the Principles of Assessment and Rules of Evidence and all regulatory requirements included wit</w:t>
            </w:r>
            <w:r w:rsidRPr="00A61935">
              <w:t>hin the Standards for Registered Training Organisations current at the time of assessment.</w:t>
            </w:r>
          </w:p>
          <w:p w:rsidR="00000000" w:rsidRPr="00A61935" w:rsidP="00A61935">
            <w:pPr>
              <w:pStyle w:val="BodyText"/>
            </w:pPr>
            <w:r w:rsidRPr="00A61935">
              <w:t xml:space="preserve">Assessment must occur in suitable workplace operational situations. Where this is not appropriate, assessment must occur in suitable simulated workplace operational </w:t>
            </w:r>
            <w:r w:rsidRPr="00A61935">
              <w:t>situations reflecting actual workplace conditions.</w:t>
            </w:r>
          </w:p>
          <w:p w:rsidR="00000000" w:rsidRPr="00A61935" w:rsidP="00A61935">
            <w:pPr>
              <w:pStyle w:val="BodyText"/>
            </w:pPr>
            <w:r w:rsidRPr="00A6193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61935" w:rsidP="00A61935">
            <w:pPr>
              <w:pStyle w:val="BodyText"/>
            </w:pPr>
            <w:r w:rsidRPr="00A61935">
              <w:t>Resources for assessment must include</w:t>
            </w:r>
            <w:r w:rsidRPr="00A61935">
              <w:t xml:space="preserve"> access to:</w:t>
            </w:r>
          </w:p>
          <w:p w:rsidR="00000000" w:rsidRPr="00A61935" w:rsidP="00A61935">
            <w:pPr>
              <w:pStyle w:val="ListBullet"/>
            </w:pPr>
            <w:r w:rsidRPr="00A61935">
              <w:t xml:space="preserve">relevant and appropriate materials, tools, facilities, equipment and personal protective equipment currently used in industry </w:t>
            </w:r>
          </w:p>
          <w:p w:rsidR="00000000" w:rsidRPr="00A61935" w:rsidP="00A61935">
            <w:pPr>
              <w:pStyle w:val="ListBullet"/>
            </w:pPr>
            <w:r w:rsidRPr="00A61935">
              <w:t>applicable relevant documentation including workplace procedures, industry standards, equipment specifications, regu</w:t>
            </w:r>
            <w:r w:rsidRPr="00A61935">
              <w:t>lations, codes of practice and operation manuals.</w:t>
            </w:r>
          </w:p>
        </w:tc>
      </w:tr>
    </w:tbl>
    <w:p w:rsidR="00000000" w:rsidRPr="00A61935" w:rsidP="00A61935">
      <w:pPr>
        <w:pStyle w:val="NoPaddingFontSize1"/>
      </w:pPr>
    </w:p>
    <w:p w:rsidR="00000000" w:rsidRPr="00A61935" w:rsidP="00A61935">
      <w:pPr>
        <w:pStyle w:val="AllowPageBreak"/>
      </w:pPr>
    </w:p>
    <w:p w:rsidR="00000000" w:rsidRPr="00A61935" w:rsidP="00A61935">
      <w:pPr>
        <w:pStyle w:val="Heading1"/>
      </w:pPr>
      <w:bookmarkStart w:id="5" w:name="O_1011826"/>
      <w:bookmarkEnd w:id="5"/>
      <w:r w:rsidRPr="00A61935">
        <w:t>Links</w:t>
      </w:r>
    </w:p>
    <w:p w:rsidR="00000000" w:rsidRPr="00A61935" w:rsidP="00B349CF">
      <w:pPr>
        <w:pStyle w:val="BodyText"/>
      </w:pPr>
      <w:r w:rsidRPr="00A619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C75F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61935" w:rsidP="00A61935"/>
    <w:sectPr w:rsidSect="00A619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35" w:rsidRPr="00B349CF" w:rsidP="00B349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9CF" w:rsidP="00A619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49CF" w:rsidP="00A619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349CF" w:rsidP="00A619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9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935" w:rsidRPr="00B349CF" w:rsidP="00B349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9CF" w:rsidRPr="002D2AF8" w:rsidP="00A619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NWPIRR008 Implement and coordinate an irrigation delivery system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349CF" w:rsidP="00A619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96B8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EE1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4677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9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9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9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9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9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9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9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9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9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9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9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935"/>
  </w:style>
  <w:style w:type="character" w:customStyle="1" w:styleId="Heading1Char">
    <w:name w:val="Heading 1 Char"/>
    <w:basedOn w:val="DefaultParagraphFont"/>
    <w:link w:val="Heading1"/>
    <w:rsid w:val="00A619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9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9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9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19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19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9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19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9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9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9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9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9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9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9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9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9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9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9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9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9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9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9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1935"/>
    <w:rPr>
      <w:b/>
      <w:spacing w:val="0"/>
    </w:rPr>
  </w:style>
  <w:style w:type="paragraph" w:customStyle="1" w:styleId="SuperTitle">
    <w:name w:val="SuperTitle"/>
    <w:basedOn w:val="Title"/>
    <w:rsid w:val="00A619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9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9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19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9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9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9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9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9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9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9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9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1935"/>
    <w:rPr>
      <w:i/>
    </w:rPr>
  </w:style>
  <w:style w:type="paragraph" w:styleId="Caption">
    <w:name w:val="caption"/>
    <w:basedOn w:val="BodyText"/>
    <w:next w:val="Normal"/>
    <w:qFormat/>
    <w:rsid w:val="00A619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9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9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935"/>
  </w:style>
  <w:style w:type="paragraph" w:styleId="TableofFigures">
    <w:name w:val="table of figures"/>
    <w:basedOn w:val="Normal"/>
    <w:next w:val="Normal"/>
    <w:semiHidden/>
    <w:rsid w:val="00A619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9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1935"/>
    <w:rPr>
      <w:rFonts w:ascii="Wingdings" w:hAnsi="Wingdings"/>
    </w:rPr>
  </w:style>
  <w:style w:type="paragraph" w:customStyle="1" w:styleId="TableHeading">
    <w:name w:val="Table Heading"/>
    <w:basedOn w:val="HeadingBase"/>
    <w:rsid w:val="00A619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935"/>
    <w:rPr>
      <w:color w:val="0033CC"/>
      <w:u w:val="none"/>
    </w:rPr>
  </w:style>
  <w:style w:type="paragraph" w:customStyle="1" w:styleId="BodyTextRight">
    <w:name w:val="Body Text Right"/>
    <w:basedOn w:val="BodyText"/>
    <w:rsid w:val="00A619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9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9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9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9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9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935"/>
    <w:rPr>
      <w:sz w:val="32"/>
    </w:rPr>
  </w:style>
  <w:style w:type="paragraph" w:customStyle="1" w:styleId="HeadingProcedure">
    <w:name w:val="Heading Procedure"/>
    <w:basedOn w:val="HeadingBase"/>
    <w:next w:val="Normal"/>
    <w:rsid w:val="00A619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935"/>
    <w:pPr>
      <w:spacing w:before="60" w:after="60"/>
    </w:pPr>
  </w:style>
  <w:style w:type="paragraph" w:styleId="ListContinue">
    <w:name w:val="List Continue"/>
    <w:basedOn w:val="List"/>
    <w:rsid w:val="00A61935"/>
    <w:pPr>
      <w:ind w:firstLine="0"/>
    </w:pPr>
  </w:style>
  <w:style w:type="paragraph" w:customStyle="1" w:styleId="ListNote">
    <w:name w:val="List Note"/>
    <w:basedOn w:val="List"/>
    <w:rsid w:val="00A619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9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9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935"/>
    <w:rPr>
      <w:rFonts w:ascii="Courier New" w:hAnsi="Courier New"/>
    </w:rPr>
  </w:style>
  <w:style w:type="paragraph" w:customStyle="1" w:styleId="NoteBullet">
    <w:name w:val="Note Bullet"/>
    <w:basedOn w:val="Note"/>
    <w:rsid w:val="00A619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9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9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9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9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19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9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935"/>
    <w:rPr>
      <w:b/>
      <w:smallCaps/>
    </w:rPr>
  </w:style>
  <w:style w:type="paragraph" w:customStyle="1" w:styleId="TableListNumber">
    <w:name w:val="Table List Number"/>
    <w:basedOn w:val="ListNumber"/>
    <w:rsid w:val="00A619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9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935"/>
    <w:pPr>
      <w:numPr>
        <w:numId w:val="9"/>
      </w:numPr>
    </w:pPr>
  </w:style>
  <w:style w:type="paragraph" w:customStyle="1" w:styleId="ListAlpha2">
    <w:name w:val="List Alpha 2"/>
    <w:basedOn w:val="List2"/>
    <w:rsid w:val="00A61935"/>
    <w:pPr>
      <w:numPr>
        <w:numId w:val="8"/>
      </w:numPr>
    </w:pPr>
  </w:style>
  <w:style w:type="paragraph" w:styleId="List2">
    <w:name w:val="List 2"/>
    <w:basedOn w:val="BodyText"/>
    <w:rsid w:val="00A619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9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9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9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9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9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1935"/>
    <w:pPr>
      <w:numPr>
        <w:numId w:val="4"/>
      </w:numPr>
    </w:pPr>
  </w:style>
  <w:style w:type="paragraph" w:styleId="ListContinue2">
    <w:name w:val="List Continue 2"/>
    <w:basedOn w:val="List2"/>
    <w:rsid w:val="00A61935"/>
    <w:pPr>
      <w:ind w:firstLine="0"/>
    </w:pPr>
  </w:style>
  <w:style w:type="paragraph" w:styleId="ListContinue3">
    <w:name w:val="List Continue 3"/>
    <w:basedOn w:val="List3"/>
    <w:rsid w:val="00A61935"/>
    <w:pPr>
      <w:ind w:left="1021" w:firstLine="0"/>
    </w:pPr>
  </w:style>
  <w:style w:type="paragraph" w:styleId="ListContinue4">
    <w:name w:val="List Continue 4"/>
    <w:basedOn w:val="List4"/>
    <w:rsid w:val="00A61935"/>
    <w:pPr>
      <w:ind w:firstLine="0"/>
    </w:pPr>
  </w:style>
  <w:style w:type="paragraph" w:styleId="ListContinue5">
    <w:name w:val="List Continue 5"/>
    <w:basedOn w:val="List5"/>
    <w:rsid w:val="00A61935"/>
    <w:pPr>
      <w:ind w:firstLine="0"/>
    </w:pPr>
  </w:style>
  <w:style w:type="paragraph" w:styleId="ListNumber3">
    <w:name w:val="List Number 3"/>
    <w:basedOn w:val="List3"/>
    <w:rsid w:val="00A61935"/>
    <w:pPr>
      <w:numPr>
        <w:numId w:val="5"/>
      </w:numPr>
    </w:pPr>
  </w:style>
  <w:style w:type="paragraph" w:styleId="ListNumber4">
    <w:name w:val="List Number 4"/>
    <w:basedOn w:val="List4"/>
    <w:rsid w:val="00A61935"/>
    <w:pPr>
      <w:numPr>
        <w:numId w:val="6"/>
      </w:numPr>
    </w:pPr>
  </w:style>
  <w:style w:type="paragraph" w:styleId="ListNumber5">
    <w:name w:val="List Number 5"/>
    <w:basedOn w:val="List5"/>
    <w:rsid w:val="00A61935"/>
    <w:pPr>
      <w:numPr>
        <w:numId w:val="7"/>
      </w:numPr>
    </w:pPr>
  </w:style>
  <w:style w:type="paragraph" w:styleId="BlockText">
    <w:name w:val="Block Text"/>
    <w:basedOn w:val="Normal"/>
    <w:rsid w:val="00A619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9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935"/>
    <w:rPr>
      <w:sz w:val="16"/>
      <w:vertAlign w:val="superscript"/>
    </w:rPr>
  </w:style>
  <w:style w:type="character" w:customStyle="1" w:styleId="Symbols">
    <w:name w:val="Symbols"/>
    <w:basedOn w:val="DefaultParagraphFont"/>
    <w:rsid w:val="00A61935"/>
    <w:rPr>
      <w:rFonts w:ascii="Symbol" w:hAnsi="Symbol"/>
    </w:rPr>
  </w:style>
  <w:style w:type="character" w:customStyle="1" w:styleId="MenuOptions">
    <w:name w:val="Menu Options"/>
    <w:basedOn w:val="DefaultParagraphFont"/>
    <w:rsid w:val="00A619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935"/>
    <w:rPr>
      <w:b/>
    </w:rPr>
  </w:style>
  <w:style w:type="character" w:customStyle="1" w:styleId="Underlined">
    <w:name w:val="Underlined"/>
    <w:basedOn w:val="DefaultParagraphFont"/>
    <w:rsid w:val="00A61935"/>
    <w:rPr>
      <w:u w:val="single"/>
    </w:rPr>
  </w:style>
  <w:style w:type="paragraph" w:customStyle="1" w:styleId="TableBodyTextRight">
    <w:name w:val="Table Body Text Right"/>
    <w:basedOn w:val="TableBodyText"/>
    <w:rsid w:val="00A619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935"/>
    <w:rPr>
      <w:sz w:val="18"/>
    </w:rPr>
  </w:style>
  <w:style w:type="paragraph" w:customStyle="1" w:styleId="BodySmallRight">
    <w:name w:val="Body Small Right"/>
    <w:basedOn w:val="BodyTextRight"/>
    <w:rsid w:val="00A61935"/>
    <w:rPr>
      <w:sz w:val="18"/>
      <w:szCs w:val="18"/>
    </w:rPr>
  </w:style>
  <w:style w:type="paragraph" w:customStyle="1" w:styleId="MarginEdition">
    <w:name w:val="Margin Edition"/>
    <w:basedOn w:val="MarginNote"/>
    <w:rsid w:val="00A619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935"/>
    <w:rPr>
      <w:sz w:val="2"/>
      <w:szCs w:val="2"/>
    </w:rPr>
  </w:style>
  <w:style w:type="character" w:customStyle="1" w:styleId="Small">
    <w:name w:val="Small"/>
    <w:basedOn w:val="DefaultParagraphFont"/>
    <w:rsid w:val="00A61935"/>
    <w:rPr>
      <w:sz w:val="16"/>
    </w:rPr>
  </w:style>
  <w:style w:type="paragraph" w:customStyle="1" w:styleId="WideTable">
    <w:name w:val="Wide Table"/>
    <w:basedOn w:val="Normal"/>
    <w:rsid w:val="00A619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935"/>
  </w:style>
  <w:style w:type="paragraph" w:styleId="Quote">
    <w:name w:val="Quote"/>
    <w:basedOn w:val="Heading1"/>
    <w:link w:val="QuoteChar"/>
    <w:qFormat/>
    <w:rsid w:val="00A619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9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935"/>
    <w:pPr>
      <w:pageBreakBefore/>
    </w:pPr>
  </w:style>
  <w:style w:type="paragraph" w:customStyle="1" w:styleId="Border">
    <w:name w:val="Border"/>
    <w:basedOn w:val="Normal"/>
    <w:qFormat/>
    <w:rsid w:val="00A619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9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9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9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9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9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9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9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9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935"/>
    <w:rPr>
      <w:u w:val="single"/>
    </w:rPr>
  </w:style>
  <w:style w:type="character" w:customStyle="1" w:styleId="BoldandItalics">
    <w:name w:val="Bold and Italics"/>
    <w:qFormat/>
    <w:rsid w:val="00A61935"/>
    <w:rPr>
      <w:b/>
      <w:i/>
      <w:u w:val="none"/>
    </w:rPr>
  </w:style>
  <w:style w:type="paragraph" w:styleId="BalloonText">
    <w:name w:val="Balloon Text"/>
    <w:basedOn w:val="Normal"/>
    <w:link w:val="BalloonTextChar"/>
    <w:rsid w:val="00A619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9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9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9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9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9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935"/>
    <w:pPr>
      <w:spacing w:before="0" w:after="0"/>
    </w:pPr>
  </w:style>
  <w:style w:type="paragraph" w:customStyle="1" w:styleId="BodyTextBold">
    <w:name w:val="Body Text Bold"/>
    <w:basedOn w:val="BodyText"/>
    <w:qFormat/>
    <w:rsid w:val="00A61935"/>
    <w:rPr>
      <w:b/>
    </w:rPr>
  </w:style>
  <w:style w:type="character" w:styleId="Hyperlink">
    <w:name w:val="Hyperlink"/>
    <w:basedOn w:val="DefaultParagraphFont"/>
    <w:uiPriority w:val="99"/>
    <w:unhideWhenUsed/>
    <w:rsid w:val="00B349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3181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NWPIRR008 Implement and coordinate an irrigation delivery system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2022-12-07T02:07:00Z</dcterms:created>
  <dcterms:modified xsi:type="dcterms:W3CDTF">2022-12-07T02:07:00Z</dcterms:modified>
</cp:coreProperties>
</file>