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745" w:rsidP="00B64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NWPIRR007 Implement and coordinate a surface water plan</w:t>
      </w:r>
      <w:r>
        <w:fldChar w:fldCharType="end"/>
      </w:r>
    </w:p>
    <w:p w:rsidR="00B64745" w:rsidP="00B64745">
      <w:pPr>
        <w:pStyle w:val="Version"/>
        <w:sectPr w:rsidSect="005A5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B3A" w:rsidP="005A5B3A">
      <w:pPr>
        <w:pStyle w:val="SuperHeading"/>
      </w:pPr>
      <w:r w:rsidRPr="005A5B3A">
        <w:t>NWPIRR007 Implement and coordinate a surface water plan</w:t>
      </w:r>
    </w:p>
    <w:p w:rsidR="00000000" w:rsidRPr="005A5B3A" w:rsidP="005A5B3A">
      <w:pPr>
        <w:pStyle w:val="Heading1"/>
      </w:pPr>
      <w:bookmarkStart w:id="1" w:name="O_1011791"/>
      <w:bookmarkEnd w:id="1"/>
      <w:r w:rsidRPr="005A5B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Release 1.  This is the first release of this unit of competency in the NWP National Water Training Package.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2" w:name="O_1011792"/>
      <w:bookmarkEnd w:id="2"/>
      <w:r w:rsidRPr="005A5B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This unit involves the skills and knowledge required to implement and coord</w:t>
            </w:r>
            <w:r w:rsidRPr="005A5B3A">
              <w:t>inate a surface water plan.</w:t>
            </w:r>
          </w:p>
          <w:p w:rsidR="00000000" w:rsidRPr="005A5B3A" w:rsidP="005A5B3A">
            <w:pPr>
              <w:pStyle w:val="BodyText"/>
            </w:pPr>
            <w:r w:rsidRPr="005A5B3A">
              <w:t>It includes ensuring environmental and sustainability considerations are met, where appropriate source of supply is maintained and controls for surface water management including catchment land use, flow controls and retardation</w:t>
            </w:r>
            <w:r w:rsidRPr="005A5B3A">
              <w:t>, release flows and managed usage are implemented and effectiveness monitored.</w:t>
            </w:r>
          </w:p>
          <w:p w:rsidR="00000000" w:rsidRPr="005A5B3A" w:rsidP="005A5B3A">
            <w:pPr>
              <w:pStyle w:val="BodyText"/>
            </w:pPr>
            <w:r w:rsidRPr="005A5B3A">
              <w:t>This unit applies to those working as leaders with responsibility for the management of surface water resources.  Those undertaking this unit would work autonomously, leading st</w:t>
            </w:r>
            <w:r w:rsidRPr="005A5B3A">
              <w:t>aff, while performing sophisticated tasks in a range of familiar contexts.</w:t>
            </w:r>
          </w:p>
          <w:p w:rsidR="00000000" w:rsidRPr="005A5B3A" w:rsidP="005A5B3A">
            <w:pPr>
              <w:pStyle w:val="BodyText"/>
            </w:pPr>
            <w:r w:rsidRPr="005A5B3A">
              <w:t>No licensing, legislative or certification requirements apply to unit at the time of publication.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3" w:name="O_1011793"/>
      <w:bookmarkEnd w:id="3"/>
      <w:r w:rsidRPr="005A5B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Not applicable.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4" w:name="O_1011794"/>
      <w:bookmarkEnd w:id="4"/>
      <w:r w:rsidRPr="005A5B3A">
        <w:t>Compet</w:t>
      </w:r>
      <w:r w:rsidRPr="005A5B3A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Irrigation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5" w:name="O_1011795"/>
      <w:bookmarkEnd w:id="5"/>
      <w:r w:rsidRPr="005A5B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Not applicable.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6" w:name="O_1011796"/>
      <w:bookmarkEnd w:id="6"/>
      <w:r w:rsidRPr="005A5B3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PERFORMANCE CRITERIA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Performanc</w:t>
            </w:r>
            <w:r w:rsidRPr="005A5B3A">
              <w:t>e criteria describe the performance needed to demonstrate achievement of the element.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 xml:space="preserve">Develop and implement monitoring and testing </w:t>
            </w:r>
            <w:r w:rsidRPr="005A5B3A">
              <w:rPr>
                <w:rStyle w:val="SpecialBold"/>
              </w:rPr>
              <w:t>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Develop an implementation strategy for the surface water plan according to workplace procedures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Coord</w:t>
            </w:r>
            <w:r w:rsidRPr="005A5B3A">
              <w:t>inate management plan activities relating to the surface water plan and determine responsibilities and timelines for implementation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 xml:space="preserve">Plan, design and implement monitoring and testing programs 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Identify hazards, assess risks and implement control measures for monitoring and testing programs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Gather historical surface water collection information and evaluate as input to the planning process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Monitor water usage, water flow and water q</w:t>
            </w:r>
            <w:r w:rsidRPr="005A5B3A">
              <w:t>uality according to the plan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Record and analyse test results and education programs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Monitor and evaluate performance of surface water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Review objectives of the surface water and implementation plans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Identify, investigate and report deviations of surface water flows and controls from management objectives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Monitor and review environmental factors impacting the collection of surface water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 xml:space="preserve">Make recommendations for changes to plan objectives </w:t>
            </w:r>
            <w:r w:rsidRPr="005A5B3A">
              <w:t>and procedures and usage and quality parameters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Provide advice and guidance to water stakeholders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rPr>
                <w:rStyle w:val="SpecialBold"/>
              </w:rPr>
              <w:t>Report on monitoring and implementation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Identify and report deviations from the surface water plan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t>Review and report operational problems of controls and regulations from the surface water and implementation plans</w:t>
            </w:r>
          </w:p>
        </w:tc>
      </w:tr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3A">
            <w:pPr>
              <w:pStyle w:val="BodyText"/>
              <w:rPr>
                <w:lang w:val="en-NZ"/>
              </w:rPr>
            </w:pPr>
            <w:r w:rsidRPr="005A5B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Make recommendations for changes to plan objectives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7" w:name="O_1011797"/>
      <w:bookmarkEnd w:id="7"/>
      <w:r w:rsidRPr="005A5B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Foundation skills essential to performance are explicit in the performance criteria of this unit of competency.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8" w:name="O_1011798"/>
      <w:bookmarkEnd w:id="8"/>
      <w:r w:rsidRPr="005A5B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Range is restricted to essential operating conditions and any other variables essential to the work env</w:t>
            </w:r>
            <w:r w:rsidRPr="005A5B3A">
              <w:t>ironment.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9" w:name="O_1011799"/>
      <w:bookmarkEnd w:id="9"/>
      <w:r w:rsidRPr="005A5B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3A" w:rsidP="005A5B3A">
            <w:pPr>
              <w:pStyle w:val="BodyText"/>
            </w:pPr>
            <w:r w:rsidRPr="005A5B3A">
              <w:t>This unit replaces and is equivalent to NWPIRR072 Implement and coordinate surface water management plan.</w:t>
            </w:r>
          </w:p>
        </w:tc>
      </w:tr>
    </w:tbl>
    <w:p w:rsidR="00000000" w:rsidRPr="005A5B3A" w:rsidP="005A5B3A">
      <w:pPr>
        <w:pStyle w:val="NoPaddingFontSize1"/>
      </w:pPr>
    </w:p>
    <w:p w:rsidR="00000000" w:rsidRPr="005A5B3A" w:rsidP="005A5B3A">
      <w:pPr>
        <w:pStyle w:val="AllowPageBreak"/>
      </w:pPr>
    </w:p>
    <w:p w:rsidR="00000000" w:rsidRPr="005A5B3A" w:rsidP="005A5B3A">
      <w:pPr>
        <w:pStyle w:val="Heading1"/>
      </w:pPr>
      <w:bookmarkStart w:id="10" w:name="O_1011806"/>
      <w:bookmarkEnd w:id="10"/>
      <w:r w:rsidRPr="005A5B3A">
        <w:t>Links</w:t>
      </w:r>
    </w:p>
    <w:p w:rsidR="00000000" w:rsidRPr="005A5B3A" w:rsidP="00B64745">
      <w:pPr>
        <w:pStyle w:val="BodyText"/>
      </w:pPr>
      <w:r w:rsidRPr="005A5B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B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A5B3A" w:rsidP="005A5B3A"/>
    <w:sectPr w:rsidSect="005A5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3A" w:rsidRPr="00B64745" w:rsidP="00B64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45" w:rsidP="005A5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745" w:rsidP="005A5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4745" w:rsidP="005A5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B3A" w:rsidRPr="00B64745" w:rsidP="00B64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45" w:rsidRPr="002D2AF8" w:rsidP="005A5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NWPIRR007 Implement and coordinate a surface 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4745" w:rsidP="005A5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B3A"/>
  </w:style>
  <w:style w:type="character" w:customStyle="1" w:styleId="Heading1Char">
    <w:name w:val="Heading 1 Char"/>
    <w:basedOn w:val="DefaultParagraphFont"/>
    <w:link w:val="Heading1"/>
    <w:rsid w:val="005A5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B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5B3A"/>
    <w:rPr>
      <w:b/>
      <w:spacing w:val="0"/>
    </w:rPr>
  </w:style>
  <w:style w:type="paragraph" w:customStyle="1" w:styleId="SuperHeading">
    <w:name w:val="SuperHeading"/>
    <w:basedOn w:val="Normal"/>
    <w:rsid w:val="005A5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5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B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5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B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B3A"/>
    <w:rPr>
      <w:i/>
    </w:rPr>
  </w:style>
  <w:style w:type="paragraph" w:styleId="Caption">
    <w:name w:val="caption"/>
    <w:basedOn w:val="BodyText"/>
    <w:next w:val="Normal"/>
    <w:qFormat/>
    <w:rsid w:val="005A5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B3A"/>
  </w:style>
  <w:style w:type="paragraph" w:styleId="TableofFigures">
    <w:name w:val="table of figures"/>
    <w:basedOn w:val="Normal"/>
    <w:next w:val="Normal"/>
    <w:semiHidden/>
    <w:rsid w:val="005A5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B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5B3A"/>
    <w:rPr>
      <w:rFonts w:ascii="Wingdings" w:hAnsi="Wingdings"/>
    </w:rPr>
  </w:style>
  <w:style w:type="paragraph" w:customStyle="1" w:styleId="TableHeading">
    <w:name w:val="Table Heading"/>
    <w:basedOn w:val="HeadingBase"/>
    <w:rsid w:val="005A5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B3A"/>
    <w:rPr>
      <w:color w:val="0033CC"/>
      <w:u w:val="none"/>
    </w:rPr>
  </w:style>
  <w:style w:type="paragraph" w:customStyle="1" w:styleId="BodyTextRight">
    <w:name w:val="Body Text Right"/>
    <w:basedOn w:val="BodyText"/>
    <w:rsid w:val="005A5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B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B3A"/>
    <w:rPr>
      <w:sz w:val="32"/>
    </w:rPr>
  </w:style>
  <w:style w:type="paragraph" w:customStyle="1" w:styleId="HeadingProcedure">
    <w:name w:val="Heading Procedure"/>
    <w:basedOn w:val="HeadingBase"/>
    <w:next w:val="Normal"/>
    <w:rsid w:val="005A5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B3A"/>
    <w:pPr>
      <w:spacing w:before="60" w:after="60"/>
    </w:pPr>
  </w:style>
  <w:style w:type="paragraph" w:styleId="ListContinue">
    <w:name w:val="List Continue"/>
    <w:basedOn w:val="List"/>
    <w:rsid w:val="005A5B3A"/>
    <w:pPr>
      <w:ind w:firstLine="0"/>
    </w:pPr>
  </w:style>
  <w:style w:type="paragraph" w:customStyle="1" w:styleId="ListNote">
    <w:name w:val="List Note"/>
    <w:basedOn w:val="List"/>
    <w:rsid w:val="005A5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B3A"/>
    <w:rPr>
      <w:rFonts w:ascii="Courier New" w:hAnsi="Courier New"/>
    </w:rPr>
  </w:style>
  <w:style w:type="paragraph" w:customStyle="1" w:styleId="NoteBullet">
    <w:name w:val="Note Bullet"/>
    <w:basedOn w:val="Note"/>
    <w:rsid w:val="005A5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B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5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B3A"/>
    <w:rPr>
      <w:b/>
      <w:smallCaps/>
    </w:rPr>
  </w:style>
  <w:style w:type="paragraph" w:customStyle="1" w:styleId="TableListNumber">
    <w:name w:val="Table List Number"/>
    <w:basedOn w:val="ListNumber"/>
    <w:rsid w:val="005A5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B3A"/>
    <w:pPr>
      <w:numPr>
        <w:numId w:val="7"/>
      </w:numPr>
    </w:pPr>
  </w:style>
  <w:style w:type="paragraph" w:customStyle="1" w:styleId="ListAlpha2">
    <w:name w:val="List Alpha 2"/>
    <w:basedOn w:val="List2"/>
    <w:rsid w:val="005A5B3A"/>
    <w:pPr>
      <w:numPr>
        <w:numId w:val="6"/>
      </w:numPr>
    </w:pPr>
  </w:style>
  <w:style w:type="paragraph" w:styleId="List2">
    <w:name w:val="List 2"/>
    <w:basedOn w:val="BodyText"/>
    <w:rsid w:val="005A5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B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B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5B3A"/>
    <w:pPr>
      <w:numPr>
        <w:numId w:val="2"/>
      </w:numPr>
    </w:pPr>
  </w:style>
  <w:style w:type="paragraph" w:styleId="ListContinue2">
    <w:name w:val="List Continue 2"/>
    <w:basedOn w:val="List2"/>
    <w:rsid w:val="005A5B3A"/>
    <w:pPr>
      <w:ind w:firstLine="0"/>
    </w:pPr>
  </w:style>
  <w:style w:type="paragraph" w:styleId="ListContinue3">
    <w:name w:val="List Continue 3"/>
    <w:basedOn w:val="List3"/>
    <w:rsid w:val="005A5B3A"/>
    <w:pPr>
      <w:ind w:left="1021" w:firstLine="0"/>
    </w:pPr>
  </w:style>
  <w:style w:type="paragraph" w:styleId="ListContinue4">
    <w:name w:val="List Continue 4"/>
    <w:basedOn w:val="List4"/>
    <w:rsid w:val="005A5B3A"/>
    <w:pPr>
      <w:ind w:firstLine="0"/>
    </w:pPr>
  </w:style>
  <w:style w:type="paragraph" w:styleId="ListContinue5">
    <w:name w:val="List Continue 5"/>
    <w:basedOn w:val="List5"/>
    <w:rsid w:val="005A5B3A"/>
    <w:pPr>
      <w:ind w:firstLine="0"/>
    </w:pPr>
  </w:style>
  <w:style w:type="paragraph" w:styleId="ListNumber3">
    <w:name w:val="List Number 3"/>
    <w:basedOn w:val="List3"/>
    <w:rsid w:val="005A5B3A"/>
    <w:pPr>
      <w:numPr>
        <w:numId w:val="3"/>
      </w:numPr>
    </w:pPr>
  </w:style>
  <w:style w:type="paragraph" w:styleId="ListNumber4">
    <w:name w:val="List Number 4"/>
    <w:basedOn w:val="List4"/>
    <w:rsid w:val="005A5B3A"/>
    <w:pPr>
      <w:numPr>
        <w:numId w:val="4"/>
      </w:numPr>
    </w:pPr>
  </w:style>
  <w:style w:type="paragraph" w:styleId="ListNumber5">
    <w:name w:val="List Number 5"/>
    <w:basedOn w:val="List5"/>
    <w:rsid w:val="005A5B3A"/>
    <w:pPr>
      <w:numPr>
        <w:numId w:val="5"/>
      </w:numPr>
    </w:pPr>
  </w:style>
  <w:style w:type="paragraph" w:styleId="BlockText">
    <w:name w:val="Block Text"/>
    <w:basedOn w:val="Normal"/>
    <w:rsid w:val="005A5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B3A"/>
    <w:rPr>
      <w:sz w:val="16"/>
      <w:vertAlign w:val="superscript"/>
    </w:rPr>
  </w:style>
  <w:style w:type="character" w:customStyle="1" w:styleId="Symbols">
    <w:name w:val="Symbols"/>
    <w:basedOn w:val="DefaultParagraphFont"/>
    <w:rsid w:val="005A5B3A"/>
    <w:rPr>
      <w:rFonts w:ascii="Symbol" w:hAnsi="Symbol"/>
    </w:rPr>
  </w:style>
  <w:style w:type="character" w:customStyle="1" w:styleId="MenuOptions">
    <w:name w:val="Menu Options"/>
    <w:basedOn w:val="DefaultParagraphFont"/>
    <w:rsid w:val="005A5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B3A"/>
    <w:rPr>
      <w:b/>
    </w:rPr>
  </w:style>
  <w:style w:type="character" w:customStyle="1" w:styleId="Underlined">
    <w:name w:val="Underlined"/>
    <w:basedOn w:val="DefaultParagraphFont"/>
    <w:rsid w:val="005A5B3A"/>
    <w:rPr>
      <w:u w:val="single"/>
    </w:rPr>
  </w:style>
  <w:style w:type="paragraph" w:customStyle="1" w:styleId="TableBodyTextRight">
    <w:name w:val="Table Body Text Right"/>
    <w:basedOn w:val="TableBodyText"/>
    <w:rsid w:val="005A5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B3A"/>
    <w:rPr>
      <w:sz w:val="18"/>
    </w:rPr>
  </w:style>
  <w:style w:type="paragraph" w:customStyle="1" w:styleId="BodySmallRight">
    <w:name w:val="Body Small Right"/>
    <w:basedOn w:val="BodyTextRight"/>
    <w:rsid w:val="005A5B3A"/>
    <w:rPr>
      <w:sz w:val="18"/>
      <w:szCs w:val="18"/>
    </w:rPr>
  </w:style>
  <w:style w:type="paragraph" w:customStyle="1" w:styleId="MarginEdition">
    <w:name w:val="Margin Edition"/>
    <w:basedOn w:val="MarginNote"/>
    <w:rsid w:val="005A5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B3A"/>
    <w:rPr>
      <w:sz w:val="2"/>
      <w:szCs w:val="2"/>
    </w:rPr>
  </w:style>
  <w:style w:type="character" w:customStyle="1" w:styleId="Small">
    <w:name w:val="Small"/>
    <w:basedOn w:val="DefaultParagraphFont"/>
    <w:rsid w:val="005A5B3A"/>
    <w:rPr>
      <w:sz w:val="16"/>
    </w:rPr>
  </w:style>
  <w:style w:type="paragraph" w:customStyle="1" w:styleId="WideTable">
    <w:name w:val="Wide Table"/>
    <w:basedOn w:val="Normal"/>
    <w:rsid w:val="005A5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B3A"/>
  </w:style>
  <w:style w:type="paragraph" w:styleId="Quote">
    <w:name w:val="Quote"/>
    <w:basedOn w:val="Heading1"/>
    <w:link w:val="QuoteChar"/>
    <w:qFormat/>
    <w:rsid w:val="005A5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B3A"/>
    <w:pPr>
      <w:pageBreakBefore/>
    </w:pPr>
  </w:style>
  <w:style w:type="paragraph" w:customStyle="1" w:styleId="Border">
    <w:name w:val="Border"/>
    <w:basedOn w:val="Normal"/>
    <w:qFormat/>
    <w:rsid w:val="005A5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B3A"/>
    <w:rPr>
      <w:u w:val="single"/>
    </w:rPr>
  </w:style>
  <w:style w:type="character" w:customStyle="1" w:styleId="BoldandItalics">
    <w:name w:val="Bold and Italics"/>
    <w:qFormat/>
    <w:rsid w:val="005A5B3A"/>
    <w:rPr>
      <w:b/>
      <w:i/>
      <w:u w:val="none"/>
    </w:rPr>
  </w:style>
  <w:style w:type="paragraph" w:styleId="BalloonText">
    <w:name w:val="Balloon Text"/>
    <w:basedOn w:val="Normal"/>
    <w:link w:val="BalloonTextChar"/>
    <w:rsid w:val="005A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B3A"/>
    <w:pPr>
      <w:spacing w:before="0" w:after="0"/>
    </w:pPr>
  </w:style>
  <w:style w:type="paragraph" w:customStyle="1" w:styleId="BodyTextBold">
    <w:name w:val="Body Text Bold"/>
    <w:basedOn w:val="BodyText"/>
    <w:qFormat/>
    <w:rsid w:val="005A5B3A"/>
    <w:rPr>
      <w:b/>
    </w:rPr>
  </w:style>
  <w:style w:type="character" w:styleId="Hyperlink">
    <w:name w:val="Hyperlink"/>
    <w:basedOn w:val="DefaultParagraphFont"/>
    <w:uiPriority w:val="99"/>
    <w:unhideWhenUsed/>
    <w:rsid w:val="00B64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3087</Characters>
  <Application>Microsoft Office Word</Application>
  <DocSecurity>0</DocSecurity>
  <Lines>154</Lines>
  <Paragraphs>79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NWPIRR007 Implement and coordinate a surface water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