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7E7E" w:rsidP="00747E7E">
      <w:pPr>
        <w:pStyle w:val="Title"/>
      </w:pPr>
      <w:r>
        <w:fldChar w:fldCharType="begin"/>
      </w:r>
      <w:r>
        <w:instrText xml:space="preserve"> TITLE   \* MERGEFORMAT </w:instrText>
      </w:r>
      <w:r>
        <w:fldChar w:fldCharType="separate"/>
      </w:r>
      <w:r>
        <w:t>NWPIRR004 Develop and review a groundwater plan</w:t>
      </w:r>
      <w:r>
        <w:fldChar w:fldCharType="end"/>
      </w:r>
    </w:p>
    <w:p w:rsidR="00747E7E" w:rsidP="00747E7E">
      <w:pPr>
        <w:pStyle w:val="Version"/>
        <w:sectPr w:rsidSect="008457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5722" w:rsidP="00845722">
      <w:pPr>
        <w:pStyle w:val="SuperHeading"/>
      </w:pPr>
      <w:r w:rsidRPr="00845722">
        <w:t>NWPIRR004 Develop and review a groundwater plan</w:t>
      </w:r>
    </w:p>
    <w:p w:rsidR="00000000" w:rsidRPr="00845722" w:rsidP="00845722">
      <w:pPr>
        <w:pStyle w:val="Heading1"/>
      </w:pPr>
      <w:bookmarkStart w:id="1" w:name="O_1011683"/>
      <w:bookmarkEnd w:id="1"/>
      <w:r w:rsidRPr="00845722">
        <w:t>Modification History</w:t>
      </w:r>
    </w:p>
    <w:tbl>
      <w:tblPr>
        <w:tblW w:w="9497" w:type="dxa"/>
        <w:tblLayout w:type="fixed"/>
        <w:tblCellMar>
          <w:left w:w="62" w:type="dxa"/>
          <w:right w:w="62" w:type="dxa"/>
        </w:tblCellMar>
        <w:tblLook w:val="0000"/>
      </w:tblPr>
      <w:tblGrid>
        <w:gridCol w:w="9497"/>
      </w:tblGrid>
      <w:tr w:rsidTr="00845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5722" w:rsidP="00845722">
            <w:pPr>
              <w:pStyle w:val="BodyText"/>
            </w:pPr>
            <w:r w:rsidRPr="00845722">
              <w:t>Release 1.  This is the first release of this unit of competency in the NWP National Water Training Package.</w:t>
            </w:r>
          </w:p>
        </w:tc>
      </w:tr>
    </w:tbl>
    <w:p w:rsidR="00000000" w:rsidRPr="00845722" w:rsidP="00845722">
      <w:pPr>
        <w:pStyle w:val="NoPaddingFontSize1"/>
      </w:pPr>
    </w:p>
    <w:p w:rsidR="00000000" w:rsidRPr="00845722" w:rsidP="00845722">
      <w:pPr>
        <w:pStyle w:val="AllowPageBreak"/>
      </w:pPr>
    </w:p>
    <w:p w:rsidR="00000000" w:rsidRPr="00845722" w:rsidP="00845722">
      <w:pPr>
        <w:pStyle w:val="Heading1"/>
      </w:pPr>
      <w:bookmarkStart w:id="2" w:name="O_1011684"/>
      <w:bookmarkEnd w:id="2"/>
      <w:r w:rsidRPr="00845722">
        <w:t>Application</w:t>
      </w:r>
    </w:p>
    <w:tbl>
      <w:tblPr>
        <w:tblW w:w="9497" w:type="dxa"/>
        <w:tblLayout w:type="fixed"/>
        <w:tblCellMar>
          <w:left w:w="62" w:type="dxa"/>
          <w:right w:w="62" w:type="dxa"/>
        </w:tblCellMar>
        <w:tblLook w:val="0000"/>
      </w:tblPr>
      <w:tblGrid>
        <w:gridCol w:w="9497"/>
      </w:tblGrid>
      <w:tr w:rsidTr="00845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5722" w:rsidP="00845722">
            <w:pPr>
              <w:pStyle w:val="BodyText"/>
            </w:pPr>
            <w:r w:rsidRPr="00845722">
              <w:t>This unit involves the skills and knowledge required to develop and review a groundw</w:t>
            </w:r>
            <w:r w:rsidRPr="00845722">
              <w:t>ater plan.</w:t>
            </w:r>
          </w:p>
          <w:p w:rsidR="00000000" w:rsidRPr="00845722" w:rsidP="00845722">
            <w:pPr>
              <w:pStyle w:val="BodyText"/>
            </w:pPr>
            <w:r w:rsidRPr="00845722">
              <w:t>It includes analysing system performance, liaising with stakeholders and reviewing and refining the groundwater plan. It also includes applying and adhering to relevant legislation, industry regulations and workplace procedures.</w:t>
            </w:r>
          </w:p>
          <w:p w:rsidR="00000000" w:rsidRPr="00845722" w:rsidP="00845722">
            <w:pPr>
              <w:pStyle w:val="BodyText"/>
            </w:pPr>
            <w:r w:rsidRPr="00845722">
              <w:t>This unit applie</w:t>
            </w:r>
            <w:r w:rsidRPr="00845722">
              <w:t>s to leaders working in organisations with responsibility for the development and review of plans for management of groundwater resources. Those undertaking this unit would work autonomously, lead personnel and review and analyse information and data about</w:t>
            </w:r>
            <w:r w:rsidRPr="00845722">
              <w:t xml:space="preserve"> aquifers whilst performing sophisticated tasks in a range of contexts.</w:t>
            </w:r>
          </w:p>
          <w:p w:rsidR="00000000" w:rsidRPr="00845722" w:rsidP="00845722">
            <w:pPr>
              <w:pStyle w:val="BodyText"/>
            </w:pPr>
            <w:r w:rsidRPr="00845722">
              <w:t>No licensing, legislative or certification requirements apply to unit at the time of publication.</w:t>
            </w:r>
          </w:p>
        </w:tc>
      </w:tr>
    </w:tbl>
    <w:p w:rsidR="00000000" w:rsidRPr="00845722" w:rsidP="00845722">
      <w:pPr>
        <w:pStyle w:val="NoPaddingFontSize1"/>
      </w:pPr>
    </w:p>
    <w:p w:rsidR="00000000" w:rsidRPr="00845722" w:rsidP="00845722">
      <w:pPr>
        <w:pStyle w:val="AllowPageBreak"/>
      </w:pPr>
    </w:p>
    <w:p w:rsidR="00000000" w:rsidRPr="00845722" w:rsidP="00845722">
      <w:pPr>
        <w:pStyle w:val="Heading1"/>
      </w:pPr>
      <w:bookmarkStart w:id="3" w:name="O_1011685"/>
      <w:bookmarkEnd w:id="3"/>
      <w:r w:rsidRPr="00845722">
        <w:t>Pre-requisite Unit</w:t>
      </w:r>
    </w:p>
    <w:tbl>
      <w:tblPr>
        <w:tblW w:w="9497" w:type="dxa"/>
        <w:tblLayout w:type="fixed"/>
        <w:tblCellMar>
          <w:left w:w="62" w:type="dxa"/>
          <w:right w:w="62" w:type="dxa"/>
        </w:tblCellMar>
        <w:tblLook w:val="0000"/>
      </w:tblPr>
      <w:tblGrid>
        <w:gridCol w:w="9497"/>
      </w:tblGrid>
      <w:tr w:rsidTr="00845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5722" w:rsidP="00845722">
            <w:pPr>
              <w:pStyle w:val="BodyText"/>
            </w:pPr>
            <w:r w:rsidRPr="00845722">
              <w:t>Not applicable.</w:t>
            </w:r>
          </w:p>
        </w:tc>
      </w:tr>
    </w:tbl>
    <w:p w:rsidR="00000000" w:rsidRPr="00845722" w:rsidP="00845722">
      <w:pPr>
        <w:pStyle w:val="NoPaddingFontSize1"/>
      </w:pPr>
    </w:p>
    <w:p w:rsidR="00000000" w:rsidRPr="00845722" w:rsidP="00845722">
      <w:pPr>
        <w:pStyle w:val="AllowPageBreak"/>
      </w:pPr>
    </w:p>
    <w:p w:rsidR="00000000" w:rsidRPr="00845722" w:rsidP="00845722">
      <w:pPr>
        <w:pStyle w:val="Heading1"/>
      </w:pPr>
      <w:bookmarkStart w:id="4" w:name="O_1011686"/>
      <w:bookmarkEnd w:id="4"/>
      <w:r w:rsidRPr="00845722">
        <w:t>Competenc</w:t>
      </w:r>
      <w:r w:rsidRPr="00845722">
        <w:t>y Field</w:t>
      </w:r>
    </w:p>
    <w:tbl>
      <w:tblPr>
        <w:tblW w:w="9497" w:type="dxa"/>
        <w:tblLayout w:type="fixed"/>
        <w:tblCellMar>
          <w:left w:w="62" w:type="dxa"/>
          <w:right w:w="62" w:type="dxa"/>
        </w:tblCellMar>
        <w:tblLook w:val="0000"/>
      </w:tblPr>
      <w:tblGrid>
        <w:gridCol w:w="9497"/>
      </w:tblGrid>
      <w:tr w:rsidTr="00845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5722" w:rsidP="00845722">
            <w:pPr>
              <w:pStyle w:val="BodyText"/>
            </w:pPr>
            <w:r w:rsidRPr="00845722">
              <w:t>Irrigation</w:t>
            </w:r>
          </w:p>
        </w:tc>
      </w:tr>
    </w:tbl>
    <w:p w:rsidR="00000000" w:rsidRPr="00845722" w:rsidP="00845722">
      <w:pPr>
        <w:pStyle w:val="NoPaddingFontSize1"/>
      </w:pPr>
    </w:p>
    <w:p w:rsidR="00000000" w:rsidRPr="00845722" w:rsidP="00845722">
      <w:pPr>
        <w:pStyle w:val="AllowPageBreak"/>
      </w:pPr>
    </w:p>
    <w:p w:rsidR="00000000" w:rsidRPr="00845722" w:rsidP="00845722">
      <w:pPr>
        <w:pStyle w:val="Heading1"/>
      </w:pPr>
      <w:bookmarkStart w:id="5" w:name="O_1011687"/>
      <w:bookmarkEnd w:id="5"/>
      <w:r w:rsidRPr="00845722">
        <w:t>Unit Sector</w:t>
      </w:r>
    </w:p>
    <w:tbl>
      <w:tblPr>
        <w:tblW w:w="9497" w:type="dxa"/>
        <w:tblLayout w:type="fixed"/>
        <w:tblCellMar>
          <w:left w:w="62" w:type="dxa"/>
          <w:right w:w="62" w:type="dxa"/>
        </w:tblCellMar>
        <w:tblLook w:val="0000"/>
      </w:tblPr>
      <w:tblGrid>
        <w:gridCol w:w="9497"/>
      </w:tblGrid>
      <w:tr w:rsidTr="00845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5722" w:rsidP="00845722">
            <w:pPr>
              <w:pStyle w:val="BodyText"/>
            </w:pPr>
            <w:r w:rsidRPr="00845722">
              <w:t>Not applicable.</w:t>
            </w:r>
          </w:p>
        </w:tc>
      </w:tr>
    </w:tbl>
    <w:p w:rsidR="00000000" w:rsidRPr="00845722" w:rsidP="00845722">
      <w:pPr>
        <w:pStyle w:val="NoPaddingFontSize1"/>
      </w:pPr>
    </w:p>
    <w:p w:rsidR="00000000" w:rsidRPr="00845722" w:rsidP="00845722">
      <w:pPr>
        <w:pStyle w:val="AllowPageBreak"/>
      </w:pPr>
    </w:p>
    <w:p w:rsidR="00000000" w:rsidRPr="00845722" w:rsidP="00845722">
      <w:pPr>
        <w:pStyle w:val="Heading1"/>
      </w:pPr>
      <w:bookmarkStart w:id="6" w:name="O_1011688"/>
      <w:bookmarkEnd w:id="6"/>
      <w:r w:rsidRPr="0084572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84572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845722" w:rsidP="00845722">
            <w:pPr>
              <w:pStyle w:val="BodyText"/>
            </w:pPr>
            <w:r w:rsidRPr="0084572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45722">
            <w:pPr>
              <w:pStyle w:val="BodyText"/>
              <w:rPr>
                <w:lang w:val="en-NZ"/>
              </w:rPr>
            </w:pPr>
            <w:r w:rsidRPr="00845722">
              <w:rPr>
                <w:rStyle w:val="SpecialBold"/>
              </w:rPr>
              <w:t>PERFORMANCE CRITERIA</w:t>
            </w:r>
          </w:p>
        </w:tc>
      </w:tr>
      <w:tr w:rsidTr="0084572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845722">
            <w:pPr>
              <w:pStyle w:val="BodyText"/>
              <w:rPr>
                <w:lang w:val="en-NZ"/>
              </w:rPr>
            </w:pPr>
            <w:r w:rsidRPr="0084572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45722">
            <w:pPr>
              <w:pStyle w:val="BodyText"/>
              <w:rPr>
                <w:lang w:val="en-NZ"/>
              </w:rPr>
            </w:pPr>
            <w:r w:rsidRPr="00845722">
              <w:t>Performance criteria describe the performance needed to demonstrate achievement of the element.</w:t>
            </w:r>
          </w:p>
        </w:tc>
      </w:tr>
      <w:tr w:rsidTr="00845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45722" w:rsidP="00845722">
            <w:pPr>
              <w:pStyle w:val="BodyText"/>
            </w:pPr>
            <w:r w:rsidRPr="00845722">
              <w:rPr>
                <w:rStyle w:val="SpecialBold"/>
              </w:rPr>
              <w:t>1</w:t>
            </w:r>
          </w:p>
        </w:tc>
        <w:tc>
          <w:tcPr>
            <w:tcW w:w="2870" w:type="dxa"/>
            <w:tcBorders>
              <w:top w:val="nil"/>
              <w:left w:val="nil"/>
              <w:bottom w:val="nil"/>
              <w:right w:val="nil"/>
            </w:tcBorders>
            <w:tcMar>
              <w:top w:w="0" w:type="dxa"/>
              <w:left w:w="62" w:type="dxa"/>
              <w:bottom w:w="0" w:type="dxa"/>
              <w:right w:w="62" w:type="dxa"/>
            </w:tcMar>
          </w:tcPr>
          <w:p w:rsidR="00000000" w:rsidRPr="00845722" w:rsidP="00845722">
            <w:pPr>
              <w:pStyle w:val="BodyText"/>
            </w:pPr>
            <w:r w:rsidRPr="00845722">
              <w:rPr>
                <w:rStyle w:val="SpecialBold"/>
              </w:rPr>
              <w:t>Prepare for groundwater management </w:t>
            </w:r>
          </w:p>
        </w:tc>
        <w:tc>
          <w:tcPr>
            <w:tcW w:w="697" w:type="dxa"/>
            <w:tcBorders>
              <w:top w:val="nil"/>
              <w:left w:val="nil"/>
              <w:bottom w:val="nil"/>
              <w:right w:val="nil"/>
            </w:tcBorders>
            <w:tcMar>
              <w:top w:w="0" w:type="dxa"/>
              <w:left w:w="62" w:type="dxa"/>
              <w:bottom w:w="0" w:type="dxa"/>
              <w:right w:w="62" w:type="dxa"/>
            </w:tcMar>
          </w:tcPr>
          <w:p w:rsidR="00000000" w:rsidP="00845722">
            <w:pPr>
              <w:pStyle w:val="BodyText"/>
              <w:rPr>
                <w:lang w:val="en-NZ"/>
              </w:rPr>
            </w:pPr>
            <w:r w:rsidRPr="0084572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45722">
            <w:pPr>
              <w:pStyle w:val="BodyText"/>
              <w:rPr>
                <w:lang w:val="en-NZ"/>
              </w:rPr>
            </w:pPr>
            <w:r w:rsidRPr="00845722">
              <w:t>Gather historical groundwater data and evaluate as input to the planning process</w:t>
            </w:r>
          </w:p>
        </w:tc>
      </w:tr>
      <w:tr w:rsidTr="00845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5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5722">
            <w:pPr>
              <w:pStyle w:val="BodyText"/>
              <w:rPr>
                <w:lang w:val="en-NZ"/>
              </w:rPr>
            </w:pPr>
            <w:r w:rsidRPr="0084572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45722">
            <w:pPr>
              <w:pStyle w:val="BodyText"/>
              <w:rPr>
                <w:lang w:val="en-NZ"/>
              </w:rPr>
            </w:pPr>
            <w:r w:rsidRPr="00845722">
              <w:t>Identify, analyse and interp</w:t>
            </w:r>
            <w:r w:rsidRPr="00845722">
              <w:t>ret relevant data to monitor and test water quality and quantity requirements</w:t>
            </w:r>
          </w:p>
        </w:tc>
      </w:tr>
      <w:tr w:rsidTr="00845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5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5722">
            <w:pPr>
              <w:pStyle w:val="BodyText"/>
              <w:rPr>
                <w:lang w:val="en-NZ"/>
              </w:rPr>
            </w:pPr>
            <w:r w:rsidRPr="0084572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45722">
            <w:pPr>
              <w:pStyle w:val="BodyText"/>
              <w:rPr>
                <w:lang w:val="en-NZ"/>
              </w:rPr>
            </w:pPr>
            <w:r w:rsidRPr="00845722">
              <w:t>Identify and interpret relevant legislation, industry standards and workplace procedures impacting groundwater catchment</w:t>
            </w:r>
          </w:p>
        </w:tc>
      </w:tr>
      <w:tr w:rsidTr="00845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5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5722">
            <w:pPr>
              <w:pStyle w:val="BodyText"/>
              <w:rPr>
                <w:lang w:val="en-NZ"/>
              </w:rPr>
            </w:pPr>
            <w:r w:rsidRPr="0084572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845722">
            <w:pPr>
              <w:pStyle w:val="BodyText"/>
              <w:rPr>
                <w:lang w:val="en-NZ"/>
              </w:rPr>
            </w:pPr>
            <w:r w:rsidRPr="00845722">
              <w:t>Identify and interpret environmental, hydraulic and development factors and determine system constraints impacting on the aquifer recharge and use of groundwater</w:t>
            </w:r>
          </w:p>
        </w:tc>
      </w:tr>
      <w:tr w:rsidTr="00845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45722" w:rsidP="00845722">
            <w:pPr>
              <w:pStyle w:val="BodyText"/>
            </w:pPr>
            <w:r w:rsidRPr="0084572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845722" w:rsidP="00845722">
            <w:pPr>
              <w:pStyle w:val="BodyText"/>
            </w:pPr>
            <w:r w:rsidRPr="00845722">
              <w:rPr>
                <w:rStyle w:val="SpecialBold"/>
              </w:rPr>
              <w:t>Develop the groundwater plan</w:t>
            </w:r>
          </w:p>
        </w:tc>
        <w:tc>
          <w:tcPr>
            <w:tcW w:w="697" w:type="dxa"/>
            <w:tcBorders>
              <w:top w:val="nil"/>
              <w:left w:val="nil"/>
              <w:bottom w:val="nil"/>
              <w:right w:val="nil"/>
            </w:tcBorders>
            <w:tcMar>
              <w:top w:w="0" w:type="dxa"/>
              <w:left w:w="62" w:type="dxa"/>
              <w:bottom w:w="0" w:type="dxa"/>
              <w:right w:w="62" w:type="dxa"/>
            </w:tcMar>
          </w:tcPr>
          <w:p w:rsidR="00000000" w:rsidP="00845722">
            <w:pPr>
              <w:pStyle w:val="BodyText"/>
              <w:rPr>
                <w:lang w:val="en-NZ"/>
              </w:rPr>
            </w:pPr>
            <w:r w:rsidRPr="0084572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45722">
            <w:pPr>
              <w:pStyle w:val="BodyText"/>
              <w:rPr>
                <w:lang w:val="en-NZ"/>
              </w:rPr>
            </w:pPr>
            <w:r w:rsidRPr="00845722">
              <w:t>Identify and interpret groundwater management requirements</w:t>
            </w:r>
          </w:p>
        </w:tc>
      </w:tr>
      <w:tr w:rsidTr="00845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5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5722">
            <w:pPr>
              <w:pStyle w:val="BodyText"/>
              <w:rPr>
                <w:lang w:val="en-NZ"/>
              </w:rPr>
            </w:pPr>
            <w:r w:rsidRPr="0084572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45722">
            <w:pPr>
              <w:pStyle w:val="BodyText"/>
              <w:rPr>
                <w:lang w:val="en-NZ"/>
              </w:rPr>
            </w:pPr>
            <w:r w:rsidRPr="00845722">
              <w:t>Identify, interpret and validate stakeholder requirements impacting groundwater usage</w:t>
            </w:r>
          </w:p>
        </w:tc>
      </w:tr>
      <w:tr w:rsidTr="00845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5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5722">
            <w:pPr>
              <w:pStyle w:val="BodyText"/>
              <w:rPr>
                <w:lang w:val="en-NZ"/>
              </w:rPr>
            </w:pPr>
            <w:r w:rsidRPr="0084572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45722">
            <w:pPr>
              <w:pStyle w:val="BodyText"/>
              <w:rPr>
                <w:lang w:val="en-NZ"/>
              </w:rPr>
            </w:pPr>
            <w:r w:rsidRPr="00845722">
              <w:t>Develop a groundwater plan according to relevant legislation, industry standards and workplace procedures</w:t>
            </w:r>
          </w:p>
        </w:tc>
      </w:tr>
      <w:tr w:rsidTr="00845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5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5722">
            <w:pPr>
              <w:pStyle w:val="BodyText"/>
              <w:rPr>
                <w:lang w:val="en-NZ"/>
              </w:rPr>
            </w:pPr>
            <w:r w:rsidRPr="0084572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45722">
            <w:pPr>
              <w:pStyle w:val="BodyText"/>
              <w:rPr>
                <w:lang w:val="en-NZ"/>
              </w:rPr>
            </w:pPr>
            <w:r w:rsidRPr="00845722">
              <w:t>Identify, investigate and report breaches of usage provisions and changes to quality parameters to relevant persons</w:t>
            </w:r>
          </w:p>
        </w:tc>
      </w:tr>
      <w:tr w:rsidTr="00845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845722" w:rsidP="00845722">
            <w:pPr>
              <w:pStyle w:val="BodyText"/>
            </w:pPr>
            <w:r w:rsidRPr="0084572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845722" w:rsidP="00845722">
            <w:pPr>
              <w:pStyle w:val="BodyText"/>
            </w:pPr>
            <w:r w:rsidRPr="00845722">
              <w:rPr>
                <w:rStyle w:val="SpecialBold"/>
              </w:rPr>
              <w:t>Review and refine the groundwater plan</w:t>
            </w:r>
          </w:p>
        </w:tc>
        <w:tc>
          <w:tcPr>
            <w:tcW w:w="697" w:type="dxa"/>
            <w:tcBorders>
              <w:top w:val="nil"/>
              <w:left w:val="nil"/>
              <w:bottom w:val="nil"/>
              <w:right w:val="nil"/>
            </w:tcBorders>
            <w:tcMar>
              <w:top w:w="0" w:type="dxa"/>
              <w:left w:w="62" w:type="dxa"/>
              <w:bottom w:w="0" w:type="dxa"/>
              <w:right w:w="62" w:type="dxa"/>
            </w:tcMar>
          </w:tcPr>
          <w:p w:rsidR="00000000" w:rsidP="00845722">
            <w:pPr>
              <w:pStyle w:val="BodyText"/>
              <w:rPr>
                <w:lang w:val="en-NZ"/>
              </w:rPr>
            </w:pPr>
            <w:r w:rsidRPr="0084572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45722">
            <w:pPr>
              <w:pStyle w:val="BodyText"/>
              <w:rPr>
                <w:lang w:val="en-NZ"/>
              </w:rPr>
            </w:pPr>
            <w:r w:rsidRPr="00845722">
              <w:t>Evaluate data from the ongoing implementation and monitoring of the groundwater plan and use t</w:t>
            </w:r>
            <w:r w:rsidRPr="00845722">
              <w:t>o inform the review of the plan</w:t>
            </w:r>
          </w:p>
        </w:tc>
      </w:tr>
      <w:tr w:rsidTr="00845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5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5722">
            <w:pPr>
              <w:pStyle w:val="BodyText"/>
              <w:rPr>
                <w:lang w:val="en-NZ"/>
              </w:rPr>
            </w:pPr>
            <w:r w:rsidRPr="0084572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45722">
            <w:pPr>
              <w:pStyle w:val="BodyText"/>
              <w:rPr>
                <w:lang w:val="en-NZ"/>
              </w:rPr>
            </w:pPr>
            <w:r w:rsidRPr="00845722">
              <w:t>Review objectives of the management and implementation plans</w:t>
            </w:r>
          </w:p>
        </w:tc>
      </w:tr>
      <w:tr w:rsidTr="00845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5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5722">
            <w:pPr>
              <w:pStyle w:val="BodyText"/>
              <w:rPr>
                <w:lang w:val="en-NZ"/>
              </w:rPr>
            </w:pPr>
            <w:r w:rsidRPr="0084572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845722">
            <w:pPr>
              <w:pStyle w:val="BodyText"/>
              <w:rPr>
                <w:lang w:val="en-NZ"/>
              </w:rPr>
            </w:pPr>
            <w:r w:rsidRPr="00845722">
              <w:t>Recommend changes to plan objectives and implementation procedures</w:t>
            </w:r>
          </w:p>
        </w:tc>
      </w:tr>
      <w:tr w:rsidTr="0084572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84572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45722">
            <w:pPr>
              <w:pStyle w:val="BodyText"/>
              <w:rPr>
                <w:lang w:val="en-NZ"/>
              </w:rPr>
            </w:pPr>
            <w:r w:rsidRPr="0084572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845722" w:rsidP="00845722">
            <w:pPr>
              <w:pStyle w:val="BodyText"/>
            </w:pPr>
            <w:r w:rsidRPr="00845722">
              <w:t>Provide advice and guidance to groundwater stakeholders</w:t>
            </w:r>
          </w:p>
        </w:tc>
      </w:tr>
    </w:tbl>
    <w:p w:rsidR="00000000" w:rsidRPr="00845722" w:rsidP="00845722">
      <w:pPr>
        <w:pStyle w:val="NoPaddingFontSize1"/>
      </w:pPr>
    </w:p>
    <w:p w:rsidR="00000000" w:rsidRPr="00845722" w:rsidP="00845722">
      <w:pPr>
        <w:pStyle w:val="AllowPageBreak"/>
      </w:pPr>
    </w:p>
    <w:p w:rsidR="00000000" w:rsidRPr="00845722" w:rsidP="00845722">
      <w:pPr>
        <w:pStyle w:val="Heading1"/>
      </w:pPr>
      <w:bookmarkStart w:id="7" w:name="O_1011689"/>
      <w:bookmarkEnd w:id="7"/>
      <w:r w:rsidRPr="00845722">
        <w:t>Foundation Skills</w:t>
      </w:r>
    </w:p>
    <w:tbl>
      <w:tblPr>
        <w:tblW w:w="9497" w:type="dxa"/>
        <w:tblLayout w:type="fixed"/>
        <w:tblCellMar>
          <w:left w:w="62" w:type="dxa"/>
          <w:right w:w="62" w:type="dxa"/>
        </w:tblCellMar>
        <w:tblLook w:val="0000"/>
      </w:tblPr>
      <w:tblGrid>
        <w:gridCol w:w="9497"/>
      </w:tblGrid>
      <w:tr w:rsidTr="00845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5722" w:rsidP="00845722">
            <w:pPr>
              <w:pStyle w:val="BodyText"/>
            </w:pPr>
            <w:r w:rsidRPr="00845722">
              <w:t>Foundation skills essential to performance are explicit in the performance criteria of this unit of competency.</w:t>
            </w:r>
          </w:p>
        </w:tc>
      </w:tr>
    </w:tbl>
    <w:p w:rsidR="00000000" w:rsidRPr="00845722" w:rsidP="00845722">
      <w:pPr>
        <w:pStyle w:val="NoPaddingFontSize1"/>
      </w:pPr>
    </w:p>
    <w:p w:rsidR="00000000" w:rsidRPr="00845722" w:rsidP="00845722">
      <w:pPr>
        <w:pStyle w:val="AllowPageBreak"/>
      </w:pPr>
    </w:p>
    <w:p w:rsidR="00000000" w:rsidRPr="00845722" w:rsidP="00845722">
      <w:pPr>
        <w:pStyle w:val="Heading1"/>
      </w:pPr>
      <w:bookmarkStart w:id="8" w:name="O_1011690"/>
      <w:bookmarkEnd w:id="8"/>
      <w:r w:rsidRPr="00845722">
        <w:t>Range of Conditions</w:t>
      </w:r>
    </w:p>
    <w:tbl>
      <w:tblPr>
        <w:tblW w:w="9497" w:type="dxa"/>
        <w:tblLayout w:type="fixed"/>
        <w:tblCellMar>
          <w:left w:w="62" w:type="dxa"/>
          <w:right w:w="62" w:type="dxa"/>
        </w:tblCellMar>
        <w:tblLook w:val="0000"/>
      </w:tblPr>
      <w:tblGrid>
        <w:gridCol w:w="9497"/>
      </w:tblGrid>
      <w:tr w:rsidTr="00845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5722" w:rsidP="00845722">
            <w:pPr>
              <w:pStyle w:val="BodyText"/>
            </w:pPr>
            <w:r w:rsidRPr="00845722">
              <w:t>Range is restricted to essential operating conditions and any other variables esse</w:t>
            </w:r>
            <w:r w:rsidRPr="00845722">
              <w:t>ntial to the work environment.</w:t>
            </w:r>
          </w:p>
        </w:tc>
      </w:tr>
    </w:tbl>
    <w:p w:rsidR="00000000" w:rsidRPr="00845722" w:rsidP="00845722">
      <w:pPr>
        <w:pStyle w:val="NoPaddingFontSize1"/>
      </w:pPr>
    </w:p>
    <w:p w:rsidR="00000000" w:rsidRPr="00845722" w:rsidP="00845722">
      <w:pPr>
        <w:pStyle w:val="AllowPageBreak"/>
      </w:pPr>
    </w:p>
    <w:p w:rsidR="00000000" w:rsidRPr="00845722" w:rsidP="00845722">
      <w:pPr>
        <w:pStyle w:val="Heading1"/>
      </w:pPr>
      <w:bookmarkStart w:id="9" w:name="O_1011691"/>
      <w:bookmarkEnd w:id="9"/>
      <w:r w:rsidRPr="00845722">
        <w:t>Unit Mapping Information</w:t>
      </w:r>
    </w:p>
    <w:tbl>
      <w:tblPr>
        <w:tblW w:w="9497" w:type="dxa"/>
        <w:tblLayout w:type="fixed"/>
        <w:tblCellMar>
          <w:left w:w="62" w:type="dxa"/>
          <w:right w:w="62" w:type="dxa"/>
        </w:tblCellMar>
        <w:tblLook w:val="0000"/>
      </w:tblPr>
      <w:tblGrid>
        <w:gridCol w:w="9497"/>
      </w:tblGrid>
      <w:tr w:rsidTr="00845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5722" w:rsidP="00845722">
            <w:pPr>
              <w:pStyle w:val="BodyText"/>
            </w:pPr>
            <w:r w:rsidRPr="00845722">
              <w:t>This unit replaces and is equivalent to NWPIRR061 Develop and review groundwater management plan.</w:t>
            </w:r>
          </w:p>
        </w:tc>
      </w:tr>
    </w:tbl>
    <w:p w:rsidR="00000000" w:rsidRPr="00845722" w:rsidP="00845722">
      <w:pPr>
        <w:pStyle w:val="NoPaddingFontSize1"/>
      </w:pPr>
    </w:p>
    <w:p w:rsidR="00000000" w:rsidRPr="00845722" w:rsidP="00845722">
      <w:pPr>
        <w:pStyle w:val="AllowPageBreak"/>
      </w:pPr>
    </w:p>
    <w:p w:rsidR="00000000" w:rsidRPr="00845722" w:rsidP="00845722">
      <w:pPr>
        <w:pStyle w:val="Heading1"/>
      </w:pPr>
      <w:bookmarkStart w:id="10" w:name="O_1011698"/>
      <w:bookmarkEnd w:id="10"/>
      <w:r w:rsidRPr="00845722">
        <w:t>Links</w:t>
      </w:r>
    </w:p>
    <w:p w:rsidR="00000000" w:rsidRPr="00845722" w:rsidP="00747E7E">
      <w:pPr>
        <w:pStyle w:val="BodyText"/>
      </w:pPr>
      <w:r w:rsidRPr="0084572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A73D8">
        <w:rPr>
          <w:rStyle w:val="Hyperlink"/>
        </w:rPr>
        <w:t>https://vetnet.gov.au/Pages/TrainingDocs.aspx?q=26336bc0-04e5-49d9-8c31-46c49b6a0037</w:t>
      </w:r>
      <w:r>
        <w:fldChar w:fldCharType="end"/>
      </w:r>
    </w:p>
    <w:p w:rsidR="00000000" w:rsidRPr="00845722" w:rsidP="00747E7E">
      <w:pPr>
        <w:pStyle w:val="BodyText"/>
        <w:sectPr w:rsidSect="00845722">
          <w:headerReference w:type="default" r:id="rId10"/>
          <w:footerReference w:type="default" r:id="rId11"/>
          <w:pgSz w:w="11908" w:h="16833"/>
          <w:pgMar w:top="1702" w:right="1418" w:bottom="1702" w:left="1418" w:header="992" w:footer="992" w:gutter="0"/>
          <w:cols w:space="720"/>
          <w:noEndnote/>
          <w:docGrid w:linePitch="299"/>
        </w:sectPr>
      </w:pPr>
    </w:p>
    <w:p w:rsidR="00000000" w:rsidRPr="00845722" w:rsidP="00845722">
      <w:pPr>
        <w:pStyle w:val="SuperHeading"/>
      </w:pPr>
      <w:r w:rsidRPr="00845722">
        <w:t>Assessment Requirements for NWPIRR004 Develop and review a grou</w:t>
      </w:r>
      <w:r w:rsidRPr="00845722">
        <w:t>ndwater plan</w:t>
      </w:r>
    </w:p>
    <w:p w:rsidR="00000000" w:rsidRPr="00845722" w:rsidP="00845722">
      <w:pPr>
        <w:pStyle w:val="Heading1"/>
      </w:pPr>
      <w:bookmarkStart w:id="11" w:name="O_1011693"/>
      <w:bookmarkEnd w:id="11"/>
      <w:r w:rsidRPr="00845722">
        <w:t>Modification History</w:t>
      </w:r>
    </w:p>
    <w:tbl>
      <w:tblPr>
        <w:tblW w:w="9497" w:type="dxa"/>
        <w:tblLayout w:type="fixed"/>
        <w:tblCellMar>
          <w:left w:w="62" w:type="dxa"/>
          <w:right w:w="62" w:type="dxa"/>
        </w:tblCellMar>
        <w:tblLook w:val="0000"/>
      </w:tblPr>
      <w:tblGrid>
        <w:gridCol w:w="9497"/>
      </w:tblGrid>
      <w:tr w:rsidTr="00845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5722" w:rsidP="00845722">
            <w:pPr>
              <w:pStyle w:val="BodyText"/>
            </w:pPr>
            <w:r w:rsidRPr="00845722">
              <w:t>Release 1.  This is the first release of this unit of competency in the NWP National Water Training Package.</w:t>
            </w:r>
          </w:p>
        </w:tc>
      </w:tr>
    </w:tbl>
    <w:p w:rsidR="00000000" w:rsidRPr="00845722" w:rsidP="00845722">
      <w:pPr>
        <w:pStyle w:val="NoPaddingFontSize1"/>
      </w:pPr>
    </w:p>
    <w:p w:rsidR="00000000" w:rsidRPr="00845722" w:rsidP="00845722">
      <w:pPr>
        <w:pStyle w:val="AllowPageBreak"/>
      </w:pPr>
    </w:p>
    <w:p w:rsidR="00000000" w:rsidRPr="00845722" w:rsidP="00845722">
      <w:pPr>
        <w:pStyle w:val="Heading1"/>
      </w:pPr>
      <w:bookmarkStart w:id="12" w:name="O_1011694"/>
      <w:bookmarkEnd w:id="12"/>
      <w:r w:rsidRPr="00845722">
        <w:t>Performance Evidence</w:t>
      </w:r>
    </w:p>
    <w:tbl>
      <w:tblPr>
        <w:tblW w:w="9497" w:type="dxa"/>
        <w:tblLayout w:type="fixed"/>
        <w:tblCellMar>
          <w:left w:w="62" w:type="dxa"/>
          <w:right w:w="62" w:type="dxa"/>
        </w:tblCellMar>
        <w:tblLook w:val="0000"/>
      </w:tblPr>
      <w:tblGrid>
        <w:gridCol w:w="9497"/>
      </w:tblGrid>
      <w:tr w:rsidTr="00845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45722">
            <w:pPr>
              <w:pStyle w:val="BodyText"/>
              <w:rPr>
                <w:lang w:val="en-NZ"/>
              </w:rPr>
            </w:pPr>
            <w:r w:rsidRPr="00845722">
              <w:t>Evidence required to demonstrate competence in this u</w:t>
            </w:r>
            <w:r w:rsidRPr="00845722">
              <w:t>nit must be relevant to and satisfy all the requirements of the elements and performance criteria on at least one occasion and includes:</w:t>
            </w:r>
          </w:p>
        </w:tc>
      </w:tr>
      <w:tr w:rsidTr="00845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5722" w:rsidP="00845722">
            <w:pPr>
              <w:pStyle w:val="ListBullet"/>
            </w:pPr>
            <w:r w:rsidRPr="00845722">
              <w:t>developing effective groundwater plans addressing organisational objectives and requirements</w:t>
            </w:r>
          </w:p>
          <w:p w:rsidR="00000000" w:rsidRPr="00845722" w:rsidP="00845722">
            <w:pPr>
              <w:pStyle w:val="ListBullet"/>
            </w:pPr>
            <w:r w:rsidRPr="00845722">
              <w:t>gathering, interpreting and synthesising data to underpin the sound development of the groundwater plan including:</w:t>
            </w:r>
          </w:p>
          <w:p w:rsidR="00000000" w:rsidRPr="00845722" w:rsidP="00845722">
            <w:pPr>
              <w:pStyle w:val="ListBullet2"/>
            </w:pPr>
            <w:r w:rsidRPr="00845722">
              <w:t>aquifer hydraulics and changes in potentiometric surface</w:t>
            </w:r>
          </w:p>
          <w:p w:rsidR="00000000" w:rsidRPr="00845722" w:rsidP="00845722">
            <w:pPr>
              <w:pStyle w:val="ListBullet2"/>
            </w:pPr>
            <w:r w:rsidRPr="00845722">
              <w:t>historical data</w:t>
            </w:r>
          </w:p>
          <w:p w:rsidR="00000000" w:rsidRPr="00845722" w:rsidP="00845722">
            <w:pPr>
              <w:pStyle w:val="ListBullet2"/>
            </w:pPr>
            <w:r w:rsidRPr="00845722">
              <w:t>recharge and usage</w:t>
            </w:r>
          </w:p>
          <w:p w:rsidR="00000000" w:rsidRPr="00845722" w:rsidP="00845722">
            <w:pPr>
              <w:pStyle w:val="ListBullet2"/>
            </w:pPr>
            <w:r w:rsidRPr="00845722">
              <w:t>relevant legislation, industry standards and wor</w:t>
            </w:r>
            <w:r w:rsidRPr="00845722">
              <w:t>kplace procedures</w:t>
            </w:r>
          </w:p>
          <w:p w:rsidR="00000000" w:rsidRPr="00845722" w:rsidP="00845722">
            <w:pPr>
              <w:pStyle w:val="ListBullet2"/>
            </w:pPr>
            <w:r w:rsidRPr="00845722">
              <w:t>stakeholder requirements</w:t>
            </w:r>
          </w:p>
          <w:p w:rsidR="00000000" w:rsidRPr="00845722" w:rsidP="00845722">
            <w:pPr>
              <w:pStyle w:val="ListBullet2"/>
            </w:pPr>
            <w:r w:rsidRPr="00845722">
              <w:t>water quality test results</w:t>
            </w:r>
          </w:p>
          <w:p w:rsidR="00000000" w:rsidRPr="00845722" w:rsidP="00845722">
            <w:pPr>
              <w:pStyle w:val="ListBullet2"/>
            </w:pPr>
            <w:r w:rsidRPr="00845722">
              <w:t>water table changes</w:t>
            </w:r>
          </w:p>
          <w:p w:rsidR="00000000" w:rsidRPr="00845722" w:rsidP="00845722">
            <w:pPr>
              <w:pStyle w:val="ListBullet"/>
            </w:pPr>
            <w:r w:rsidRPr="00845722">
              <w:t xml:space="preserve">identifying, investigating and reporting breaches </w:t>
            </w:r>
          </w:p>
          <w:p w:rsidR="00000000" w:rsidRPr="00845722" w:rsidP="00845722">
            <w:pPr>
              <w:pStyle w:val="ListBullet"/>
            </w:pPr>
            <w:r w:rsidRPr="00845722">
              <w:t>managing groundwater as a resource to be used for water supply</w:t>
            </w:r>
          </w:p>
          <w:p w:rsidR="00000000" w:rsidRPr="00845722" w:rsidP="00845722">
            <w:pPr>
              <w:pStyle w:val="ListBullet"/>
            </w:pPr>
            <w:r w:rsidRPr="00845722">
              <w:t>preparing reports and recommending changes to the o</w:t>
            </w:r>
            <w:r w:rsidRPr="00845722">
              <w:t>bjectives of the management plan and its implementation</w:t>
            </w:r>
          </w:p>
          <w:p w:rsidR="00000000" w:rsidRPr="00845722" w:rsidP="00845722">
            <w:pPr>
              <w:pStyle w:val="ListBullet"/>
            </w:pPr>
            <w:r w:rsidRPr="00845722">
              <w:t>providing advice and guidance to stakeholders and users</w:t>
            </w:r>
          </w:p>
          <w:p w:rsidR="00000000" w:rsidRPr="00845722" w:rsidP="00845722">
            <w:pPr>
              <w:pStyle w:val="ListBullet"/>
            </w:pPr>
            <w:r w:rsidRPr="00845722">
              <w:t xml:space="preserve">reading and interpreting data to inform groundwater management </w:t>
            </w:r>
          </w:p>
          <w:p w:rsidR="00000000" w:rsidRPr="00845722" w:rsidP="00845722">
            <w:pPr>
              <w:pStyle w:val="ListBullet"/>
            </w:pPr>
            <w:r w:rsidRPr="00845722">
              <w:t>using data f</w:t>
            </w:r>
            <w:r w:rsidRPr="00845722">
              <w:t>rom testing and monitoring arrangements to track performance of the groundwater plan and inform the review of the plan</w:t>
            </w:r>
          </w:p>
        </w:tc>
      </w:tr>
    </w:tbl>
    <w:p w:rsidR="00000000" w:rsidRPr="00845722" w:rsidP="00845722">
      <w:pPr>
        <w:pStyle w:val="NoPaddingFontSize1"/>
      </w:pPr>
    </w:p>
    <w:p w:rsidR="00000000" w:rsidRPr="00845722" w:rsidP="00845722">
      <w:pPr>
        <w:pStyle w:val="AllowPageBreak"/>
      </w:pPr>
    </w:p>
    <w:p w:rsidR="00000000" w:rsidRPr="00845722" w:rsidP="00845722">
      <w:pPr>
        <w:pStyle w:val="Heading1"/>
      </w:pPr>
      <w:bookmarkStart w:id="13" w:name="O_1011695"/>
      <w:bookmarkEnd w:id="13"/>
      <w:r w:rsidRPr="00845722">
        <w:t>Knowledge Evidence</w:t>
      </w:r>
    </w:p>
    <w:tbl>
      <w:tblPr>
        <w:tblW w:w="9497" w:type="dxa"/>
        <w:tblLayout w:type="fixed"/>
        <w:tblCellMar>
          <w:left w:w="62" w:type="dxa"/>
          <w:right w:w="62" w:type="dxa"/>
        </w:tblCellMar>
        <w:tblLook w:val="0000"/>
      </w:tblPr>
      <w:tblGrid>
        <w:gridCol w:w="9497"/>
      </w:tblGrid>
      <w:tr w:rsidTr="00845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45722">
            <w:pPr>
              <w:pStyle w:val="BodyText"/>
              <w:rPr>
                <w:lang w:val="en-NZ"/>
              </w:rPr>
            </w:pPr>
            <w:r w:rsidRPr="00845722">
              <w:t xml:space="preserve">Evidence required to demonstrate competence in this unit must be relevant to and satisfy all the </w:t>
            </w:r>
            <w:r w:rsidRPr="00845722">
              <w:t xml:space="preserve">requirements of the elements and performance criteria and includes knowledge of: </w:t>
            </w:r>
          </w:p>
        </w:tc>
      </w:tr>
      <w:tr w:rsidTr="00845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5722" w:rsidP="00845722">
            <w:pPr>
              <w:pStyle w:val="ListBullet"/>
            </w:pPr>
            <w:r w:rsidRPr="00845722">
              <w:t>aquifer recharge related to usage</w:t>
            </w:r>
          </w:p>
          <w:p w:rsidR="00000000" w:rsidRPr="00845722" w:rsidP="00845722">
            <w:pPr>
              <w:pStyle w:val="ListBullet"/>
            </w:pPr>
            <w:r w:rsidRPr="00845722">
              <w:t>changes in potentiometric surfaces</w:t>
            </w:r>
          </w:p>
          <w:p w:rsidR="00000000" w:rsidRPr="00845722" w:rsidP="00845722">
            <w:pPr>
              <w:pStyle w:val="ListBullet"/>
            </w:pPr>
            <w:r w:rsidRPr="00845722">
              <w:t>environmental factors</w:t>
            </w:r>
          </w:p>
          <w:p w:rsidR="00000000" w:rsidRPr="00845722" w:rsidP="00845722">
            <w:pPr>
              <w:pStyle w:val="ListBullet"/>
            </w:pPr>
            <w:r w:rsidRPr="00845722">
              <w:t>groundwater conservation zones</w:t>
            </w:r>
          </w:p>
          <w:p w:rsidR="00000000" w:rsidRPr="00845722" w:rsidP="00845722">
            <w:pPr>
              <w:pStyle w:val="ListBullet"/>
            </w:pPr>
            <w:r w:rsidRPr="00845722">
              <w:t>groundwater hydraulics</w:t>
            </w:r>
          </w:p>
          <w:p w:rsidR="00000000" w:rsidRPr="00845722" w:rsidP="00845722">
            <w:pPr>
              <w:pStyle w:val="ListBullet"/>
            </w:pPr>
            <w:r w:rsidRPr="00845722">
              <w:t>monitoring and testing procedures</w:t>
            </w:r>
          </w:p>
          <w:p w:rsidR="00000000" w:rsidRPr="00845722" w:rsidP="00845722">
            <w:pPr>
              <w:pStyle w:val="ListBullet"/>
            </w:pPr>
            <w:r w:rsidRPr="00845722">
              <w:t>numerical data interpretations</w:t>
            </w:r>
          </w:p>
          <w:p w:rsidR="00000000" w:rsidRPr="00845722" w:rsidP="00845722">
            <w:pPr>
              <w:pStyle w:val="ListBullet"/>
            </w:pPr>
            <w:r w:rsidRPr="00845722">
              <w:t>plan requirements and specifications</w:t>
            </w:r>
          </w:p>
          <w:p w:rsidR="00000000" w:rsidRPr="00845722" w:rsidP="00845722">
            <w:pPr>
              <w:pStyle w:val="ListBullet"/>
            </w:pPr>
            <w:r w:rsidRPr="00845722">
              <w:t>relevant legislation, industry standards and workplace procedures</w:t>
            </w:r>
          </w:p>
          <w:p w:rsidR="00000000" w:rsidRPr="00845722" w:rsidP="00845722">
            <w:pPr>
              <w:pStyle w:val="ListBullet"/>
            </w:pPr>
            <w:r w:rsidRPr="00845722">
              <w:t>salinity and pollution intrusion</w:t>
            </w:r>
          </w:p>
          <w:p w:rsidR="00000000" w:rsidRPr="00845722" w:rsidP="00845722">
            <w:pPr>
              <w:pStyle w:val="ListBullet"/>
            </w:pPr>
            <w:r w:rsidRPr="00845722">
              <w:t>stakeholder expectations and requirements</w:t>
            </w:r>
          </w:p>
          <w:p w:rsidR="00000000" w:rsidRPr="00845722" w:rsidP="00845722">
            <w:pPr>
              <w:pStyle w:val="ListBullet"/>
            </w:pPr>
            <w:r w:rsidRPr="00845722">
              <w:t>usage licensi</w:t>
            </w:r>
            <w:r w:rsidRPr="00845722">
              <w:t>ng and controls</w:t>
            </w:r>
          </w:p>
          <w:p w:rsidR="00000000" w:rsidRPr="00845722" w:rsidP="00845722">
            <w:pPr>
              <w:pStyle w:val="ListBullet"/>
            </w:pPr>
            <w:r w:rsidRPr="00845722">
              <w:t>usage provision breaches</w:t>
            </w:r>
          </w:p>
          <w:p w:rsidR="00000000" w:rsidRPr="00845722" w:rsidP="00845722">
            <w:pPr>
              <w:pStyle w:val="ListBullet"/>
            </w:pPr>
            <w:r w:rsidRPr="00845722">
              <w:t>water table monitory practices</w:t>
            </w:r>
          </w:p>
        </w:tc>
      </w:tr>
    </w:tbl>
    <w:p w:rsidR="00747E7E" w:rsidP="00845722">
      <w:pPr>
        <w:pStyle w:val="NoPaddingFontSize1"/>
      </w:pPr>
    </w:p>
    <w:p w:rsidR="00747E7E" w:rsidP="00845722">
      <w:pPr>
        <w:pStyle w:val="NoPaddingFontSize1"/>
      </w:pPr>
    </w:p>
    <w:p w:rsidR="00000000" w:rsidRPr="00845722" w:rsidP="00845722">
      <w:pPr>
        <w:pStyle w:val="Heading1"/>
      </w:pPr>
      <w:bookmarkStart w:id="14" w:name="O_1011696"/>
      <w:bookmarkEnd w:id="14"/>
      <w:r w:rsidRPr="00845722">
        <w:t>Assessment Conditions</w:t>
      </w:r>
    </w:p>
    <w:tbl>
      <w:tblPr>
        <w:tblW w:w="9497" w:type="dxa"/>
        <w:tblLayout w:type="fixed"/>
        <w:tblCellMar>
          <w:left w:w="62" w:type="dxa"/>
          <w:right w:w="62" w:type="dxa"/>
        </w:tblCellMar>
        <w:tblLook w:val="0000"/>
      </w:tblPr>
      <w:tblGrid>
        <w:gridCol w:w="9497"/>
      </w:tblGrid>
      <w:tr w:rsidTr="008457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5722" w:rsidP="00845722">
            <w:pPr>
              <w:pStyle w:val="BodyText"/>
            </w:pPr>
            <w:r w:rsidRPr="00845722">
              <w:t xml:space="preserve">Assessors must hold credentials specified within the Standards for Registered Training Organisations current at the time of assessment. </w:t>
            </w:r>
          </w:p>
          <w:p w:rsidR="00000000" w:rsidRPr="00845722" w:rsidP="00845722">
            <w:pPr>
              <w:pStyle w:val="BodyText"/>
            </w:pPr>
            <w:r w:rsidRPr="00845722">
              <w:t>Assessment must satisfy the Principles of Assessment and Rules of Evidence and all regulatory requirements included within the Standards for Registered Training Organisations current at the time of assessment.</w:t>
            </w:r>
          </w:p>
          <w:p w:rsidR="00000000" w:rsidRPr="00845722" w:rsidP="00845722">
            <w:pPr>
              <w:pStyle w:val="BodyText"/>
            </w:pPr>
            <w:r w:rsidRPr="00845722">
              <w:t>Assessment must occur in suitable workplace op</w:t>
            </w:r>
            <w:r w:rsidRPr="00845722">
              <w:t>erational situations. Where this is not appropriate, assessment must occur in suitable simulated workplace operational situations reflecting actual workplace conditions.</w:t>
            </w:r>
          </w:p>
          <w:p w:rsidR="00000000" w:rsidRPr="00845722" w:rsidP="00845722">
            <w:pPr>
              <w:pStyle w:val="BodyText"/>
            </w:pPr>
            <w:r w:rsidRPr="00845722">
              <w:t xml:space="preserve">Assessment processes and techniques must be appropriate to the language, literacy and </w:t>
            </w:r>
            <w:r w:rsidRPr="00845722">
              <w:t>numeracy requirements of the work being performed and the needs of the candidate.</w:t>
            </w:r>
          </w:p>
          <w:p w:rsidR="00000000" w:rsidRPr="00845722" w:rsidP="00845722">
            <w:pPr>
              <w:pStyle w:val="BodyText"/>
            </w:pPr>
            <w:r w:rsidRPr="00845722">
              <w:t>Resources for assessment must include access to:</w:t>
            </w:r>
          </w:p>
          <w:p w:rsidR="00000000" w:rsidRPr="00845722" w:rsidP="00845722">
            <w:pPr>
              <w:pStyle w:val="ListBullet"/>
            </w:pPr>
            <w:r w:rsidRPr="00845722">
              <w:t>aquifer and groundwater monitoring and their application to management planning</w:t>
            </w:r>
          </w:p>
          <w:p w:rsidR="00000000" w:rsidRPr="00845722" w:rsidP="00845722">
            <w:pPr>
              <w:pStyle w:val="ListBullet"/>
            </w:pPr>
            <w:r w:rsidRPr="00845722">
              <w:t>relevant and appropriate materials, tools, f</w:t>
            </w:r>
            <w:r w:rsidRPr="00845722">
              <w:t xml:space="preserve">acilities, equipment and personal protective equipment currently used in industry </w:t>
            </w:r>
          </w:p>
          <w:p w:rsidR="00000000" w:rsidRPr="00845722" w:rsidP="00845722">
            <w:pPr>
              <w:pStyle w:val="ListBullet"/>
            </w:pPr>
            <w:r w:rsidRPr="00845722">
              <w:t>applicable relevant documentation including workplace procedures, industry standards, equipment specifications, regulations, codes of practice and operation manuals.</w:t>
            </w:r>
          </w:p>
        </w:tc>
      </w:tr>
    </w:tbl>
    <w:p w:rsidR="00000000" w:rsidRPr="00845722" w:rsidP="00845722">
      <w:pPr>
        <w:pStyle w:val="NoPaddingFontSize1"/>
      </w:pPr>
    </w:p>
    <w:p w:rsidR="00000000" w:rsidRPr="00845722" w:rsidP="00845722">
      <w:pPr>
        <w:pStyle w:val="AllowPageBreak"/>
      </w:pPr>
    </w:p>
    <w:p w:rsidR="00000000" w:rsidRPr="00845722" w:rsidP="00845722">
      <w:pPr>
        <w:pStyle w:val="Heading1"/>
      </w:pPr>
      <w:bookmarkStart w:id="15" w:name="O_1011699"/>
      <w:bookmarkEnd w:id="15"/>
      <w:r w:rsidRPr="00845722">
        <w:t>Links</w:t>
      </w:r>
    </w:p>
    <w:p w:rsidR="00000000" w:rsidRPr="00845722" w:rsidP="00747E7E">
      <w:pPr>
        <w:pStyle w:val="BodyText"/>
      </w:pPr>
      <w:r w:rsidRPr="0084572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2A73D8">
        <w:rPr>
          <w:rStyle w:val="Hyperlink"/>
        </w:rPr>
        <w:t>https://vetnet.gov.au/Pages/TrainingDocs.aspx?q=26336bc0-04e5-49d9-8c31-46c49b6a0037</w:t>
      </w:r>
      <w:r>
        <w:fldChar w:fldCharType="end"/>
      </w:r>
    </w:p>
    <w:p w:rsidR="00000000" w:rsidRPr="00845722" w:rsidP="00845722"/>
    <w:sectPr w:rsidSect="008457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7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722" w:rsidRPr="00747E7E" w:rsidP="00747E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7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E7E" w:rsidP="008457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7E7E" w:rsidP="008457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747E7E" w:rsidP="008457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722" w:rsidP="00845722">
    <w:pPr>
      <w:pStyle w:val="Footer"/>
      <w:framePr w:wrap="around"/>
    </w:pPr>
    <w:r>
      <w:fldChar w:fldCharType="begin"/>
    </w:r>
    <w:r>
      <w:instrText xml:space="preserve"> DOCPROPERTY  Subject  \* MERGEFORMAT </w:instrText>
    </w:r>
    <w:r>
      <w:fldChar w:fldCharType="separate"/>
    </w:r>
    <w:r w:rsidR="00747E7E">
      <w:t>Approved</w:t>
    </w:r>
    <w:r w:rsidR="00747E7E">
      <w:fldChar w:fldCharType="end"/>
    </w:r>
    <w:r>
      <w:tab/>
      <w:t xml:space="preserve">Page </w:t>
    </w:r>
    <w:r>
      <w:fldChar w:fldCharType="begin"/>
    </w:r>
    <w:r>
      <w:instrText xml:space="preserve"> PAGE  \* Arabic  \* MERGEFORMAT </w:instrText>
    </w:r>
    <w:r>
      <w:fldChar w:fldCharType="separate"/>
    </w:r>
    <w:r w:rsidR="00747E7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7E7E">
      <w:rPr>
        <w:noProof/>
      </w:rPr>
      <w:t>4</w:t>
    </w:r>
    <w:r>
      <w:rPr>
        <w:noProof/>
      </w:rPr>
      <w:fldChar w:fldCharType="end"/>
    </w:r>
  </w:p>
  <w:p w:rsidR="00845722" w:rsidP="00845722">
    <w:pPr>
      <w:pStyle w:val="Footer"/>
      <w:framePr w:wrap="around"/>
    </w:pPr>
    <w:r>
      <w:t xml:space="preserve">© Commonwealth of Australia, </w:t>
    </w:r>
    <w:r>
      <w:fldChar w:fldCharType="begin"/>
    </w:r>
    <w:r>
      <w:instrText xml:space="preserve"> DATE  \@ "yyyy"  \* MERGEFORMAT </w:instrText>
    </w:r>
    <w:r>
      <w:fldChar w:fldCharType="separate"/>
    </w:r>
    <w:r w:rsidR="00747E7E">
      <w:rPr>
        <w:noProof/>
      </w:rPr>
      <w:t>2025</w:t>
    </w:r>
    <w:r>
      <w:fldChar w:fldCharType="end"/>
    </w:r>
    <w:r>
      <w:tab/>
    </w:r>
    <w:r>
      <w:fldChar w:fldCharType="begin"/>
    </w:r>
    <w:r>
      <w:instrText xml:space="preserve"> DOCPROPERTY  Author  \* MERGEFORMAT </w:instrText>
    </w:r>
    <w:r>
      <w:fldChar w:fldCharType="separate"/>
    </w:r>
    <w:r w:rsidR="00747E7E">
      <w:t>BuildSkills Australia</w:t>
    </w:r>
    <w:r w:rsidR="00747E7E">
      <w:fldChar w:fldCharType="end"/>
    </w:r>
  </w:p>
  <w:p w:rsidR="00845722" w:rsidP="008457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7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E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5722" w:rsidRPr="00747E7E" w:rsidP="00747E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7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E7E" w:rsidRPr="002D2AF8" w:rsidP="00845722">
    <w:pPr>
      <w:pStyle w:val="Header"/>
      <w:framePr w:wrap="around"/>
    </w:pPr>
    <w:r>
      <w:fldChar w:fldCharType="begin"/>
    </w:r>
    <w:r>
      <w:instrText xml:space="preserve"> TITLE   \* MERGEFORMAT </w:instrText>
    </w:r>
    <w:r>
      <w:fldChar w:fldCharType="separate"/>
    </w:r>
    <w:r>
      <w:t>NWPIRR004 Develop and review a groundwater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7E7E" w:rsidP="008457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722" w:rsidRPr="002D2AF8" w:rsidP="00845722">
    <w:pPr>
      <w:pStyle w:val="Header"/>
      <w:framePr w:wrap="around"/>
    </w:pPr>
    <w:r>
      <w:fldChar w:fldCharType="begin"/>
    </w:r>
    <w:r>
      <w:instrText xml:space="preserve"> TITLE   \* MERGEFORMAT </w:instrText>
    </w:r>
    <w:r>
      <w:fldChar w:fldCharType="separate"/>
    </w:r>
    <w:r w:rsidR="00747E7E">
      <w:t>NWPIRR004 Develop and review a groundwater plan</w:t>
    </w:r>
    <w:r w:rsidR="00747E7E">
      <w:fldChar w:fldCharType="end"/>
    </w:r>
    <w:r>
      <w:tab/>
      <w:t xml:space="preserve">Date this document was generated: </w:t>
    </w:r>
    <w:r>
      <w:fldChar w:fldCharType="begin"/>
    </w:r>
    <w:r>
      <w:instrText xml:space="preserve"> CREATEDATE  \@ "d MMMM yyyy"  \* MERGEFORMAT </w:instrText>
    </w:r>
    <w:r>
      <w:fldChar w:fldCharType="separate"/>
    </w:r>
    <w:r w:rsidR="00747E7E">
      <w:rPr>
        <w:noProof/>
      </w:rPr>
      <w:t>2 March 2025</w:t>
    </w:r>
    <w:r>
      <w:fldChar w:fldCharType="end"/>
    </w:r>
  </w:p>
  <w:p w:rsidR="00845722" w:rsidP="008457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50EC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B2D6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8052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57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5722"/>
    <w:pPr>
      <w:spacing w:before="360" w:after="60"/>
      <w:outlineLvl w:val="0"/>
    </w:pPr>
    <w:rPr>
      <w:sz w:val="32"/>
    </w:rPr>
  </w:style>
  <w:style w:type="paragraph" w:styleId="Heading2">
    <w:name w:val="heading 2"/>
    <w:basedOn w:val="HeadingBase"/>
    <w:next w:val="BodyText"/>
    <w:link w:val="Heading2Char"/>
    <w:qFormat/>
    <w:rsid w:val="00845722"/>
    <w:pPr>
      <w:keepLines/>
      <w:spacing w:before="240" w:after="120"/>
      <w:outlineLvl w:val="1"/>
    </w:pPr>
    <w:rPr>
      <w:sz w:val="28"/>
      <w:szCs w:val="40"/>
    </w:rPr>
  </w:style>
  <w:style w:type="paragraph" w:styleId="Heading3">
    <w:name w:val="heading 3"/>
    <w:basedOn w:val="HeadingBase"/>
    <w:next w:val="BodyText"/>
    <w:link w:val="Heading3Char"/>
    <w:qFormat/>
    <w:rsid w:val="00845722"/>
    <w:pPr>
      <w:spacing w:before="180" w:after="120"/>
      <w:outlineLvl w:val="2"/>
    </w:pPr>
    <w:rPr>
      <w:spacing w:val="-10"/>
      <w:kern w:val="32"/>
    </w:rPr>
  </w:style>
  <w:style w:type="paragraph" w:styleId="Heading4">
    <w:name w:val="heading 4"/>
    <w:basedOn w:val="HeadingBase"/>
    <w:next w:val="BodyText"/>
    <w:link w:val="Heading4Char"/>
    <w:qFormat/>
    <w:rsid w:val="00845722"/>
    <w:pPr>
      <w:spacing w:before="160" w:after="120"/>
      <w:outlineLvl w:val="3"/>
    </w:pPr>
    <w:rPr>
      <w:sz w:val="22"/>
    </w:rPr>
  </w:style>
  <w:style w:type="paragraph" w:styleId="Heading5">
    <w:name w:val="heading 5"/>
    <w:basedOn w:val="HeadingBase"/>
    <w:next w:val="Normal"/>
    <w:link w:val="Heading5Char"/>
    <w:qFormat/>
    <w:rsid w:val="00845722"/>
    <w:pPr>
      <w:spacing w:before="80"/>
      <w:outlineLvl w:val="4"/>
    </w:pPr>
    <w:rPr>
      <w:color w:val="918585"/>
      <w:sz w:val="20"/>
    </w:rPr>
  </w:style>
  <w:style w:type="paragraph" w:styleId="Heading6">
    <w:name w:val="heading 6"/>
    <w:basedOn w:val="HeadingBase"/>
    <w:next w:val="Normal"/>
    <w:link w:val="Heading6Char"/>
    <w:qFormat/>
    <w:rsid w:val="00845722"/>
    <w:pPr>
      <w:spacing w:before="60"/>
      <w:outlineLvl w:val="5"/>
    </w:pPr>
    <w:rPr>
      <w:color w:val="918585"/>
      <w:sz w:val="20"/>
    </w:rPr>
  </w:style>
  <w:style w:type="paragraph" w:styleId="Heading7">
    <w:name w:val="heading 7"/>
    <w:basedOn w:val="Normal"/>
    <w:next w:val="Normal"/>
    <w:link w:val="Heading7Char"/>
    <w:qFormat/>
    <w:rsid w:val="00845722"/>
    <w:pPr>
      <w:ind w:left="720"/>
      <w:outlineLvl w:val="6"/>
    </w:pPr>
    <w:rPr>
      <w:i/>
    </w:rPr>
  </w:style>
  <w:style w:type="paragraph" w:styleId="Heading8">
    <w:name w:val="heading 8"/>
    <w:basedOn w:val="Normal"/>
    <w:next w:val="Normal"/>
    <w:link w:val="Heading8Char"/>
    <w:qFormat/>
    <w:rsid w:val="00845722"/>
    <w:pPr>
      <w:ind w:left="720"/>
      <w:outlineLvl w:val="7"/>
    </w:pPr>
    <w:rPr>
      <w:i/>
    </w:rPr>
  </w:style>
  <w:style w:type="paragraph" w:styleId="Heading9">
    <w:name w:val="heading 9"/>
    <w:basedOn w:val="Normal"/>
    <w:next w:val="Normal"/>
    <w:link w:val="Heading9Char"/>
    <w:qFormat/>
    <w:rsid w:val="00845722"/>
    <w:pPr>
      <w:ind w:left="720"/>
      <w:outlineLvl w:val="8"/>
    </w:pPr>
    <w:rPr>
      <w:i/>
    </w:rPr>
  </w:style>
  <w:style w:type="character" w:default="1" w:styleId="DefaultParagraphFont">
    <w:name w:val="Default Paragraph Font"/>
    <w:uiPriority w:val="1"/>
    <w:unhideWhenUsed/>
    <w:rsid w:val="008457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5722"/>
  </w:style>
  <w:style w:type="character" w:customStyle="1" w:styleId="Heading1Char">
    <w:name w:val="Heading 1 Char"/>
    <w:basedOn w:val="DefaultParagraphFont"/>
    <w:link w:val="Heading1"/>
    <w:rsid w:val="00845722"/>
    <w:rPr>
      <w:rFonts w:ascii="Times New Roman" w:eastAsia="Times New Roman" w:hAnsi="Times New Roman" w:cs="Times New Roman"/>
      <w:b/>
      <w:sz w:val="32"/>
      <w:szCs w:val="20"/>
      <w:lang w:eastAsia="en-US"/>
    </w:rPr>
  </w:style>
  <w:style w:type="paragraph" w:styleId="BodyText">
    <w:name w:val="Body Text"/>
    <w:basedOn w:val="Normal"/>
    <w:link w:val="BodyTextChar"/>
    <w:rsid w:val="008457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5722"/>
    <w:rPr>
      <w:rFonts w:ascii="Times New Roman" w:eastAsia="Times New Roman" w:hAnsi="Times New Roman" w:cs="Times New Roman"/>
      <w:sz w:val="24"/>
      <w:lang w:eastAsia="en-US"/>
    </w:rPr>
  </w:style>
  <w:style w:type="paragraph" w:styleId="ListBullet">
    <w:name w:val="List Bullet"/>
    <w:basedOn w:val="List"/>
    <w:rsid w:val="00845722"/>
    <w:pPr>
      <w:numPr>
        <w:numId w:val="12"/>
      </w:numPr>
      <w:tabs>
        <w:tab w:val="clear" w:pos="340"/>
      </w:tabs>
      <w:spacing w:before="40" w:after="40"/>
    </w:pPr>
  </w:style>
  <w:style w:type="character" w:customStyle="1" w:styleId="SpecialBold">
    <w:name w:val="Special Bold"/>
    <w:basedOn w:val="DefaultParagraphFont"/>
    <w:rsid w:val="00845722"/>
    <w:rPr>
      <w:b/>
      <w:spacing w:val="0"/>
    </w:rPr>
  </w:style>
  <w:style w:type="paragraph" w:styleId="ListBullet2">
    <w:name w:val="List Bullet 2"/>
    <w:basedOn w:val="List2"/>
    <w:rsid w:val="00845722"/>
    <w:pPr>
      <w:numPr>
        <w:numId w:val="13"/>
      </w:numPr>
      <w:tabs>
        <w:tab w:val="clear" w:pos="680"/>
      </w:tabs>
    </w:pPr>
  </w:style>
  <w:style w:type="paragraph" w:customStyle="1" w:styleId="SuperHeading">
    <w:name w:val="SuperHeading"/>
    <w:basedOn w:val="Normal"/>
    <w:rsid w:val="00845722"/>
    <w:pPr>
      <w:spacing w:before="240" w:after="120"/>
      <w:outlineLvl w:val="0"/>
    </w:pPr>
    <w:rPr>
      <w:rFonts w:ascii="Times New Roman" w:hAnsi="Times New Roman"/>
      <w:b/>
      <w:sz w:val="32"/>
    </w:rPr>
  </w:style>
  <w:style w:type="paragraph" w:customStyle="1" w:styleId="AllowPageBreak">
    <w:name w:val="AllowPageBreak"/>
    <w:rsid w:val="0084572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457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57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57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57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57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57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57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5722"/>
    <w:rPr>
      <w:rFonts w:ascii="Courier New" w:eastAsia="Times New Roman" w:hAnsi="Courier New" w:cs="Times New Roman"/>
      <w:i/>
      <w:szCs w:val="20"/>
      <w:lang w:eastAsia="en-US"/>
    </w:rPr>
  </w:style>
  <w:style w:type="paragraph" w:customStyle="1" w:styleId="HeadingBase">
    <w:name w:val="Heading Base"/>
    <w:rsid w:val="008457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5722"/>
    <w:pPr>
      <w:tabs>
        <w:tab w:val="right" w:leader="dot" w:pos="9072"/>
      </w:tabs>
      <w:ind w:left="567"/>
    </w:pPr>
    <w:rPr>
      <w:szCs w:val="22"/>
    </w:rPr>
  </w:style>
  <w:style w:type="paragraph" w:customStyle="1" w:styleId="TOCBase">
    <w:name w:val="TOC Base"/>
    <w:rsid w:val="008457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5722"/>
    <w:pPr>
      <w:tabs>
        <w:tab w:val="right" w:leader="dot" w:pos="9072"/>
      </w:tabs>
      <w:spacing w:before="40" w:after="40"/>
      <w:ind w:left="284"/>
    </w:pPr>
    <w:rPr>
      <w:rFonts w:ascii="Times New Roman" w:hAnsi="Times New Roman"/>
    </w:rPr>
  </w:style>
  <w:style w:type="paragraph" w:styleId="TOC1">
    <w:name w:val="toc 1"/>
    <w:basedOn w:val="TOCBase"/>
    <w:next w:val="Normal"/>
    <w:rsid w:val="008457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57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5722"/>
    <w:rPr>
      <w:rFonts w:ascii="Times New Roman" w:eastAsia="Times New Roman" w:hAnsi="Times New Roman" w:cs="Times New Roman"/>
      <w:sz w:val="16"/>
      <w:lang w:eastAsia="en-US"/>
    </w:rPr>
  </w:style>
  <w:style w:type="paragraph" w:styleId="Title">
    <w:name w:val="Title"/>
    <w:basedOn w:val="HeadingBase"/>
    <w:link w:val="TitleChar"/>
    <w:qFormat/>
    <w:rsid w:val="00845722"/>
    <w:pPr>
      <w:spacing w:before="5040"/>
      <w:jc w:val="center"/>
    </w:pPr>
    <w:rPr>
      <w:sz w:val="48"/>
      <w:szCs w:val="72"/>
      <w:lang w:val="en-US"/>
    </w:rPr>
  </w:style>
  <w:style w:type="character" w:customStyle="1" w:styleId="TitleChar">
    <w:name w:val="Title Char"/>
    <w:basedOn w:val="DefaultParagraphFont"/>
    <w:link w:val="Title"/>
    <w:rsid w:val="008457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5722"/>
    <w:pPr>
      <w:tabs>
        <w:tab w:val="left" w:pos="3600"/>
        <w:tab w:val="left" w:pos="3958"/>
      </w:tabs>
    </w:pPr>
  </w:style>
  <w:style w:type="paragraph" w:styleId="List">
    <w:name w:val="List"/>
    <w:basedOn w:val="BodyText"/>
    <w:next w:val="BodyText"/>
    <w:rsid w:val="00845722"/>
    <w:pPr>
      <w:tabs>
        <w:tab w:val="left" w:pos="340"/>
      </w:tabs>
      <w:spacing w:before="60" w:after="60"/>
      <w:ind w:left="340" w:hanging="340"/>
    </w:pPr>
  </w:style>
  <w:style w:type="paragraph" w:customStyle="1" w:styleId="Note">
    <w:name w:val="Note"/>
    <w:basedOn w:val="BodyText"/>
    <w:rsid w:val="008457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5722"/>
    <w:pPr>
      <w:framePr w:wrap="auto" w:hAnchor="text" w:y="6049"/>
    </w:pPr>
    <w:rPr>
      <w:color w:val="000000"/>
      <w:sz w:val="40"/>
    </w:rPr>
  </w:style>
  <w:style w:type="paragraph" w:customStyle="1" w:styleId="TOCTitle">
    <w:name w:val="TOCTitle"/>
    <w:basedOn w:val="Heading1"/>
    <w:rsid w:val="00845722"/>
    <w:pPr>
      <w:spacing w:after="240"/>
      <w:jc w:val="center"/>
      <w:outlineLvl w:val="9"/>
    </w:pPr>
    <w:rPr>
      <w:caps/>
    </w:rPr>
  </w:style>
  <w:style w:type="paragraph" w:customStyle="1" w:styleId="Version">
    <w:name w:val="Version"/>
    <w:rsid w:val="008457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5722"/>
    <w:pPr>
      <w:keepNext w:val="0"/>
      <w:tabs>
        <w:tab w:val="right" w:pos="4176"/>
      </w:tabs>
      <w:ind w:left="198" w:hanging="198"/>
    </w:pPr>
    <w:rPr>
      <w:rFonts w:ascii="Garamond" w:hAnsi="Garamond"/>
    </w:rPr>
  </w:style>
  <w:style w:type="paragraph" w:styleId="IndexHeading">
    <w:name w:val="index heading"/>
    <w:basedOn w:val="Normal"/>
    <w:next w:val="Index1"/>
    <w:semiHidden/>
    <w:rsid w:val="00845722"/>
    <w:pPr>
      <w:spacing w:before="120" w:after="120"/>
    </w:pPr>
    <w:rPr>
      <w:rFonts w:ascii="Arial" w:hAnsi="Arial"/>
      <w:b/>
      <w:color w:val="918585"/>
      <w:sz w:val="24"/>
    </w:rPr>
  </w:style>
  <w:style w:type="paragraph" w:styleId="Header">
    <w:name w:val="header"/>
    <w:basedOn w:val="Normal"/>
    <w:link w:val="HeaderChar"/>
    <w:rsid w:val="008457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5722"/>
    <w:rPr>
      <w:rFonts w:ascii="Times New Roman" w:eastAsia="Times New Roman" w:hAnsi="Times New Roman" w:cs="Times New Roman"/>
      <w:sz w:val="16"/>
      <w:szCs w:val="20"/>
      <w:lang w:val="en-GB" w:eastAsia="en-US"/>
    </w:rPr>
  </w:style>
  <w:style w:type="paragraph" w:customStyle="1" w:styleId="Chapter">
    <w:name w:val="Chapter"/>
    <w:basedOn w:val="Normal"/>
    <w:rsid w:val="00845722"/>
    <w:pPr>
      <w:spacing w:before="240"/>
    </w:pPr>
    <w:rPr>
      <w:rFonts w:ascii="Times New Roman" w:hAnsi="Times New Roman"/>
      <w:smallCaps/>
      <w:spacing w:val="80"/>
      <w:sz w:val="28"/>
    </w:rPr>
  </w:style>
  <w:style w:type="paragraph" w:customStyle="1" w:styleId="InChapter">
    <w:name w:val="InChapter"/>
    <w:basedOn w:val="Heading3"/>
    <w:rsid w:val="00845722"/>
    <w:pPr>
      <w:spacing w:after="240"/>
      <w:outlineLvl w:val="9"/>
    </w:pPr>
    <w:rPr>
      <w:noProof/>
    </w:rPr>
  </w:style>
  <w:style w:type="paragraph" w:styleId="Index2">
    <w:name w:val="index 2"/>
    <w:basedOn w:val="Normal"/>
    <w:next w:val="Normal"/>
    <w:semiHidden/>
    <w:rsid w:val="00845722"/>
    <w:pPr>
      <w:tabs>
        <w:tab w:val="right" w:pos="4176"/>
      </w:tabs>
      <w:ind w:left="568" w:hanging="284"/>
    </w:pPr>
    <w:rPr>
      <w:rFonts w:ascii="Garamond" w:hAnsi="Garamond"/>
    </w:rPr>
  </w:style>
  <w:style w:type="paragraph" w:customStyle="1" w:styleId="Byline">
    <w:name w:val="Byline"/>
    <w:rsid w:val="008457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5722"/>
    <w:pPr>
      <w:tabs>
        <w:tab w:val="clear" w:pos="3600"/>
        <w:tab w:val="clear" w:pos="3958"/>
      </w:tabs>
      <w:jc w:val="right"/>
    </w:pPr>
  </w:style>
  <w:style w:type="character" w:styleId="Emphasis">
    <w:name w:val="Emphasis"/>
    <w:basedOn w:val="DefaultParagraphFont"/>
    <w:qFormat/>
    <w:rsid w:val="00845722"/>
    <w:rPr>
      <w:i/>
    </w:rPr>
  </w:style>
  <w:style w:type="paragraph" w:styleId="Caption">
    <w:name w:val="caption"/>
    <w:basedOn w:val="BodyText"/>
    <w:next w:val="Normal"/>
    <w:qFormat/>
    <w:rsid w:val="00845722"/>
    <w:pPr>
      <w:framePr w:w="2268" w:hSpace="181" w:vSpace="181" w:wrap="around" w:vAnchor="text" w:hAnchor="page" w:x="1135" w:y="285" w:anchorLock="1"/>
    </w:pPr>
    <w:rPr>
      <w:i/>
    </w:rPr>
  </w:style>
  <w:style w:type="paragraph" w:customStyle="1" w:styleId="MiniTOCTitle">
    <w:name w:val="MiniTOCTitle"/>
    <w:basedOn w:val="Heading4"/>
    <w:rsid w:val="00845722"/>
    <w:pPr>
      <w:spacing w:before="240"/>
      <w:outlineLvl w:val="9"/>
    </w:pPr>
    <w:rPr>
      <w:noProof/>
      <w:sz w:val="24"/>
    </w:rPr>
  </w:style>
  <w:style w:type="paragraph" w:customStyle="1" w:styleId="MiniTOCItem">
    <w:name w:val="MiniTOCItem"/>
    <w:basedOn w:val="ListBullet"/>
    <w:rsid w:val="00845722"/>
    <w:pPr>
      <w:numPr>
        <w:numId w:val="0"/>
      </w:numPr>
      <w:tabs>
        <w:tab w:val="right" w:leader="dot" w:pos="6521"/>
      </w:tabs>
      <w:spacing w:before="0" w:after="0"/>
    </w:pPr>
  </w:style>
  <w:style w:type="paragraph" w:customStyle="1" w:styleId="TOFTitle">
    <w:name w:val="TOFTitle"/>
    <w:basedOn w:val="TOCTitle"/>
    <w:rsid w:val="00845722"/>
  </w:style>
  <w:style w:type="paragraph" w:styleId="TableofFigures">
    <w:name w:val="table of figures"/>
    <w:basedOn w:val="Normal"/>
    <w:next w:val="Normal"/>
    <w:semiHidden/>
    <w:rsid w:val="00845722"/>
    <w:pPr>
      <w:tabs>
        <w:tab w:val="right" w:leader="dot" w:pos="9072"/>
      </w:tabs>
      <w:ind w:left="970" w:hanging="403"/>
    </w:pPr>
    <w:rPr>
      <w:rFonts w:ascii="Times New Roman" w:hAnsi="Times New Roman"/>
      <w:b/>
    </w:rPr>
  </w:style>
  <w:style w:type="paragraph" w:styleId="ListNumber">
    <w:name w:val="List Number"/>
    <w:basedOn w:val="List"/>
    <w:rsid w:val="00845722"/>
    <w:pPr>
      <w:numPr>
        <w:numId w:val="15"/>
      </w:numPr>
      <w:tabs>
        <w:tab w:val="clear" w:pos="340"/>
      </w:tabs>
    </w:pPr>
  </w:style>
  <w:style w:type="character" w:customStyle="1" w:styleId="WingdingSymbols">
    <w:name w:val="Wingding Symbols"/>
    <w:rsid w:val="00845722"/>
    <w:rPr>
      <w:rFonts w:ascii="Wingdings" w:hAnsi="Wingdings"/>
    </w:rPr>
  </w:style>
  <w:style w:type="paragraph" w:customStyle="1" w:styleId="TableHeading">
    <w:name w:val="Table Heading"/>
    <w:basedOn w:val="HeadingBase"/>
    <w:rsid w:val="00845722"/>
    <w:pPr>
      <w:keepLines/>
      <w:pBdr>
        <w:bottom w:val="single" w:sz="6" w:space="1" w:color="918585"/>
      </w:pBdr>
      <w:spacing w:before="240"/>
    </w:pPr>
  </w:style>
  <w:style w:type="character" w:customStyle="1" w:styleId="HotSpot">
    <w:name w:val="HotSpot"/>
    <w:rsid w:val="00845722"/>
    <w:rPr>
      <w:color w:val="0033CC"/>
      <w:u w:val="none"/>
    </w:rPr>
  </w:style>
  <w:style w:type="paragraph" w:customStyle="1" w:styleId="BodyTextRight">
    <w:name w:val="Body Text Right"/>
    <w:basedOn w:val="BodyText"/>
    <w:rsid w:val="00845722"/>
    <w:pPr>
      <w:spacing w:before="0" w:after="0"/>
      <w:jc w:val="right"/>
    </w:pPr>
  </w:style>
  <w:style w:type="paragraph" w:styleId="Index3">
    <w:name w:val="index 3"/>
    <w:basedOn w:val="ListNumber2"/>
    <w:next w:val="Normal"/>
    <w:semiHidden/>
    <w:rsid w:val="00845722"/>
    <w:pPr>
      <w:numPr>
        <w:numId w:val="0"/>
      </w:numPr>
      <w:tabs>
        <w:tab w:val="right" w:leader="dot" w:pos="4176"/>
      </w:tabs>
    </w:pPr>
  </w:style>
  <w:style w:type="paragraph" w:styleId="ListNumber2">
    <w:name w:val="List Number 2"/>
    <w:basedOn w:val="List2"/>
    <w:rsid w:val="00845722"/>
    <w:pPr>
      <w:numPr>
        <w:numId w:val="10"/>
      </w:numPr>
      <w:tabs>
        <w:tab w:val="clear" w:pos="1060"/>
      </w:tabs>
    </w:pPr>
  </w:style>
  <w:style w:type="paragraph" w:customStyle="1" w:styleId="MarginNote">
    <w:name w:val="Margin Note"/>
    <w:basedOn w:val="BodyText"/>
    <w:rsid w:val="008457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57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57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5722"/>
    <w:rPr>
      <w:sz w:val="32"/>
    </w:rPr>
  </w:style>
  <w:style w:type="paragraph" w:customStyle="1" w:styleId="HeadingProcedure">
    <w:name w:val="Heading Procedure"/>
    <w:basedOn w:val="HeadingBase"/>
    <w:next w:val="Normal"/>
    <w:rsid w:val="00845722"/>
    <w:pPr>
      <w:tabs>
        <w:tab w:val="left" w:pos="0"/>
      </w:tabs>
      <w:spacing w:before="120" w:after="60"/>
    </w:pPr>
    <w:rPr>
      <w:i/>
      <w:color w:val="918585"/>
      <w:sz w:val="22"/>
    </w:rPr>
  </w:style>
  <w:style w:type="paragraph" w:customStyle="1" w:styleId="TableBodyText">
    <w:name w:val="Table Body Text"/>
    <w:basedOn w:val="BodyText"/>
    <w:rsid w:val="00845722"/>
    <w:pPr>
      <w:spacing w:before="60" w:after="60"/>
    </w:pPr>
  </w:style>
  <w:style w:type="paragraph" w:styleId="ListContinue">
    <w:name w:val="List Continue"/>
    <w:basedOn w:val="List"/>
    <w:rsid w:val="00845722"/>
    <w:pPr>
      <w:ind w:firstLine="0"/>
    </w:pPr>
  </w:style>
  <w:style w:type="paragraph" w:customStyle="1" w:styleId="ListNote">
    <w:name w:val="List Note"/>
    <w:basedOn w:val="List"/>
    <w:rsid w:val="00845722"/>
    <w:pPr>
      <w:pBdr>
        <w:top w:val="single" w:sz="6" w:space="2" w:color="918585"/>
        <w:bottom w:val="single" w:sz="6" w:space="2" w:color="918585"/>
      </w:pBdr>
      <w:tabs>
        <w:tab w:val="left" w:pos="1021"/>
      </w:tabs>
      <w:ind w:firstLine="0"/>
    </w:pPr>
  </w:style>
  <w:style w:type="paragraph" w:customStyle="1" w:styleId="Warning">
    <w:name w:val="Warning"/>
    <w:basedOn w:val="BodyText"/>
    <w:rsid w:val="00845722"/>
    <w:pPr>
      <w:shd w:val="clear" w:color="auto" w:fill="D9D9D9"/>
      <w:tabs>
        <w:tab w:val="left" w:pos="992"/>
      </w:tabs>
      <w:ind w:left="119" w:right="119"/>
    </w:pPr>
    <w:rPr>
      <w:sz w:val="20"/>
    </w:rPr>
  </w:style>
  <w:style w:type="paragraph" w:customStyle="1" w:styleId="MarginIcons">
    <w:name w:val="Margin Icons"/>
    <w:basedOn w:val="BodyText"/>
    <w:rsid w:val="008457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5722"/>
    <w:rPr>
      <w:rFonts w:ascii="Courier New" w:hAnsi="Courier New"/>
    </w:rPr>
  </w:style>
  <w:style w:type="paragraph" w:customStyle="1" w:styleId="NoteBullet">
    <w:name w:val="Note Bullet"/>
    <w:basedOn w:val="Note"/>
    <w:rsid w:val="00845722"/>
    <w:pPr>
      <w:tabs>
        <w:tab w:val="clear" w:pos="680"/>
      </w:tabs>
      <w:spacing w:before="60" w:after="60"/>
    </w:pPr>
  </w:style>
  <w:style w:type="paragraph" w:customStyle="1" w:styleId="SubHeading2">
    <w:name w:val="SubHeading2"/>
    <w:basedOn w:val="HeadingBase"/>
    <w:rsid w:val="00845722"/>
    <w:pPr>
      <w:spacing w:before="240" w:after="60"/>
    </w:pPr>
    <w:rPr>
      <w:sz w:val="20"/>
    </w:rPr>
  </w:style>
  <w:style w:type="paragraph" w:customStyle="1" w:styleId="SubHeading1">
    <w:name w:val="SubHeading1"/>
    <w:basedOn w:val="HeadingBase"/>
    <w:rsid w:val="00845722"/>
    <w:pPr>
      <w:spacing w:before="240" w:after="60"/>
    </w:pPr>
    <w:rPr>
      <w:color w:val="918585"/>
      <w:sz w:val="22"/>
    </w:rPr>
  </w:style>
  <w:style w:type="paragraph" w:customStyle="1" w:styleId="SideHeading">
    <w:name w:val="Side Heading"/>
    <w:basedOn w:val="HeadingBase"/>
    <w:rsid w:val="008457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5722"/>
    <w:pPr>
      <w:tabs>
        <w:tab w:val="num" w:pos="360"/>
      </w:tabs>
    </w:pPr>
  </w:style>
  <w:style w:type="paragraph" w:styleId="PlainText">
    <w:name w:val="Plain Text"/>
    <w:basedOn w:val="Normal"/>
    <w:link w:val="PlainTextChar"/>
    <w:rsid w:val="00845722"/>
    <w:rPr>
      <w:sz w:val="20"/>
    </w:rPr>
  </w:style>
  <w:style w:type="character" w:customStyle="1" w:styleId="PlainTextChar">
    <w:name w:val="Plain Text Char"/>
    <w:basedOn w:val="DefaultParagraphFont"/>
    <w:link w:val="PlainText"/>
    <w:rsid w:val="00845722"/>
    <w:rPr>
      <w:rFonts w:ascii="Courier New" w:eastAsia="Times New Roman" w:hAnsi="Courier New" w:cs="Times New Roman"/>
      <w:sz w:val="20"/>
      <w:szCs w:val="20"/>
      <w:lang w:eastAsia="en-US"/>
    </w:rPr>
  </w:style>
  <w:style w:type="character" w:customStyle="1" w:styleId="MenuOption">
    <w:name w:val="Menu Option"/>
    <w:basedOn w:val="DefaultParagraphFont"/>
    <w:rsid w:val="00845722"/>
    <w:rPr>
      <w:b/>
      <w:smallCaps/>
    </w:rPr>
  </w:style>
  <w:style w:type="paragraph" w:customStyle="1" w:styleId="TableListNumber">
    <w:name w:val="Table List Number"/>
    <w:basedOn w:val="ListNumber"/>
    <w:rsid w:val="00845722"/>
    <w:pPr>
      <w:numPr>
        <w:numId w:val="0"/>
      </w:numPr>
    </w:pPr>
  </w:style>
  <w:style w:type="paragraph" w:styleId="TOC4">
    <w:name w:val="toc 4"/>
    <w:basedOn w:val="TOCBase"/>
    <w:next w:val="Normal"/>
    <w:semiHidden/>
    <w:rsid w:val="00845722"/>
    <w:pPr>
      <w:tabs>
        <w:tab w:val="right" w:leader="dot" w:pos="9071"/>
      </w:tabs>
      <w:ind w:left="1701"/>
    </w:pPr>
  </w:style>
  <w:style w:type="paragraph" w:customStyle="1" w:styleId="ListAlpha">
    <w:name w:val="List Alpha"/>
    <w:basedOn w:val="List"/>
    <w:rsid w:val="00845722"/>
    <w:pPr>
      <w:numPr>
        <w:numId w:val="9"/>
      </w:numPr>
    </w:pPr>
  </w:style>
  <w:style w:type="paragraph" w:customStyle="1" w:styleId="ListAlpha2">
    <w:name w:val="List Alpha 2"/>
    <w:basedOn w:val="List2"/>
    <w:rsid w:val="00845722"/>
    <w:pPr>
      <w:numPr>
        <w:numId w:val="8"/>
      </w:numPr>
    </w:pPr>
  </w:style>
  <w:style w:type="paragraph" w:styleId="List2">
    <w:name w:val="List 2"/>
    <w:basedOn w:val="BodyText"/>
    <w:rsid w:val="00845722"/>
    <w:pPr>
      <w:tabs>
        <w:tab w:val="left" w:pos="680"/>
      </w:tabs>
      <w:spacing w:before="60" w:after="60"/>
      <w:ind w:left="680" w:hanging="340"/>
    </w:pPr>
  </w:style>
  <w:style w:type="paragraph" w:styleId="List3">
    <w:name w:val="List 3"/>
    <w:basedOn w:val="BodyText"/>
    <w:rsid w:val="00845722"/>
    <w:pPr>
      <w:tabs>
        <w:tab w:val="left" w:pos="1021"/>
      </w:tabs>
      <w:spacing w:before="60" w:after="60"/>
      <w:ind w:left="1020" w:hanging="340"/>
    </w:pPr>
  </w:style>
  <w:style w:type="paragraph" w:styleId="List4">
    <w:name w:val="List 4"/>
    <w:basedOn w:val="BodyText"/>
    <w:rsid w:val="00845722"/>
    <w:pPr>
      <w:tabs>
        <w:tab w:val="left" w:pos="1361"/>
      </w:tabs>
      <w:spacing w:before="60" w:after="60"/>
      <w:ind w:left="1361" w:hanging="340"/>
    </w:pPr>
  </w:style>
  <w:style w:type="paragraph" w:styleId="List5">
    <w:name w:val="List 5"/>
    <w:basedOn w:val="BodyText"/>
    <w:rsid w:val="00845722"/>
    <w:pPr>
      <w:tabs>
        <w:tab w:val="left" w:pos="1701"/>
      </w:tabs>
      <w:spacing w:before="60" w:after="60"/>
      <w:ind w:left="1701" w:hanging="340"/>
    </w:pPr>
  </w:style>
  <w:style w:type="paragraph" w:styleId="ListBullet3">
    <w:name w:val="List Bullet 3"/>
    <w:basedOn w:val="List3"/>
    <w:rsid w:val="00845722"/>
    <w:pPr>
      <w:numPr>
        <w:numId w:val="14"/>
      </w:numPr>
      <w:tabs>
        <w:tab w:val="clear" w:pos="1021"/>
      </w:tabs>
      <w:ind w:left="1037" w:hanging="357"/>
    </w:pPr>
  </w:style>
  <w:style w:type="paragraph" w:styleId="ListBullet4">
    <w:name w:val="List Bullet 4"/>
    <w:basedOn w:val="List4"/>
    <w:rsid w:val="00845722"/>
    <w:pPr>
      <w:numPr>
        <w:numId w:val="3"/>
      </w:numPr>
      <w:tabs>
        <w:tab w:val="clear" w:pos="1361"/>
      </w:tabs>
    </w:pPr>
  </w:style>
  <w:style w:type="paragraph" w:styleId="ListBullet5">
    <w:name w:val="List Bullet 5"/>
    <w:basedOn w:val="List5"/>
    <w:rsid w:val="00845722"/>
    <w:pPr>
      <w:numPr>
        <w:numId w:val="4"/>
      </w:numPr>
    </w:pPr>
  </w:style>
  <w:style w:type="paragraph" w:styleId="ListContinue2">
    <w:name w:val="List Continue 2"/>
    <w:basedOn w:val="List2"/>
    <w:rsid w:val="00845722"/>
    <w:pPr>
      <w:ind w:firstLine="0"/>
    </w:pPr>
  </w:style>
  <w:style w:type="paragraph" w:styleId="ListContinue3">
    <w:name w:val="List Continue 3"/>
    <w:basedOn w:val="List3"/>
    <w:rsid w:val="00845722"/>
    <w:pPr>
      <w:ind w:left="1021" w:firstLine="0"/>
    </w:pPr>
  </w:style>
  <w:style w:type="paragraph" w:styleId="ListContinue4">
    <w:name w:val="List Continue 4"/>
    <w:basedOn w:val="List4"/>
    <w:rsid w:val="00845722"/>
    <w:pPr>
      <w:ind w:firstLine="0"/>
    </w:pPr>
  </w:style>
  <w:style w:type="paragraph" w:styleId="ListContinue5">
    <w:name w:val="List Continue 5"/>
    <w:basedOn w:val="List5"/>
    <w:rsid w:val="00845722"/>
    <w:pPr>
      <w:ind w:firstLine="0"/>
    </w:pPr>
  </w:style>
  <w:style w:type="paragraph" w:styleId="ListNumber3">
    <w:name w:val="List Number 3"/>
    <w:basedOn w:val="List3"/>
    <w:rsid w:val="00845722"/>
    <w:pPr>
      <w:numPr>
        <w:numId w:val="5"/>
      </w:numPr>
    </w:pPr>
  </w:style>
  <w:style w:type="paragraph" w:styleId="ListNumber4">
    <w:name w:val="List Number 4"/>
    <w:basedOn w:val="List4"/>
    <w:rsid w:val="00845722"/>
    <w:pPr>
      <w:numPr>
        <w:numId w:val="6"/>
      </w:numPr>
    </w:pPr>
  </w:style>
  <w:style w:type="paragraph" w:styleId="ListNumber5">
    <w:name w:val="List Number 5"/>
    <w:basedOn w:val="List5"/>
    <w:rsid w:val="00845722"/>
    <w:pPr>
      <w:numPr>
        <w:numId w:val="7"/>
      </w:numPr>
    </w:pPr>
  </w:style>
  <w:style w:type="paragraph" w:styleId="BlockText">
    <w:name w:val="Block Text"/>
    <w:basedOn w:val="Normal"/>
    <w:rsid w:val="00845722"/>
    <w:pPr>
      <w:spacing w:after="120"/>
      <w:ind w:left="1440" w:right="1440"/>
    </w:pPr>
  </w:style>
  <w:style w:type="character" w:customStyle="1" w:styleId="Subscript">
    <w:name w:val="Subscript"/>
    <w:basedOn w:val="DefaultParagraphFont"/>
    <w:rsid w:val="00845722"/>
    <w:rPr>
      <w:sz w:val="16"/>
      <w:vertAlign w:val="subscript"/>
    </w:rPr>
  </w:style>
  <w:style w:type="character" w:customStyle="1" w:styleId="Superscript">
    <w:name w:val="Superscript"/>
    <w:basedOn w:val="DefaultParagraphFont"/>
    <w:rsid w:val="00845722"/>
    <w:rPr>
      <w:sz w:val="16"/>
      <w:vertAlign w:val="superscript"/>
    </w:rPr>
  </w:style>
  <w:style w:type="character" w:customStyle="1" w:styleId="Symbols">
    <w:name w:val="Symbols"/>
    <w:basedOn w:val="DefaultParagraphFont"/>
    <w:rsid w:val="00845722"/>
    <w:rPr>
      <w:rFonts w:ascii="Symbol" w:hAnsi="Symbol"/>
    </w:rPr>
  </w:style>
  <w:style w:type="character" w:customStyle="1" w:styleId="MenuOptions">
    <w:name w:val="Menu Options"/>
    <w:basedOn w:val="DefaultParagraphFont"/>
    <w:rsid w:val="00845722"/>
    <w:rPr>
      <w:rFonts w:ascii="Arial Narrow" w:hAnsi="Arial Narrow"/>
      <w:smallCaps/>
    </w:rPr>
  </w:style>
  <w:style w:type="character" w:customStyle="1" w:styleId="Buttons">
    <w:name w:val="Buttons"/>
    <w:basedOn w:val="DefaultParagraphFont"/>
    <w:rsid w:val="00845722"/>
    <w:rPr>
      <w:b/>
    </w:rPr>
  </w:style>
  <w:style w:type="character" w:customStyle="1" w:styleId="Underlined">
    <w:name w:val="Underlined"/>
    <w:basedOn w:val="DefaultParagraphFont"/>
    <w:rsid w:val="00845722"/>
    <w:rPr>
      <w:u w:val="single"/>
    </w:rPr>
  </w:style>
  <w:style w:type="paragraph" w:customStyle="1" w:styleId="TableBodyTextRight">
    <w:name w:val="Table Body Text Right"/>
    <w:basedOn w:val="TableBodyText"/>
    <w:rsid w:val="00845722"/>
    <w:pPr>
      <w:widowControl w:val="0"/>
      <w:autoSpaceDE w:val="0"/>
      <w:autoSpaceDN w:val="0"/>
      <w:adjustRightInd w:val="0"/>
      <w:jc w:val="right"/>
    </w:pPr>
    <w:rPr>
      <w:rFonts w:cs="Arial"/>
      <w:szCs w:val="18"/>
    </w:rPr>
  </w:style>
  <w:style w:type="paragraph" w:customStyle="1" w:styleId="CopyrightText">
    <w:name w:val="Copyright Text"/>
    <w:basedOn w:val="BodyText"/>
    <w:rsid w:val="00845722"/>
    <w:rPr>
      <w:sz w:val="18"/>
    </w:rPr>
  </w:style>
  <w:style w:type="paragraph" w:customStyle="1" w:styleId="BodySmallRight">
    <w:name w:val="Body Small Right"/>
    <w:basedOn w:val="BodyTextRight"/>
    <w:rsid w:val="00845722"/>
    <w:rPr>
      <w:sz w:val="18"/>
      <w:szCs w:val="18"/>
    </w:rPr>
  </w:style>
  <w:style w:type="paragraph" w:customStyle="1" w:styleId="MarginEdition">
    <w:name w:val="Margin Edition"/>
    <w:basedOn w:val="MarginNote"/>
    <w:rsid w:val="00845722"/>
    <w:pPr>
      <w:spacing w:before="0" w:after="0"/>
    </w:pPr>
    <w:rPr>
      <w:rFonts w:ascii="Times New Roman" w:hAnsi="Times New Roman"/>
      <w:color w:val="999999"/>
    </w:rPr>
  </w:style>
  <w:style w:type="paragraph" w:customStyle="1" w:styleId="Spacer">
    <w:name w:val="Spacer"/>
    <w:basedOn w:val="Normal"/>
    <w:rsid w:val="00845722"/>
    <w:rPr>
      <w:sz w:val="2"/>
      <w:szCs w:val="2"/>
    </w:rPr>
  </w:style>
  <w:style w:type="character" w:customStyle="1" w:styleId="Small">
    <w:name w:val="Small"/>
    <w:basedOn w:val="DefaultParagraphFont"/>
    <w:rsid w:val="00845722"/>
    <w:rPr>
      <w:sz w:val="16"/>
    </w:rPr>
  </w:style>
  <w:style w:type="paragraph" w:customStyle="1" w:styleId="WideTable">
    <w:name w:val="Wide Table"/>
    <w:basedOn w:val="Normal"/>
    <w:rsid w:val="00845722"/>
    <w:pPr>
      <w:ind w:left="-1418"/>
    </w:pPr>
    <w:rPr>
      <w:sz w:val="2"/>
      <w:szCs w:val="2"/>
    </w:rPr>
  </w:style>
  <w:style w:type="character" w:styleId="PageNumber">
    <w:name w:val="page number"/>
    <w:basedOn w:val="DefaultParagraphFont"/>
    <w:rsid w:val="00845722"/>
  </w:style>
  <w:style w:type="paragraph" w:styleId="Quote">
    <w:name w:val="Quote"/>
    <w:basedOn w:val="Heading1"/>
    <w:link w:val="QuoteChar"/>
    <w:qFormat/>
    <w:rsid w:val="00845722"/>
    <w:rPr>
      <w:b w:val="0"/>
      <w:sz w:val="72"/>
      <w:szCs w:val="72"/>
      <w:lang w:val="en-NZ"/>
    </w:rPr>
  </w:style>
  <w:style w:type="character" w:customStyle="1" w:styleId="QuoteChar">
    <w:name w:val="Quote Char"/>
    <w:basedOn w:val="DefaultParagraphFont"/>
    <w:link w:val="Quote"/>
    <w:rsid w:val="008457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5722"/>
    <w:pPr>
      <w:pageBreakBefore/>
    </w:pPr>
  </w:style>
  <w:style w:type="paragraph" w:customStyle="1" w:styleId="Border">
    <w:name w:val="Border"/>
    <w:basedOn w:val="Normal"/>
    <w:qFormat/>
    <w:rsid w:val="008457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5722"/>
    <w:rPr>
      <w:b/>
      <w:bCs/>
      <w:i/>
      <w:iCs/>
      <w:color w:val="auto"/>
    </w:rPr>
  </w:style>
  <w:style w:type="paragraph" w:styleId="IntenseQuote">
    <w:name w:val="Intense Quote"/>
    <w:basedOn w:val="Normal"/>
    <w:next w:val="Normal"/>
    <w:link w:val="IntenseQuoteChar"/>
    <w:uiPriority w:val="30"/>
    <w:qFormat/>
    <w:rsid w:val="008457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57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5722"/>
    <w:rPr>
      <w:smallCaps/>
      <w:color w:val="auto"/>
      <w:u w:val="single"/>
    </w:rPr>
  </w:style>
  <w:style w:type="character" w:styleId="IntenseReference">
    <w:name w:val="Intense Reference"/>
    <w:basedOn w:val="DefaultParagraphFont"/>
    <w:uiPriority w:val="32"/>
    <w:qFormat/>
    <w:rsid w:val="00845722"/>
    <w:rPr>
      <w:b/>
      <w:bCs/>
      <w:smallCaps/>
      <w:color w:val="auto"/>
      <w:spacing w:val="5"/>
      <w:u w:val="single"/>
    </w:rPr>
  </w:style>
  <w:style w:type="paragraph" w:customStyle="1" w:styleId="2ColumnHeading">
    <w:name w:val="2Column Heading"/>
    <w:basedOn w:val="BodyText"/>
    <w:qFormat/>
    <w:rsid w:val="00845722"/>
    <w:pPr>
      <w:spacing w:after="60"/>
      <w:ind w:left="-2268"/>
    </w:pPr>
    <w:rPr>
      <w:b/>
    </w:rPr>
  </w:style>
  <w:style w:type="paragraph" w:customStyle="1" w:styleId="Heading1TOC">
    <w:name w:val="Heading1 TOC"/>
    <w:basedOn w:val="Normal"/>
    <w:qFormat/>
    <w:rsid w:val="00845722"/>
    <w:pPr>
      <w:spacing w:before="240" w:after="120"/>
    </w:pPr>
    <w:rPr>
      <w:rFonts w:ascii="Times New Roman" w:hAnsi="Times New Roman"/>
      <w:b/>
      <w:sz w:val="32"/>
    </w:rPr>
  </w:style>
  <w:style w:type="paragraph" w:customStyle="1" w:styleId="Heading2TOC">
    <w:name w:val="Heading2 TOC"/>
    <w:basedOn w:val="Normal"/>
    <w:qFormat/>
    <w:rsid w:val="00845722"/>
    <w:pPr>
      <w:spacing w:before="240" w:after="60"/>
    </w:pPr>
    <w:rPr>
      <w:rFonts w:ascii="Times New Roman" w:hAnsi="Times New Roman"/>
      <w:b/>
      <w:sz w:val="28"/>
    </w:rPr>
  </w:style>
  <w:style w:type="character" w:customStyle="1" w:styleId="Underline">
    <w:name w:val="Underline"/>
    <w:basedOn w:val="DefaultParagraphFont"/>
    <w:qFormat/>
    <w:rsid w:val="00845722"/>
    <w:rPr>
      <w:u w:val="single"/>
    </w:rPr>
  </w:style>
  <w:style w:type="character" w:customStyle="1" w:styleId="BoldandItalics">
    <w:name w:val="Bold and Italics"/>
    <w:qFormat/>
    <w:rsid w:val="00845722"/>
    <w:rPr>
      <w:b/>
      <w:i/>
      <w:u w:val="none"/>
    </w:rPr>
  </w:style>
  <w:style w:type="paragraph" w:styleId="BalloonText">
    <w:name w:val="Balloon Text"/>
    <w:basedOn w:val="Normal"/>
    <w:link w:val="BalloonTextChar"/>
    <w:rsid w:val="00845722"/>
    <w:rPr>
      <w:rFonts w:ascii="Tahoma" w:hAnsi="Tahoma" w:cs="Tahoma"/>
      <w:sz w:val="16"/>
      <w:szCs w:val="16"/>
    </w:rPr>
  </w:style>
  <w:style w:type="character" w:customStyle="1" w:styleId="BalloonTextChar">
    <w:name w:val="Balloon Text Char"/>
    <w:basedOn w:val="DefaultParagraphFont"/>
    <w:link w:val="BalloonText"/>
    <w:rsid w:val="008457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57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57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5722"/>
    <w:rPr>
      <w:b/>
      <w:color w:val="660033"/>
      <w:spacing w:val="0"/>
    </w:rPr>
  </w:style>
  <w:style w:type="paragraph" w:customStyle="1" w:styleId="Nameditemlist">
    <w:name w:val="Named item list"/>
    <w:basedOn w:val="BodyText"/>
    <w:qFormat/>
    <w:rsid w:val="00845722"/>
    <w:pPr>
      <w:tabs>
        <w:tab w:val="left" w:pos="2835"/>
      </w:tabs>
      <w:ind w:left="2835" w:hanging="2835"/>
    </w:pPr>
  </w:style>
  <w:style w:type="paragraph" w:customStyle="1" w:styleId="BodyTextnopadding">
    <w:name w:val="Body Text no padding"/>
    <w:basedOn w:val="BodyText"/>
    <w:qFormat/>
    <w:rsid w:val="00845722"/>
    <w:pPr>
      <w:spacing w:before="0" w:after="0"/>
    </w:pPr>
  </w:style>
  <w:style w:type="paragraph" w:customStyle="1" w:styleId="BodyTextBold">
    <w:name w:val="Body Text Bold"/>
    <w:basedOn w:val="BodyText"/>
    <w:qFormat/>
    <w:rsid w:val="00845722"/>
    <w:rPr>
      <w:b/>
    </w:rPr>
  </w:style>
  <w:style w:type="character" w:styleId="Hyperlink">
    <w:name w:val="Hyperlink"/>
    <w:basedOn w:val="DefaultParagraphFont"/>
    <w:uiPriority w:val="99"/>
    <w:unhideWhenUsed/>
    <w:rsid w:val="00747E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890</Words>
  <Characters>5931</Characters>
  <Application>Microsoft Office Word</Application>
  <DocSecurity>0</DocSecurity>
  <Lines>219</Lines>
  <Paragraphs>126</Paragraphs>
  <ScaleCrop>false</ScaleCrop>
  <Company>Author-it Software Corporation Ltd.</Company>
  <LinksUpToDate>false</LinksUpToDate>
  <CharactersWithSpaces>6695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NWPIRR004 Develop and review a groundwater plan</dc:title>
  <dc:subject>Approved</dc:subject>
  <dc:creator>BuildSkills Australia</dc:creator>
  <cp:keywords>Release: 1</cp:keywords>
  <dc:description>Review Date: 12 April 2008</dc:description>
  <cp:lastModifiedBy>HSD_TPCMSd.prod</cp:lastModifiedBy>
  <cp:revision>3</cp:revision>
  <dcterms:created xsi:type="dcterms:W3CDTF">2025-03-01T17:28:00Z</dcterms:created>
  <dcterms:modified xsi:type="dcterms:W3CDTF">2025-03-01T17:28:00Z</dcterms:modified>
</cp:coreProperties>
</file>