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17896" w:rsidP="0081789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NWPHYS001 Identify and analyse information technology for hydrographic surveys</w:t>
      </w:r>
      <w:r>
        <w:fldChar w:fldCharType="end"/>
      </w:r>
    </w:p>
    <w:p w:rsidR="00817896" w:rsidP="00817896">
      <w:pPr>
        <w:pStyle w:val="Version"/>
        <w:sectPr w:rsidSect="0094766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47661" w:rsidP="00947661">
      <w:pPr>
        <w:pStyle w:val="SuperHeading"/>
      </w:pPr>
      <w:r w:rsidRPr="00947661">
        <w:t>Assessment Requirements for NWPHYS001 Identify and analyse information technology for hydrographic surveys</w:t>
      </w:r>
    </w:p>
    <w:p w:rsidR="00000000" w:rsidRPr="00947661" w:rsidP="00947661">
      <w:pPr>
        <w:pStyle w:val="Heading1"/>
      </w:pPr>
      <w:bookmarkStart w:id="1" w:name="O_1010808"/>
      <w:bookmarkEnd w:id="1"/>
      <w:r w:rsidRPr="00947661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4766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7661" w:rsidP="00947661">
            <w:pPr>
              <w:pStyle w:val="BodyText"/>
            </w:pPr>
            <w:r w:rsidRPr="00947661">
              <w:t>Release 1.  This is the first release of this unit of competency in the NWP National Water Training Package.</w:t>
            </w:r>
          </w:p>
        </w:tc>
      </w:tr>
    </w:tbl>
    <w:p w:rsidR="00000000" w:rsidRPr="00947661" w:rsidP="00947661">
      <w:pPr>
        <w:pStyle w:val="NoPaddingFontSize1"/>
      </w:pPr>
    </w:p>
    <w:p w:rsidR="00000000" w:rsidRPr="00947661" w:rsidP="00947661">
      <w:pPr>
        <w:pStyle w:val="AllowPageBreak"/>
      </w:pPr>
    </w:p>
    <w:p w:rsidR="00000000" w:rsidRPr="00947661" w:rsidP="00947661">
      <w:pPr>
        <w:pStyle w:val="Heading1"/>
      </w:pPr>
      <w:bookmarkStart w:id="2" w:name="O_1010809"/>
      <w:bookmarkEnd w:id="2"/>
      <w:r w:rsidRPr="00947661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4766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7661">
            <w:pPr>
              <w:pStyle w:val="BodyText"/>
              <w:rPr>
                <w:lang w:val="en-NZ"/>
              </w:rPr>
            </w:pPr>
            <w:r w:rsidRPr="00947661">
              <w:t>Evidence required to demonstrate competence in this unit must be relevant to and satisfy all the requirements of the elements and performance criteria on at least one occasion and includes:</w:t>
            </w:r>
          </w:p>
        </w:tc>
      </w:tr>
      <w:tr w:rsidTr="0094766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7661" w:rsidP="00947661">
            <w:pPr>
              <w:pStyle w:val="ListBullet"/>
            </w:pPr>
            <w:r w:rsidRPr="00947661">
              <w:t>applying correct symbo</w:t>
            </w:r>
            <w:r w:rsidRPr="00947661">
              <w:t>logy and meta data</w:t>
            </w:r>
          </w:p>
          <w:p w:rsidR="00000000" w:rsidRPr="00947661" w:rsidP="00947661">
            <w:pPr>
              <w:pStyle w:val="ListBullet"/>
            </w:pPr>
            <w:r w:rsidRPr="00947661">
              <w:t>applying estimation procedures to survey measurements and volume computations</w:t>
            </w:r>
          </w:p>
          <w:p w:rsidR="00000000" w:rsidRPr="00947661" w:rsidP="00947661">
            <w:pPr>
              <w:pStyle w:val="ListBullet"/>
            </w:pPr>
            <w:r w:rsidRPr="00947661">
              <w:t>applying procedures used to assess, accept and reject data</w:t>
            </w:r>
          </w:p>
          <w:p w:rsidR="00000000" w:rsidRPr="00947661" w:rsidP="00947661">
            <w:pPr>
              <w:pStyle w:val="ListBullet"/>
            </w:pPr>
            <w:r w:rsidRPr="00947661">
              <w:t>applying spatial data cleaning techniques using appropriate software and distinguish between anomali</w:t>
            </w:r>
            <w:r w:rsidRPr="00947661">
              <w:t>es and real data</w:t>
            </w:r>
          </w:p>
          <w:p w:rsidR="00000000" w:rsidRPr="00947661" w:rsidP="00947661">
            <w:pPr>
              <w:pStyle w:val="ListBullet"/>
            </w:pPr>
            <w:r w:rsidRPr="00947661">
              <w:t>applying spatial data processing methods to create digital terrain models or gridded surfaces and contouring</w:t>
            </w:r>
          </w:p>
          <w:p w:rsidR="00000000" w:rsidRPr="00947661" w:rsidP="00947661">
            <w:pPr>
              <w:pStyle w:val="ListBullet"/>
            </w:pPr>
            <w:r w:rsidRPr="00947661">
              <w:t>assessing the total propagated uncertainty of survey data relative to the survey specification</w:t>
            </w:r>
          </w:p>
          <w:p w:rsidR="00000000" w:rsidRPr="00947661" w:rsidP="00947661">
            <w:pPr>
              <w:pStyle w:val="ListBullet"/>
            </w:pPr>
            <w:r w:rsidRPr="00947661">
              <w:t>configuring elements of a viewing package to highlight features of interest within a hydrographic data set</w:t>
            </w:r>
          </w:p>
          <w:p w:rsidR="00000000" w:rsidRPr="00947661" w:rsidP="00947661">
            <w:pPr>
              <w:pStyle w:val="ListBullet"/>
            </w:pPr>
            <w:r w:rsidRPr="00947661">
              <w:t>configuring systems for secure storage, transfer and backup of survey data</w:t>
            </w:r>
          </w:p>
          <w:p w:rsidR="00000000" w:rsidRPr="00947661" w:rsidP="00947661">
            <w:pPr>
              <w:pStyle w:val="ListBullet"/>
            </w:pPr>
            <w:r w:rsidRPr="00947661">
              <w:t>converting survey data from one format to another</w:t>
            </w:r>
          </w:p>
          <w:p w:rsidR="00000000" w:rsidRPr="00947661" w:rsidP="00947661">
            <w:pPr>
              <w:pStyle w:val="ListBullet"/>
            </w:pPr>
            <w:r w:rsidRPr="00947661">
              <w:t>creating a database, pop</w:t>
            </w:r>
            <w:r w:rsidRPr="00947661">
              <w:t>ulating records and writing a query to extract information including fields for:</w:t>
            </w:r>
          </w:p>
          <w:p w:rsidR="00000000" w:rsidRPr="00947661" w:rsidP="00947661">
            <w:pPr>
              <w:pStyle w:val="ListBullet2"/>
            </w:pPr>
            <w:r w:rsidRPr="00947661">
              <w:t>geographical information</w:t>
            </w:r>
          </w:p>
          <w:p w:rsidR="00000000" w:rsidRPr="00947661" w:rsidP="00947661">
            <w:pPr>
              <w:pStyle w:val="ListBullet2"/>
            </w:pPr>
            <w:r w:rsidRPr="00947661">
              <w:t>marine floor sediment types</w:t>
            </w:r>
          </w:p>
          <w:p w:rsidR="00000000" w:rsidRPr="00947661" w:rsidP="00947661">
            <w:pPr>
              <w:pStyle w:val="ListBullet2"/>
            </w:pPr>
            <w:r w:rsidRPr="00947661">
              <w:t>obstructions</w:t>
            </w:r>
          </w:p>
          <w:p w:rsidR="00000000" w:rsidRPr="00947661" w:rsidP="00947661">
            <w:pPr>
              <w:pStyle w:val="ListBullet2"/>
            </w:pPr>
            <w:r w:rsidRPr="00947661">
              <w:t>rocks</w:t>
            </w:r>
          </w:p>
          <w:p w:rsidR="00000000" w:rsidRPr="00947661" w:rsidP="00947661">
            <w:pPr>
              <w:pStyle w:val="ListBullet2"/>
            </w:pPr>
            <w:r w:rsidRPr="00947661">
              <w:t>wrecks</w:t>
            </w:r>
          </w:p>
          <w:p w:rsidR="00000000" w:rsidRPr="00947661" w:rsidP="00947661">
            <w:pPr>
              <w:pStyle w:val="ListBullet"/>
            </w:pPr>
            <w:r w:rsidRPr="00947661">
              <w:t xml:space="preserve">creating a Geographical Information Systems (GIS) project using marine spatial data including </w:t>
            </w:r>
            <w:r w:rsidRPr="00947661">
              <w:t>merging and mashing up data sets of different origin by applying datum and projection transformations</w:t>
            </w:r>
          </w:p>
          <w:p w:rsidR="00000000" w:rsidRPr="00947661" w:rsidP="00947661">
            <w:pPr>
              <w:pStyle w:val="ListBullet"/>
            </w:pPr>
            <w:r w:rsidRPr="00947661">
              <w:t>creating a template document using the appropriate software</w:t>
            </w:r>
          </w:p>
          <w:p w:rsidR="00000000" w:rsidRPr="00947661" w:rsidP="00947661">
            <w:pPr>
              <w:pStyle w:val="ListBullet"/>
            </w:pPr>
            <w:r w:rsidRPr="00947661">
              <w:t>creating the required data types as part of standard exchange formats</w:t>
            </w:r>
          </w:p>
          <w:p w:rsidR="00000000" w:rsidRPr="00947661" w:rsidP="00947661">
            <w:pPr>
              <w:pStyle w:val="ListBullet"/>
            </w:pPr>
            <w:r w:rsidRPr="00947661">
              <w:t>locating, identifying an</w:t>
            </w:r>
            <w:r w:rsidRPr="00947661">
              <w:t>d explaining function of computer components used for hydrographic surveying including:</w:t>
            </w:r>
          </w:p>
          <w:p w:rsidR="00000000" w:rsidRPr="00947661" w:rsidP="00947661">
            <w:pPr>
              <w:pStyle w:val="ListBullet2"/>
            </w:pPr>
            <w:r w:rsidRPr="00947661">
              <w:t>central processing unit</w:t>
            </w:r>
          </w:p>
          <w:p w:rsidR="00000000" w:rsidRPr="00947661" w:rsidP="00947661">
            <w:pPr>
              <w:pStyle w:val="ListBullet2"/>
            </w:pPr>
            <w:r w:rsidRPr="00947661">
              <w:t>communication devices</w:t>
            </w:r>
          </w:p>
          <w:p w:rsidR="00000000" w:rsidRPr="00947661" w:rsidP="00947661">
            <w:pPr>
              <w:pStyle w:val="ListBullet2"/>
            </w:pPr>
            <w:r w:rsidRPr="00947661">
              <w:t>data storage</w:t>
            </w:r>
          </w:p>
          <w:p w:rsidR="00000000" w:rsidRPr="00947661" w:rsidP="00947661">
            <w:pPr>
              <w:pStyle w:val="ListBullet2"/>
            </w:pPr>
            <w:r w:rsidRPr="00947661">
              <w:t>device drivers</w:t>
            </w:r>
          </w:p>
          <w:p w:rsidR="00000000" w:rsidRPr="00947661" w:rsidP="00947661">
            <w:pPr>
              <w:pStyle w:val="ListBullet2"/>
            </w:pPr>
            <w:r w:rsidRPr="00947661">
              <w:t>hardware</w:t>
            </w:r>
          </w:p>
          <w:p w:rsidR="00000000" w:rsidRPr="00947661" w:rsidP="00947661">
            <w:pPr>
              <w:pStyle w:val="ListBullet2"/>
            </w:pPr>
            <w:r w:rsidRPr="00947661">
              <w:t>input and output interfaces</w:t>
            </w:r>
          </w:p>
          <w:p w:rsidR="00000000" w:rsidRPr="00947661" w:rsidP="00947661">
            <w:pPr>
              <w:pStyle w:val="ListBullet2"/>
            </w:pPr>
            <w:r w:rsidRPr="00947661">
              <w:t>interfaces</w:t>
            </w:r>
          </w:p>
          <w:p w:rsidR="00000000" w:rsidRPr="00947661" w:rsidP="00947661">
            <w:pPr>
              <w:pStyle w:val="ListBullet2"/>
            </w:pPr>
            <w:r w:rsidRPr="00947661">
              <w:t>memory storage types</w:t>
            </w:r>
          </w:p>
          <w:p w:rsidR="00000000" w:rsidRPr="00947661" w:rsidP="00947661">
            <w:pPr>
              <w:pStyle w:val="ListBullet2"/>
            </w:pPr>
            <w:r w:rsidRPr="00947661">
              <w:t>motherboard</w:t>
            </w:r>
          </w:p>
          <w:p w:rsidR="00000000" w:rsidRPr="00947661" w:rsidP="00947661">
            <w:pPr>
              <w:pStyle w:val="ListBullet2"/>
            </w:pPr>
            <w:r w:rsidRPr="00947661">
              <w:t>operating systems</w:t>
            </w:r>
          </w:p>
          <w:p w:rsidR="00000000" w:rsidRPr="00947661" w:rsidP="00947661">
            <w:pPr>
              <w:pStyle w:val="ListBullet2"/>
            </w:pPr>
            <w:r w:rsidRPr="00947661">
              <w:t>software</w:t>
            </w:r>
          </w:p>
          <w:p w:rsidR="00000000" w:rsidRPr="00947661" w:rsidP="00947661">
            <w:pPr>
              <w:pStyle w:val="ListBullet"/>
            </w:pPr>
            <w:r w:rsidRPr="00947661">
              <w:t>producing both paper and digital products complying with specifications and standards</w:t>
            </w:r>
          </w:p>
          <w:p w:rsidR="00000000" w:rsidRPr="00947661" w:rsidP="00947661">
            <w:pPr>
              <w:pStyle w:val="ListBullet"/>
            </w:pPr>
            <w:r w:rsidRPr="00947661">
              <w:t>producing a hydrographic survey report</w:t>
            </w:r>
          </w:p>
          <w:p w:rsidR="00000000" w:rsidRPr="00947661" w:rsidP="00947661">
            <w:pPr>
              <w:pStyle w:val="ListBullet"/>
            </w:pPr>
            <w:r w:rsidRPr="00947661">
              <w:t>writing a program for data format conversion or basic algorithm computation</w:t>
            </w:r>
          </w:p>
        </w:tc>
      </w:tr>
    </w:tbl>
    <w:p w:rsidR="00000000" w:rsidRPr="00947661" w:rsidP="00947661">
      <w:pPr>
        <w:pStyle w:val="NoPaddingFontSize1"/>
      </w:pPr>
    </w:p>
    <w:p w:rsidR="00000000" w:rsidRPr="00947661" w:rsidP="00947661">
      <w:pPr>
        <w:pStyle w:val="AllowPageBreak"/>
      </w:pPr>
    </w:p>
    <w:p w:rsidR="00000000" w:rsidRPr="00947661" w:rsidP="00947661">
      <w:pPr>
        <w:pStyle w:val="Heading1"/>
      </w:pPr>
      <w:bookmarkStart w:id="3" w:name="O_1010810"/>
      <w:bookmarkEnd w:id="3"/>
      <w:r w:rsidRPr="00947661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4766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7661">
            <w:pPr>
              <w:pStyle w:val="BodyText"/>
              <w:rPr>
                <w:lang w:val="en-NZ"/>
              </w:rPr>
            </w:pPr>
            <w:r w:rsidRPr="00947661">
              <w:t>Evidence required to demonstrate competence in this unit must be relevant to and satisfy all the requirements of the elements and performance criteria and includes knowledge of:</w:t>
            </w:r>
          </w:p>
        </w:tc>
      </w:tr>
      <w:tr w:rsidTr="0094766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7661" w:rsidP="00947661">
            <w:pPr>
              <w:pStyle w:val="ListBullet"/>
            </w:pPr>
            <w:r w:rsidRPr="00947661">
              <w:t>communication protocols</w:t>
            </w:r>
          </w:p>
          <w:p w:rsidR="00000000" w:rsidRPr="00947661" w:rsidP="00947661">
            <w:pPr>
              <w:pStyle w:val="ListBullet"/>
            </w:pPr>
            <w:r w:rsidRPr="00947661">
              <w:t>components contributing to uncert</w:t>
            </w:r>
            <w:r w:rsidRPr="00947661">
              <w:t>ainty in observations</w:t>
            </w:r>
          </w:p>
          <w:p w:rsidR="00000000" w:rsidRPr="00947661" w:rsidP="00947661">
            <w:pPr>
              <w:pStyle w:val="ListBullet"/>
            </w:pPr>
            <w:r w:rsidRPr="00947661">
              <w:t>content of files in different formats and file types used to record data in survey planning, data acquisition and products</w:t>
            </w:r>
          </w:p>
          <w:p w:rsidR="00000000" w:rsidRPr="00947661" w:rsidP="00947661">
            <w:pPr>
              <w:pStyle w:val="ListBullet"/>
            </w:pPr>
            <w:r w:rsidRPr="00947661">
              <w:t>contouring to international charting standards</w:t>
            </w:r>
          </w:p>
          <w:p w:rsidR="00000000" w:rsidRPr="00947661" w:rsidP="00947661">
            <w:pPr>
              <w:pStyle w:val="ListBullet"/>
            </w:pPr>
            <w:r w:rsidRPr="00947661">
              <w:t>database characteristics and functions</w:t>
            </w:r>
          </w:p>
          <w:p w:rsidR="00000000" w:rsidRPr="00947661" w:rsidP="00947661">
            <w:pPr>
              <w:pStyle w:val="ListBullet"/>
            </w:pPr>
            <w:r w:rsidRPr="00947661">
              <w:t xml:space="preserve">data cleaning techniques </w:t>
            </w:r>
            <w:r w:rsidRPr="00947661">
              <w:t xml:space="preserve">including manual and automated methods within industry standard hydrographic processing software </w:t>
            </w:r>
          </w:p>
          <w:p w:rsidR="00000000" w:rsidRPr="00947661" w:rsidP="00947661">
            <w:pPr>
              <w:pStyle w:val="ListBullet"/>
            </w:pPr>
            <w:r w:rsidRPr="00947661">
              <w:t>data conversion principles including:</w:t>
            </w:r>
          </w:p>
          <w:p w:rsidR="00000000" w:rsidRPr="00947661" w:rsidP="00947661">
            <w:pPr>
              <w:pStyle w:val="ListBullet2"/>
            </w:pPr>
            <w:r w:rsidRPr="00947661">
              <w:t>algorithms including loops and conditional instructions</w:t>
            </w:r>
          </w:p>
          <w:p w:rsidR="00000000" w:rsidRPr="00947661" w:rsidP="00947661">
            <w:pPr>
              <w:pStyle w:val="ListBullet2"/>
            </w:pPr>
            <w:r w:rsidRPr="00947661">
              <w:t>application to data exchange</w:t>
            </w:r>
          </w:p>
          <w:p w:rsidR="00000000" w:rsidRPr="00947661" w:rsidP="00947661">
            <w:pPr>
              <w:pStyle w:val="ListBullet2"/>
            </w:pPr>
            <w:r w:rsidRPr="00947661">
              <w:t>file conversion</w:t>
            </w:r>
          </w:p>
          <w:p w:rsidR="00000000" w:rsidRPr="00947661" w:rsidP="00947661">
            <w:pPr>
              <w:pStyle w:val="ListBullet2"/>
            </w:pPr>
            <w:r w:rsidRPr="00947661">
              <w:t>scientific computation environments</w:t>
            </w:r>
          </w:p>
          <w:p w:rsidR="00000000" w:rsidRPr="00947661" w:rsidP="00947661">
            <w:pPr>
              <w:pStyle w:val="ListBullet"/>
            </w:pPr>
            <w:r w:rsidRPr="00947661">
              <w:t>data interpolation techniques</w:t>
            </w:r>
          </w:p>
          <w:p w:rsidR="00000000" w:rsidRPr="00947661" w:rsidP="00947661">
            <w:pPr>
              <w:pStyle w:val="ListBullet"/>
            </w:pPr>
            <w:r w:rsidRPr="00947661">
              <w:t>data storage and backup systems</w:t>
            </w:r>
          </w:p>
          <w:p w:rsidR="00000000" w:rsidRPr="00947661" w:rsidP="00947661">
            <w:pPr>
              <w:pStyle w:val="ListBullet"/>
            </w:pPr>
            <w:r w:rsidRPr="00947661">
              <w:t>definitions of the following:</w:t>
            </w:r>
          </w:p>
          <w:p w:rsidR="00000000" w:rsidRPr="00947661" w:rsidP="00947661">
            <w:pPr>
              <w:pStyle w:val="ListBullet2"/>
            </w:pPr>
            <w:r w:rsidRPr="00947661">
              <w:t>communication protocols</w:t>
            </w:r>
          </w:p>
          <w:p w:rsidR="00000000" w:rsidRPr="00947661" w:rsidP="00947661">
            <w:pPr>
              <w:pStyle w:val="ListBullet2"/>
            </w:pPr>
            <w:r w:rsidRPr="00947661">
              <w:t>internet</w:t>
            </w:r>
          </w:p>
          <w:p w:rsidR="00000000" w:rsidRPr="00947661" w:rsidP="00947661">
            <w:pPr>
              <w:pStyle w:val="ListBullet2"/>
            </w:pPr>
            <w:r w:rsidRPr="00947661">
              <w:t>LAN</w:t>
            </w:r>
          </w:p>
          <w:p w:rsidR="00000000" w:rsidRPr="00947661" w:rsidP="00947661">
            <w:pPr>
              <w:pStyle w:val="ListBullet2"/>
            </w:pPr>
            <w:r w:rsidRPr="00947661">
              <w:t>network integrity</w:t>
            </w:r>
          </w:p>
          <w:p w:rsidR="00000000" w:rsidRPr="00947661" w:rsidP="00947661">
            <w:pPr>
              <w:pStyle w:val="ListBullet"/>
            </w:pPr>
            <w:r w:rsidRPr="00947661">
              <w:t>digital and paper products derived from source data for various survey</w:t>
            </w:r>
            <w:r w:rsidRPr="00947661">
              <w:t xml:space="preserve"> types and usage including GIS and CAD files and geo-referenced images</w:t>
            </w:r>
          </w:p>
          <w:p w:rsidR="00000000" w:rsidRPr="00947661" w:rsidP="00947661">
            <w:pPr>
              <w:pStyle w:val="ListBullet"/>
            </w:pPr>
            <w:r w:rsidRPr="00947661">
              <w:t>effects of time on data relating to:</w:t>
            </w:r>
          </w:p>
          <w:p w:rsidR="00000000" w:rsidRPr="00947661" w:rsidP="00947661">
            <w:pPr>
              <w:pStyle w:val="ListBullet2"/>
            </w:pPr>
            <w:r w:rsidRPr="00947661">
              <w:t>clocks</w:t>
            </w:r>
          </w:p>
          <w:p w:rsidR="00000000" w:rsidRPr="00947661" w:rsidP="00947661">
            <w:pPr>
              <w:pStyle w:val="ListBullet2"/>
            </w:pPr>
            <w:r w:rsidRPr="00947661">
              <w:t>synchronisation of data</w:t>
            </w:r>
          </w:p>
          <w:p w:rsidR="00000000" w:rsidRPr="00947661" w:rsidP="00947661">
            <w:pPr>
              <w:pStyle w:val="ListBullet2"/>
            </w:pPr>
            <w:r w:rsidRPr="00947661">
              <w:t>time drift</w:t>
            </w:r>
          </w:p>
          <w:p w:rsidR="00000000" w:rsidRPr="00947661" w:rsidP="00947661">
            <w:pPr>
              <w:pStyle w:val="ListBullet2"/>
            </w:pPr>
            <w:r w:rsidRPr="00947661">
              <w:t>time tagging</w:t>
            </w:r>
          </w:p>
          <w:p w:rsidR="00000000" w:rsidRPr="00947661" w:rsidP="00947661">
            <w:pPr>
              <w:pStyle w:val="ListBullet"/>
            </w:pPr>
            <w:r w:rsidRPr="00947661">
              <w:t>GIS and hydrographic software presentation considerations including:</w:t>
            </w:r>
          </w:p>
          <w:p w:rsidR="00000000" w:rsidRPr="00947661" w:rsidP="00947661">
            <w:pPr>
              <w:pStyle w:val="ListBullet2"/>
            </w:pPr>
            <w:r w:rsidRPr="00947661">
              <w:t>base maps and images</w:t>
            </w:r>
          </w:p>
          <w:p w:rsidR="00000000" w:rsidRPr="00947661" w:rsidP="00947661">
            <w:pPr>
              <w:pStyle w:val="ListBullet2"/>
            </w:pPr>
            <w:r w:rsidRPr="00947661">
              <w:t>coordinate reference system</w:t>
            </w:r>
          </w:p>
          <w:p w:rsidR="00000000" w:rsidRPr="00947661" w:rsidP="00947661">
            <w:pPr>
              <w:pStyle w:val="ListBullet2"/>
            </w:pPr>
            <w:r w:rsidRPr="00947661">
              <w:t>detail and quantify components contributing to uncertainty in derived ranges</w:t>
            </w:r>
          </w:p>
          <w:p w:rsidR="00000000" w:rsidRPr="00947661" w:rsidP="00947661">
            <w:pPr>
              <w:pStyle w:val="ListBullet2"/>
            </w:pPr>
            <w:r w:rsidRPr="00947661">
              <w:t>features and feature types of point, line and polygon with marine examples</w:t>
            </w:r>
          </w:p>
          <w:p w:rsidR="00000000" w:rsidRPr="00947661" w:rsidP="00947661">
            <w:pPr>
              <w:pStyle w:val="ListBullet2"/>
            </w:pPr>
            <w:r w:rsidRPr="00947661">
              <w:t>marine and coastal data bases</w:t>
            </w:r>
          </w:p>
          <w:p w:rsidR="00000000" w:rsidRPr="00947661" w:rsidP="00947661">
            <w:pPr>
              <w:pStyle w:val="ListBullet2"/>
            </w:pPr>
            <w:r w:rsidRPr="00947661">
              <w:t>resolution</w:t>
            </w:r>
          </w:p>
          <w:p w:rsidR="00000000" w:rsidRPr="00947661" w:rsidP="00947661">
            <w:pPr>
              <w:pStyle w:val="ListBullet2"/>
            </w:pPr>
            <w:r w:rsidRPr="00947661">
              <w:t>shading and illumination</w:t>
            </w:r>
          </w:p>
          <w:p w:rsidR="00000000" w:rsidRPr="00947661" w:rsidP="00947661">
            <w:pPr>
              <w:pStyle w:val="ListBullet2"/>
            </w:pPr>
            <w:r w:rsidRPr="00947661">
              <w:t>survey met</w:t>
            </w:r>
            <w:r w:rsidRPr="00947661">
              <w:t>adata</w:t>
            </w:r>
          </w:p>
          <w:p w:rsidR="00000000" w:rsidRPr="00947661" w:rsidP="00947661">
            <w:pPr>
              <w:pStyle w:val="ListBullet2"/>
            </w:pPr>
            <w:r w:rsidRPr="00947661">
              <w:t>symbology</w:t>
            </w:r>
          </w:p>
          <w:p w:rsidR="00000000" w:rsidRPr="00947661" w:rsidP="00947661">
            <w:pPr>
              <w:pStyle w:val="ListBullet2"/>
            </w:pPr>
            <w:r w:rsidRPr="00947661">
              <w:t>use of colour schemes</w:t>
            </w:r>
          </w:p>
          <w:p w:rsidR="00000000" w:rsidRPr="00947661" w:rsidP="00947661">
            <w:pPr>
              <w:pStyle w:val="ListBullet2"/>
            </w:pPr>
            <w:r w:rsidRPr="00947661">
              <w:t>vertical datums</w:t>
            </w:r>
          </w:p>
          <w:p w:rsidR="00000000" w:rsidRPr="00947661" w:rsidP="00947661">
            <w:pPr>
              <w:pStyle w:val="ListBullet2"/>
            </w:pPr>
            <w:r w:rsidRPr="00947661">
              <w:t>vertical scale and exaggeration</w:t>
            </w:r>
          </w:p>
          <w:p w:rsidR="00000000" w:rsidRPr="00947661" w:rsidP="00947661">
            <w:pPr>
              <w:pStyle w:val="ListBullet"/>
            </w:pPr>
            <w:r w:rsidRPr="00947661">
              <w:t>grids and TINs including:</w:t>
            </w:r>
          </w:p>
          <w:p w:rsidR="00000000" w:rsidRPr="00947661" w:rsidP="00947661">
            <w:pPr>
              <w:pStyle w:val="ListBullet2"/>
            </w:pPr>
            <w:r w:rsidRPr="00947661">
              <w:t>appropriate usage</w:t>
            </w:r>
          </w:p>
          <w:p w:rsidR="00000000" w:rsidRPr="00947661" w:rsidP="00947661">
            <w:pPr>
              <w:pStyle w:val="ListBullet2"/>
            </w:pPr>
            <w:r w:rsidRPr="00947661">
              <w:t>data analysis</w:t>
            </w:r>
          </w:p>
          <w:p w:rsidR="00000000" w:rsidRPr="00947661" w:rsidP="00947661">
            <w:pPr>
              <w:pStyle w:val="ListBullet2"/>
            </w:pPr>
            <w:r w:rsidRPr="00947661">
              <w:t>differences between grids and TINs</w:t>
            </w:r>
          </w:p>
          <w:p w:rsidR="00000000" w:rsidRPr="00947661" w:rsidP="00947661">
            <w:pPr>
              <w:pStyle w:val="ListBullet2"/>
            </w:pPr>
            <w:r w:rsidRPr="00947661">
              <w:t>resolution</w:t>
            </w:r>
          </w:p>
          <w:p w:rsidR="00000000" w:rsidRPr="00947661" w:rsidP="00947661">
            <w:pPr>
              <w:pStyle w:val="ListBullet2"/>
            </w:pPr>
            <w:r w:rsidRPr="00947661">
              <w:t>visualisation affects</w:t>
            </w:r>
          </w:p>
          <w:p w:rsidR="00000000" w:rsidRPr="00947661" w:rsidP="00947661">
            <w:pPr>
              <w:pStyle w:val="ListBullet"/>
            </w:pPr>
            <w:r w:rsidRPr="00947661">
              <w:t>identification of outliers and real features</w:t>
            </w:r>
          </w:p>
          <w:p w:rsidR="00000000" w:rsidRPr="00947661" w:rsidP="00947661">
            <w:pPr>
              <w:pStyle w:val="ListBullet"/>
            </w:pPr>
            <w:r w:rsidRPr="00947661">
              <w:t>network communication protocols used in remote data exchange applications</w:t>
            </w:r>
          </w:p>
          <w:p w:rsidR="00000000" w:rsidRPr="00947661" w:rsidP="00947661">
            <w:pPr>
              <w:pStyle w:val="ListBullet"/>
            </w:pPr>
            <w:r w:rsidRPr="00947661">
              <w:t>organisation of survey databases</w:t>
            </w:r>
          </w:p>
          <w:p w:rsidR="00000000" w:rsidRPr="00947661" w:rsidP="00947661">
            <w:pPr>
              <w:pStyle w:val="ListBullet"/>
            </w:pPr>
            <w:r w:rsidRPr="00947661">
              <w:t>products provided directly from source data including sounding data files and metadata</w:t>
            </w:r>
          </w:p>
          <w:p w:rsidR="00000000" w:rsidRPr="00947661" w:rsidP="00947661">
            <w:pPr>
              <w:pStyle w:val="ListBullet"/>
            </w:pPr>
            <w:r w:rsidRPr="00947661">
              <w:t>properties of com</w:t>
            </w:r>
            <w:r w:rsidRPr="00947661">
              <w:t>puter components including:</w:t>
            </w:r>
          </w:p>
          <w:p w:rsidR="00000000" w:rsidRPr="00947661" w:rsidP="00947661">
            <w:pPr>
              <w:pStyle w:val="ListBullet2"/>
            </w:pPr>
            <w:r w:rsidRPr="00947661">
              <w:t>buffers</w:t>
            </w:r>
          </w:p>
          <w:p w:rsidR="00000000" w:rsidRPr="00947661" w:rsidP="00947661">
            <w:pPr>
              <w:pStyle w:val="ListBullet2"/>
            </w:pPr>
            <w:r w:rsidRPr="00947661">
              <w:t>communication board</w:t>
            </w:r>
          </w:p>
          <w:p w:rsidR="00000000" w:rsidRPr="00947661" w:rsidP="00947661">
            <w:pPr>
              <w:pStyle w:val="ListBullet2"/>
            </w:pPr>
            <w:r w:rsidRPr="00947661">
              <w:t>communication ports</w:t>
            </w:r>
          </w:p>
          <w:p w:rsidR="00000000" w:rsidRPr="00947661" w:rsidP="00947661">
            <w:pPr>
              <w:pStyle w:val="ListBullet2"/>
            </w:pPr>
            <w:r w:rsidRPr="00947661">
              <w:t>data transmission rates</w:t>
            </w:r>
          </w:p>
          <w:p w:rsidR="00000000" w:rsidRPr="00947661" w:rsidP="00947661">
            <w:pPr>
              <w:pStyle w:val="ListBullet2"/>
            </w:pPr>
            <w:r w:rsidRPr="00947661">
              <w:t>ethernet links</w:t>
            </w:r>
          </w:p>
          <w:p w:rsidR="00000000" w:rsidRPr="00947661" w:rsidP="00947661">
            <w:pPr>
              <w:pStyle w:val="ListBullet2"/>
            </w:pPr>
            <w:r w:rsidRPr="00947661">
              <w:t>serial links</w:t>
            </w:r>
          </w:p>
          <w:p w:rsidR="00000000" w:rsidRPr="00947661" w:rsidP="00947661">
            <w:pPr>
              <w:pStyle w:val="ListBullet"/>
            </w:pPr>
            <w:r w:rsidRPr="00947661">
              <w:t>quality control criteria including:</w:t>
            </w:r>
          </w:p>
          <w:p w:rsidR="00000000" w:rsidRPr="00947661" w:rsidP="00947661">
            <w:pPr>
              <w:pStyle w:val="ListBullet2"/>
            </w:pPr>
            <w:r w:rsidRPr="00947661">
              <w:t>comparing crossing and adjacent data between survey lines</w:t>
            </w:r>
          </w:p>
          <w:p w:rsidR="00000000" w:rsidRPr="00947661" w:rsidP="00947661">
            <w:pPr>
              <w:pStyle w:val="ListBullet2"/>
            </w:pPr>
            <w:r w:rsidRPr="00947661">
              <w:t>comparing overlapping data between survey platforms</w:t>
            </w:r>
          </w:p>
          <w:p w:rsidR="00000000" w:rsidRPr="00947661" w:rsidP="00947661">
            <w:pPr>
              <w:pStyle w:val="ListBullet2"/>
            </w:pPr>
            <w:r w:rsidRPr="00947661">
              <w:t>identification of systematic errors</w:t>
            </w:r>
          </w:p>
          <w:p w:rsidR="00000000" w:rsidRPr="00947661" w:rsidP="00947661">
            <w:pPr>
              <w:pStyle w:val="ListBullet2"/>
            </w:pPr>
            <w:r w:rsidRPr="00947661">
              <w:t>total propagated uncertainty including horizontal and vertical</w:t>
            </w:r>
          </w:p>
          <w:p w:rsidR="00000000" w:rsidRPr="00947661" w:rsidP="00947661">
            <w:pPr>
              <w:pStyle w:val="ListBullet"/>
            </w:pPr>
            <w:r w:rsidRPr="00947661">
              <w:t>raster and vector data models and commonly used file types</w:t>
            </w:r>
          </w:p>
          <w:p w:rsidR="00000000" w:rsidRPr="00947661" w:rsidP="00947661">
            <w:pPr>
              <w:pStyle w:val="ListBullet"/>
            </w:pPr>
            <w:r w:rsidRPr="00947661">
              <w:t>relevant international and Australian hydrogr</w:t>
            </w:r>
            <w:r w:rsidRPr="00947661">
              <w:t>aphic standards including nautical charting products</w:t>
            </w:r>
          </w:p>
          <w:p w:rsidR="00000000" w:rsidRPr="00947661" w:rsidP="00947661">
            <w:pPr>
              <w:pStyle w:val="ListBullet"/>
            </w:pPr>
            <w:r w:rsidRPr="00947661">
              <w:t>relevant standard reports on quality control, procedures, results and conclusions detailing processes adopted within survey operations and data processing</w:t>
            </w:r>
          </w:p>
          <w:p w:rsidR="00000000" w:rsidRPr="00947661" w:rsidP="00947661">
            <w:pPr>
              <w:pStyle w:val="ListBullet"/>
            </w:pPr>
            <w:r w:rsidRPr="00947661">
              <w:t>role of software including:</w:t>
            </w:r>
          </w:p>
          <w:p w:rsidR="00000000" w:rsidRPr="00947661" w:rsidP="00947661">
            <w:pPr>
              <w:pStyle w:val="ListBullet2"/>
            </w:pPr>
            <w:r w:rsidRPr="00947661">
              <w:t>graphic and image s</w:t>
            </w:r>
            <w:r w:rsidRPr="00947661">
              <w:t>oftware</w:t>
            </w:r>
          </w:p>
          <w:p w:rsidR="00000000" w:rsidRPr="00947661" w:rsidP="00947661">
            <w:pPr>
              <w:pStyle w:val="ListBullet2"/>
            </w:pPr>
            <w:r w:rsidRPr="00947661">
              <w:t>spreadsheets</w:t>
            </w:r>
          </w:p>
          <w:p w:rsidR="00000000" w:rsidRPr="00947661" w:rsidP="00947661">
            <w:pPr>
              <w:pStyle w:val="ListBullet2"/>
            </w:pPr>
            <w:r w:rsidRPr="00947661">
              <w:t xml:space="preserve">storage and data exchange </w:t>
            </w:r>
          </w:p>
          <w:p w:rsidR="00000000" w:rsidRPr="00947661" w:rsidP="00947661">
            <w:pPr>
              <w:pStyle w:val="ListBullet2"/>
            </w:pPr>
            <w:r w:rsidRPr="00947661">
              <w:t>word processing</w:t>
            </w:r>
          </w:p>
          <w:p w:rsidR="00000000" w:rsidRPr="00947661" w:rsidP="00947661">
            <w:pPr>
              <w:pStyle w:val="ListBullet"/>
            </w:pPr>
            <w:r w:rsidRPr="00947661">
              <w:t>spatial data infrastructures including GIS</w:t>
            </w:r>
          </w:p>
          <w:p w:rsidR="00000000" w:rsidRPr="00947661" w:rsidP="00947661">
            <w:pPr>
              <w:pStyle w:val="ListBullet"/>
            </w:pPr>
            <w:r w:rsidRPr="00947661">
              <w:t>types of databases including:</w:t>
            </w:r>
          </w:p>
          <w:p w:rsidR="00000000" w:rsidRPr="00947661" w:rsidP="00947661">
            <w:pPr>
              <w:pStyle w:val="ListBullet2"/>
            </w:pPr>
            <w:r w:rsidRPr="00947661">
              <w:t>file types (binary, text and XML)</w:t>
            </w:r>
          </w:p>
          <w:p w:rsidR="00000000" w:rsidRPr="00947661" w:rsidP="00947661">
            <w:pPr>
              <w:pStyle w:val="ListBullet2"/>
            </w:pPr>
            <w:r w:rsidRPr="00947661">
              <w:t>geospatial databases</w:t>
            </w:r>
          </w:p>
          <w:p w:rsidR="00000000" w:rsidRPr="00947661" w:rsidP="00947661">
            <w:pPr>
              <w:pStyle w:val="ListBullet2"/>
            </w:pPr>
            <w:r w:rsidRPr="00947661">
              <w:t>relational databases</w:t>
            </w:r>
          </w:p>
          <w:p w:rsidR="00000000" w:rsidRPr="00947661" w:rsidP="00947661">
            <w:pPr>
              <w:pStyle w:val="ListBullet"/>
            </w:pPr>
            <w:r w:rsidRPr="00947661">
              <w:t>type of information gathered for:</w:t>
            </w:r>
          </w:p>
          <w:p w:rsidR="00000000" w:rsidRPr="00947661" w:rsidP="00947661">
            <w:pPr>
              <w:pStyle w:val="ListBullet2"/>
            </w:pPr>
            <w:r w:rsidRPr="00947661">
              <w:t>anomalies in survey area</w:t>
            </w:r>
          </w:p>
          <w:p w:rsidR="00000000" w:rsidRPr="00947661" w:rsidP="00947661">
            <w:pPr>
              <w:pStyle w:val="ListBullet2"/>
            </w:pPr>
            <w:r w:rsidRPr="00947661">
              <w:t>light lists</w:t>
            </w:r>
          </w:p>
          <w:p w:rsidR="00000000" w:rsidRPr="00947661" w:rsidP="00947661">
            <w:pPr>
              <w:pStyle w:val="ListBullet2"/>
            </w:pPr>
            <w:r w:rsidRPr="00947661">
              <w:t>notices to mariners</w:t>
            </w:r>
          </w:p>
          <w:p w:rsidR="00000000" w:rsidRPr="00947661" w:rsidP="00947661">
            <w:pPr>
              <w:pStyle w:val="ListBullet2"/>
            </w:pPr>
            <w:r w:rsidRPr="00947661">
              <w:t>offshore hazards</w:t>
            </w:r>
          </w:p>
          <w:p w:rsidR="00000000" w:rsidRPr="00947661" w:rsidP="00947661">
            <w:pPr>
              <w:pStyle w:val="ListBullet2"/>
            </w:pPr>
            <w:r w:rsidRPr="00947661">
              <w:t>port guides</w:t>
            </w:r>
          </w:p>
          <w:p w:rsidR="00000000" w:rsidRPr="00947661" w:rsidP="00947661">
            <w:pPr>
              <w:pStyle w:val="ListBullet2"/>
            </w:pPr>
            <w:r w:rsidRPr="00947661">
              <w:t>sailing directions</w:t>
            </w:r>
          </w:p>
          <w:p w:rsidR="00000000" w:rsidRPr="00947661" w:rsidP="00947661">
            <w:pPr>
              <w:pStyle w:val="ListBullet"/>
            </w:pPr>
            <w:r w:rsidRPr="00947661">
              <w:t>types of geospatial data and their representation</w:t>
            </w:r>
          </w:p>
          <w:p w:rsidR="00000000" w:rsidRPr="00947661" w:rsidP="00947661">
            <w:pPr>
              <w:pStyle w:val="ListBullet"/>
            </w:pPr>
            <w:r w:rsidRPr="00947661">
              <w:t>vertical scale and exaggeration and the application of quality assurance and data representation</w:t>
            </w:r>
          </w:p>
          <w:p w:rsidR="00000000" w:rsidRPr="00947661" w:rsidP="00947661">
            <w:pPr>
              <w:pStyle w:val="ListBullet"/>
            </w:pPr>
            <w:r w:rsidRPr="00947661">
              <w:t>volume computations</w:t>
            </w:r>
          </w:p>
        </w:tc>
      </w:tr>
    </w:tbl>
    <w:p w:rsidR="00817896" w:rsidP="00947661">
      <w:pPr>
        <w:pStyle w:val="NoPaddingFontSize1"/>
      </w:pPr>
    </w:p>
    <w:p w:rsidR="00817896" w:rsidP="00947661">
      <w:pPr>
        <w:pStyle w:val="NoPaddingFontSize1"/>
      </w:pPr>
    </w:p>
    <w:p w:rsidR="00000000" w:rsidRPr="00947661" w:rsidP="00947661">
      <w:pPr>
        <w:pStyle w:val="Heading1"/>
      </w:pPr>
      <w:bookmarkStart w:id="4" w:name="O_1010811"/>
      <w:bookmarkEnd w:id="4"/>
      <w:r w:rsidRPr="00947661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4766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7661" w:rsidP="00947661">
            <w:pPr>
              <w:pStyle w:val="BodyText"/>
            </w:pPr>
            <w:r w:rsidRPr="00947661">
              <w:t xml:space="preserve">Assessors must hold credentials specified within the Standards for Registered Training Organisations current at the time of assessment. </w:t>
            </w:r>
          </w:p>
          <w:p w:rsidR="00000000" w:rsidRPr="00947661" w:rsidP="00947661">
            <w:pPr>
              <w:pStyle w:val="BodyText"/>
            </w:pPr>
            <w:r w:rsidRPr="00947661">
              <w:t>Assessment must satisfy the Principles of Assessment and Rules of Evidence and all regulatory requirements included within the Standards for Registered Training Organisations current at the time of assessment.</w:t>
            </w:r>
          </w:p>
          <w:p w:rsidR="00000000" w:rsidRPr="00947661" w:rsidP="00947661">
            <w:pPr>
              <w:pStyle w:val="BodyText"/>
            </w:pPr>
            <w:r w:rsidRPr="00947661">
              <w:t>Assessment must occur in suitable workplace op</w:t>
            </w:r>
            <w:r w:rsidRPr="00947661">
              <w:t>erational situations. Where this is not appropriate, assessment must occur in suitable simulated workplace operational situations reflecting actual workplace conditions.</w:t>
            </w:r>
          </w:p>
          <w:p w:rsidR="00000000" w:rsidRPr="00947661" w:rsidP="00947661">
            <w:pPr>
              <w:pStyle w:val="BodyText"/>
            </w:pPr>
            <w:r w:rsidRPr="00947661">
              <w:t xml:space="preserve">Assessment processes and techniques must be appropriate to the language, literacy and </w:t>
            </w:r>
            <w:r w:rsidRPr="00947661">
              <w:t>numeracy requirements of the work being performed and the needs of the candidate.</w:t>
            </w:r>
          </w:p>
          <w:p w:rsidR="00000000" w:rsidRPr="00947661" w:rsidP="00947661">
            <w:pPr>
              <w:pStyle w:val="BodyText"/>
            </w:pPr>
            <w:r w:rsidRPr="00947661">
              <w:t>Resources for assessment must include access to:</w:t>
            </w:r>
          </w:p>
          <w:p w:rsidR="00000000" w:rsidRPr="00947661" w:rsidP="00947661">
            <w:pPr>
              <w:pStyle w:val="ListBullet"/>
            </w:pPr>
            <w:r w:rsidRPr="00947661">
              <w:t>relevant and appropriate materials, tools, facilities, equipment and personal protective equipment currently used in industr</w:t>
            </w:r>
            <w:r w:rsidRPr="00947661">
              <w:t xml:space="preserve">y </w:t>
            </w:r>
          </w:p>
          <w:p w:rsidR="00000000" w:rsidRPr="00947661" w:rsidP="00947661">
            <w:pPr>
              <w:pStyle w:val="ListBullet"/>
            </w:pPr>
            <w:r w:rsidRPr="00947661">
              <w:t>applicable relevant documentation including workplace procedures, industry standards, equipment specifications, regulations, codes of practice, international standards and operation manuals.</w:t>
            </w:r>
          </w:p>
        </w:tc>
      </w:tr>
    </w:tbl>
    <w:p w:rsidR="00000000" w:rsidRPr="00947661" w:rsidP="00947661">
      <w:pPr>
        <w:pStyle w:val="NoPaddingFontSize1"/>
      </w:pPr>
    </w:p>
    <w:p w:rsidR="00000000" w:rsidRPr="00947661" w:rsidP="00947661">
      <w:pPr>
        <w:pStyle w:val="AllowPageBreak"/>
      </w:pPr>
    </w:p>
    <w:p w:rsidR="00000000" w:rsidRPr="00947661" w:rsidP="00947661">
      <w:pPr>
        <w:pStyle w:val="Heading1"/>
      </w:pPr>
      <w:bookmarkStart w:id="5" w:name="O_1010814"/>
      <w:bookmarkEnd w:id="5"/>
      <w:r w:rsidRPr="00947661">
        <w:t>Links</w:t>
      </w:r>
    </w:p>
    <w:p w:rsidR="00000000" w:rsidRPr="00947661" w:rsidP="00817896">
      <w:pPr>
        <w:pStyle w:val="BodyText"/>
      </w:pPr>
      <w:r w:rsidRPr="00947661">
        <w:t>Companion Volume Implementation Gui</w:t>
      </w:r>
      <w:r w:rsidRPr="00947661">
        <w:t xml:space="preserve">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063736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947661" w:rsidP="00947661"/>
    <w:sectPr w:rsidSect="0094766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766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7661" w:rsidRPr="00817896" w:rsidP="0081789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766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7896" w:rsidP="0094766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17896" w:rsidP="0094766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817896" w:rsidP="0094766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766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789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47661" w:rsidRPr="00817896" w:rsidP="0081789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766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7896" w:rsidRPr="002D2AF8" w:rsidP="0094766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NWPHYS001 Identify and analyse information technology for hydrographic surveys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2022</w:t>
    </w:r>
    <w:r>
      <w:fldChar w:fldCharType="end"/>
    </w:r>
  </w:p>
  <w:p w:rsidR="00817896" w:rsidP="0094766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2C4562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6FCC44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A064B3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4766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4766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4766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4766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4766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4766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4766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4766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4766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4766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4766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47661"/>
  </w:style>
  <w:style w:type="character" w:customStyle="1" w:styleId="Heading1Char">
    <w:name w:val="Heading 1 Char"/>
    <w:basedOn w:val="DefaultParagraphFont"/>
    <w:link w:val="Heading1"/>
    <w:rsid w:val="0094766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4766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4766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47661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947661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94766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4766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94766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4766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4766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4766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4766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4766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4766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4766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4766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4766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4766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4766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4766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4766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4766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4766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4766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4766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4766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4766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47661"/>
    <w:rPr>
      <w:b/>
      <w:spacing w:val="0"/>
    </w:rPr>
  </w:style>
  <w:style w:type="paragraph" w:customStyle="1" w:styleId="SuperTitle">
    <w:name w:val="SuperTitle"/>
    <w:basedOn w:val="Title"/>
    <w:rsid w:val="0094766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4766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4766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4766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4766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4766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4766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4766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4766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4766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4766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4766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47661"/>
    <w:rPr>
      <w:i/>
    </w:rPr>
  </w:style>
  <w:style w:type="paragraph" w:styleId="Caption">
    <w:name w:val="caption"/>
    <w:basedOn w:val="BodyText"/>
    <w:next w:val="Normal"/>
    <w:qFormat/>
    <w:rsid w:val="0094766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4766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4766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47661"/>
  </w:style>
  <w:style w:type="paragraph" w:styleId="TableofFigures">
    <w:name w:val="table of figures"/>
    <w:basedOn w:val="Normal"/>
    <w:next w:val="Normal"/>
    <w:semiHidden/>
    <w:rsid w:val="0094766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4766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47661"/>
    <w:rPr>
      <w:rFonts w:ascii="Wingdings" w:hAnsi="Wingdings"/>
    </w:rPr>
  </w:style>
  <w:style w:type="paragraph" w:customStyle="1" w:styleId="TableHeading">
    <w:name w:val="Table Heading"/>
    <w:basedOn w:val="HeadingBase"/>
    <w:rsid w:val="0094766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47661"/>
    <w:rPr>
      <w:color w:val="0033CC"/>
      <w:u w:val="none"/>
    </w:rPr>
  </w:style>
  <w:style w:type="paragraph" w:customStyle="1" w:styleId="BodyTextRight">
    <w:name w:val="Body Text Right"/>
    <w:basedOn w:val="BodyText"/>
    <w:rsid w:val="0094766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4766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4766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4766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4766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4766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47661"/>
    <w:rPr>
      <w:sz w:val="32"/>
    </w:rPr>
  </w:style>
  <w:style w:type="paragraph" w:customStyle="1" w:styleId="HeadingProcedure">
    <w:name w:val="Heading Procedure"/>
    <w:basedOn w:val="HeadingBase"/>
    <w:next w:val="Normal"/>
    <w:rsid w:val="0094766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47661"/>
    <w:pPr>
      <w:spacing w:before="60" w:after="60"/>
    </w:pPr>
  </w:style>
  <w:style w:type="paragraph" w:styleId="ListContinue">
    <w:name w:val="List Continue"/>
    <w:basedOn w:val="List"/>
    <w:rsid w:val="00947661"/>
    <w:pPr>
      <w:ind w:firstLine="0"/>
    </w:pPr>
  </w:style>
  <w:style w:type="paragraph" w:customStyle="1" w:styleId="ListNote">
    <w:name w:val="List Note"/>
    <w:basedOn w:val="List"/>
    <w:rsid w:val="0094766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4766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4766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47661"/>
    <w:rPr>
      <w:rFonts w:ascii="Courier New" w:hAnsi="Courier New"/>
    </w:rPr>
  </w:style>
  <w:style w:type="paragraph" w:customStyle="1" w:styleId="NoteBullet">
    <w:name w:val="Note Bullet"/>
    <w:basedOn w:val="Note"/>
    <w:rsid w:val="0094766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4766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4766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4766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4766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4766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4766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47661"/>
    <w:rPr>
      <w:b/>
      <w:smallCaps/>
    </w:rPr>
  </w:style>
  <w:style w:type="paragraph" w:customStyle="1" w:styleId="TableListNumber">
    <w:name w:val="Table List Number"/>
    <w:basedOn w:val="ListNumber"/>
    <w:rsid w:val="0094766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4766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47661"/>
    <w:pPr>
      <w:numPr>
        <w:numId w:val="9"/>
      </w:numPr>
    </w:pPr>
  </w:style>
  <w:style w:type="paragraph" w:customStyle="1" w:styleId="ListAlpha2">
    <w:name w:val="List Alpha 2"/>
    <w:basedOn w:val="List2"/>
    <w:rsid w:val="00947661"/>
    <w:pPr>
      <w:numPr>
        <w:numId w:val="8"/>
      </w:numPr>
    </w:pPr>
  </w:style>
  <w:style w:type="paragraph" w:styleId="List2">
    <w:name w:val="List 2"/>
    <w:basedOn w:val="BodyText"/>
    <w:rsid w:val="0094766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4766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4766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4766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4766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4766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47661"/>
    <w:pPr>
      <w:numPr>
        <w:numId w:val="4"/>
      </w:numPr>
    </w:pPr>
  </w:style>
  <w:style w:type="paragraph" w:styleId="ListContinue2">
    <w:name w:val="List Continue 2"/>
    <w:basedOn w:val="List2"/>
    <w:rsid w:val="00947661"/>
    <w:pPr>
      <w:ind w:firstLine="0"/>
    </w:pPr>
  </w:style>
  <w:style w:type="paragraph" w:styleId="ListContinue3">
    <w:name w:val="List Continue 3"/>
    <w:basedOn w:val="List3"/>
    <w:rsid w:val="00947661"/>
    <w:pPr>
      <w:ind w:left="1021" w:firstLine="0"/>
    </w:pPr>
  </w:style>
  <w:style w:type="paragraph" w:styleId="ListContinue4">
    <w:name w:val="List Continue 4"/>
    <w:basedOn w:val="List4"/>
    <w:rsid w:val="00947661"/>
    <w:pPr>
      <w:ind w:firstLine="0"/>
    </w:pPr>
  </w:style>
  <w:style w:type="paragraph" w:styleId="ListContinue5">
    <w:name w:val="List Continue 5"/>
    <w:basedOn w:val="List5"/>
    <w:rsid w:val="00947661"/>
    <w:pPr>
      <w:ind w:firstLine="0"/>
    </w:pPr>
  </w:style>
  <w:style w:type="paragraph" w:styleId="ListNumber3">
    <w:name w:val="List Number 3"/>
    <w:basedOn w:val="List3"/>
    <w:rsid w:val="00947661"/>
    <w:pPr>
      <w:numPr>
        <w:numId w:val="5"/>
      </w:numPr>
    </w:pPr>
  </w:style>
  <w:style w:type="paragraph" w:styleId="ListNumber4">
    <w:name w:val="List Number 4"/>
    <w:basedOn w:val="List4"/>
    <w:rsid w:val="00947661"/>
    <w:pPr>
      <w:numPr>
        <w:numId w:val="6"/>
      </w:numPr>
    </w:pPr>
  </w:style>
  <w:style w:type="paragraph" w:styleId="ListNumber5">
    <w:name w:val="List Number 5"/>
    <w:basedOn w:val="List5"/>
    <w:rsid w:val="00947661"/>
    <w:pPr>
      <w:numPr>
        <w:numId w:val="7"/>
      </w:numPr>
    </w:pPr>
  </w:style>
  <w:style w:type="paragraph" w:styleId="BlockText">
    <w:name w:val="Block Text"/>
    <w:basedOn w:val="Normal"/>
    <w:rsid w:val="0094766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4766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47661"/>
    <w:rPr>
      <w:sz w:val="16"/>
      <w:vertAlign w:val="superscript"/>
    </w:rPr>
  </w:style>
  <w:style w:type="character" w:customStyle="1" w:styleId="Symbols">
    <w:name w:val="Symbols"/>
    <w:basedOn w:val="DefaultParagraphFont"/>
    <w:rsid w:val="00947661"/>
    <w:rPr>
      <w:rFonts w:ascii="Symbol" w:hAnsi="Symbol"/>
    </w:rPr>
  </w:style>
  <w:style w:type="character" w:customStyle="1" w:styleId="MenuOptions">
    <w:name w:val="Menu Options"/>
    <w:basedOn w:val="DefaultParagraphFont"/>
    <w:rsid w:val="0094766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47661"/>
    <w:rPr>
      <w:b/>
    </w:rPr>
  </w:style>
  <w:style w:type="character" w:customStyle="1" w:styleId="Underlined">
    <w:name w:val="Underlined"/>
    <w:basedOn w:val="DefaultParagraphFont"/>
    <w:rsid w:val="00947661"/>
    <w:rPr>
      <w:u w:val="single"/>
    </w:rPr>
  </w:style>
  <w:style w:type="paragraph" w:customStyle="1" w:styleId="TableBodyTextRight">
    <w:name w:val="Table Body Text Right"/>
    <w:basedOn w:val="TableBodyText"/>
    <w:rsid w:val="0094766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47661"/>
    <w:rPr>
      <w:sz w:val="18"/>
    </w:rPr>
  </w:style>
  <w:style w:type="paragraph" w:customStyle="1" w:styleId="BodySmallRight">
    <w:name w:val="Body Small Right"/>
    <w:basedOn w:val="BodyTextRight"/>
    <w:rsid w:val="00947661"/>
    <w:rPr>
      <w:sz w:val="18"/>
      <w:szCs w:val="18"/>
    </w:rPr>
  </w:style>
  <w:style w:type="paragraph" w:customStyle="1" w:styleId="MarginEdition">
    <w:name w:val="Margin Edition"/>
    <w:basedOn w:val="MarginNote"/>
    <w:rsid w:val="0094766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47661"/>
    <w:rPr>
      <w:sz w:val="2"/>
      <w:szCs w:val="2"/>
    </w:rPr>
  </w:style>
  <w:style w:type="character" w:customStyle="1" w:styleId="Small">
    <w:name w:val="Small"/>
    <w:basedOn w:val="DefaultParagraphFont"/>
    <w:rsid w:val="00947661"/>
    <w:rPr>
      <w:sz w:val="16"/>
    </w:rPr>
  </w:style>
  <w:style w:type="paragraph" w:customStyle="1" w:styleId="WideTable">
    <w:name w:val="Wide Table"/>
    <w:basedOn w:val="Normal"/>
    <w:rsid w:val="0094766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47661"/>
  </w:style>
  <w:style w:type="paragraph" w:styleId="Quote">
    <w:name w:val="Quote"/>
    <w:basedOn w:val="Heading1"/>
    <w:link w:val="QuoteChar"/>
    <w:qFormat/>
    <w:rsid w:val="0094766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4766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47661"/>
    <w:pPr>
      <w:pageBreakBefore/>
    </w:pPr>
  </w:style>
  <w:style w:type="paragraph" w:customStyle="1" w:styleId="Border">
    <w:name w:val="Border"/>
    <w:basedOn w:val="Normal"/>
    <w:qFormat/>
    <w:rsid w:val="0094766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4766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4766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4766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4766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4766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4766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4766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4766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47661"/>
    <w:rPr>
      <w:u w:val="single"/>
    </w:rPr>
  </w:style>
  <w:style w:type="character" w:customStyle="1" w:styleId="BoldandItalics">
    <w:name w:val="Bold and Italics"/>
    <w:qFormat/>
    <w:rsid w:val="00947661"/>
    <w:rPr>
      <w:b/>
      <w:i/>
      <w:u w:val="none"/>
    </w:rPr>
  </w:style>
  <w:style w:type="paragraph" w:styleId="BalloonText">
    <w:name w:val="Balloon Text"/>
    <w:basedOn w:val="Normal"/>
    <w:link w:val="BalloonTextChar"/>
    <w:rsid w:val="0094766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4766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4766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4766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4766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4766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47661"/>
    <w:pPr>
      <w:spacing w:before="0" w:after="0"/>
    </w:pPr>
  </w:style>
  <w:style w:type="paragraph" w:customStyle="1" w:styleId="BodyTextBold">
    <w:name w:val="Body Text Bold"/>
    <w:basedOn w:val="BodyText"/>
    <w:qFormat/>
    <w:rsid w:val="00947661"/>
    <w:rPr>
      <w:b/>
    </w:rPr>
  </w:style>
  <w:style w:type="character" w:styleId="Hyperlink">
    <w:name w:val="Hyperlink"/>
    <w:basedOn w:val="DefaultParagraphFont"/>
    <w:uiPriority w:val="99"/>
    <w:unhideWhenUsed/>
    <w:rsid w:val="0081789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894</Words>
  <Characters>6093</Characters>
  <Application>Microsoft Office Word</Application>
  <DocSecurity>0</DocSecurity>
  <Lines>174</Lines>
  <Paragraphs>155</Paragraphs>
  <ScaleCrop>false</ScaleCrop>
  <Company>Author-it Software Corporation Ltd.</Company>
  <LinksUpToDate>false</LinksUpToDate>
  <CharactersWithSpaces>6832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NWPHYS001 Identify and analyse information technology for hydrographic surveys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2022-12-19T05:59:00Z</dcterms:created>
  <dcterms:modified xsi:type="dcterms:W3CDTF">2022-12-19T05:59:00Z</dcterms:modified>
</cp:coreProperties>
</file>