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83F" w:rsidP="00A6283F">
      <w:pPr>
        <w:pStyle w:val="Title"/>
      </w:pPr>
      <w:r>
        <w:fldChar w:fldCharType="begin"/>
      </w:r>
      <w:r>
        <w:instrText xml:space="preserve"> TITLE   \* MERGEFORMAT </w:instrText>
      </w:r>
      <w:r>
        <w:fldChar w:fldCharType="separate"/>
      </w:r>
      <w:r>
        <w:t>NWPHYD018 Plan water resource management</w:t>
      </w:r>
      <w:r>
        <w:fldChar w:fldCharType="end"/>
      </w:r>
    </w:p>
    <w:p w:rsidR="00A6283F" w:rsidP="00A6283F">
      <w:pPr>
        <w:pStyle w:val="Version"/>
        <w:sectPr w:rsidSect="008618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847" w:rsidP="00861847">
      <w:pPr>
        <w:pStyle w:val="SuperHeading"/>
      </w:pPr>
      <w:r w:rsidRPr="00861847">
        <w:t>NWPHYD018 Plan water resource management</w:t>
      </w:r>
    </w:p>
    <w:p w:rsidR="00000000" w:rsidRPr="00861847" w:rsidP="00861847">
      <w:pPr>
        <w:pStyle w:val="Heading1"/>
      </w:pPr>
      <w:bookmarkStart w:id="1" w:name="O_724593"/>
      <w:bookmarkEnd w:id="1"/>
      <w:r w:rsidRPr="00861847">
        <w:t>Modification History</w:t>
      </w:r>
    </w:p>
    <w:tbl>
      <w:tblPr>
        <w:tblW w:w="0" w:type="auto"/>
        <w:tblLayout w:type="fixed"/>
        <w:tblCellMar>
          <w:left w:w="62" w:type="dxa"/>
          <w:right w:w="62" w:type="dxa"/>
        </w:tblCellMar>
        <w:tblLook w:val="0000"/>
      </w:tblPr>
      <w:tblGrid>
        <w:gridCol w:w="1134"/>
        <w:gridCol w:w="7937"/>
      </w:tblGrid>
      <w:tr w:rsidTr="00A628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847">
            <w:pPr>
              <w:pStyle w:val="TableHeading"/>
              <w:rPr>
                <w:lang w:val="en-NZ"/>
              </w:rPr>
            </w:pPr>
            <w:r w:rsidRPr="008618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847">
            <w:pPr>
              <w:pStyle w:val="TableHeading"/>
              <w:rPr>
                <w:lang w:val="en-NZ"/>
              </w:rPr>
            </w:pPr>
            <w:r w:rsidRPr="00861847">
              <w:t>Comments</w:t>
            </w:r>
          </w:p>
        </w:tc>
      </w:tr>
      <w:tr w:rsidTr="00A628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847">
            <w:pPr>
              <w:pStyle w:val="BodyText"/>
              <w:rPr>
                <w:lang w:val="en-NZ"/>
              </w:rPr>
            </w:pPr>
            <w:r w:rsidRPr="008618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847" w:rsidP="00861847">
            <w:pPr>
              <w:pStyle w:val="BodyText"/>
            </w:pPr>
            <w:r w:rsidRPr="00861847">
              <w:t xml:space="preserve">These Assessment Requirements were released in NWP Water Training Package release 1.0 and meet the Standards for Training Packages. </w:t>
            </w:r>
          </w:p>
          <w:p w:rsidR="00000000" w:rsidRPr="00861847" w:rsidP="00861847">
            <w:pPr>
              <w:pStyle w:val="BodyText"/>
            </w:pPr>
          </w:p>
          <w:p w:rsidR="00000000" w:rsidRPr="00861847" w:rsidP="00861847">
            <w:pPr>
              <w:pStyle w:val="BodyText"/>
            </w:pPr>
            <w:r w:rsidRPr="00861847">
              <w:t>This unit supersedes and is equivalent to NWP520A Contribute to hydrometric plann</w:t>
            </w:r>
            <w:r w:rsidRPr="00861847">
              <w:t>ing and water resource management.</w:t>
            </w:r>
          </w:p>
          <w:p w:rsidR="00000000" w:rsidRPr="00861847" w:rsidP="00861847">
            <w:pPr>
              <w:pStyle w:val="BodyText"/>
            </w:pPr>
          </w:p>
          <w:p w:rsidR="00000000" w:rsidRPr="00861847" w:rsidP="00861847">
            <w:pPr>
              <w:pStyle w:val="ListBullet"/>
            </w:pPr>
            <w:r w:rsidRPr="00861847">
              <w:t>Unit code updated</w:t>
            </w:r>
          </w:p>
          <w:p w:rsidR="00000000" w:rsidRPr="00861847" w:rsidP="00861847">
            <w:pPr>
              <w:pStyle w:val="ListBullet"/>
            </w:pPr>
            <w:r w:rsidRPr="00861847">
              <w:t>Content and formatting updated to comply with the new standards</w:t>
            </w:r>
          </w:p>
          <w:p w:rsidR="00000000" w:rsidRPr="00861847" w:rsidP="00861847">
            <w:pPr>
              <w:pStyle w:val="ListBullet"/>
            </w:pPr>
            <w:r w:rsidRPr="00861847">
              <w:t>All PC transitioned from passive to active voice</w:t>
            </w:r>
          </w:p>
          <w:p w:rsidR="00000000" w:rsidRPr="00861847" w:rsidP="00861847">
            <w:pPr>
              <w:pStyle w:val="ListBullet"/>
            </w:pPr>
            <w:r w:rsidRPr="00861847">
              <w:t>Unit title changed to better reflect unit outcomes</w:t>
            </w:r>
          </w:p>
          <w:p w:rsidR="00000000" w:rsidRPr="00861847" w:rsidP="00861847">
            <w:pPr>
              <w:pStyle w:val="ListBullet"/>
            </w:pPr>
            <w:r w:rsidRPr="00861847">
              <w:t>Elements 2 and 3 reworded</w:t>
            </w:r>
          </w:p>
          <w:p w:rsidR="00000000" w:rsidRPr="00861847" w:rsidP="00861847">
            <w:pPr>
              <w:pStyle w:val="ListBullet"/>
            </w:pPr>
            <w:r w:rsidRPr="00861847">
              <w:t>Two new PC added to Element 1, Element 2 and Element 3</w:t>
            </w:r>
          </w:p>
          <w:p w:rsidR="00000000" w:rsidRPr="00861847" w:rsidP="00861847">
            <w:pPr>
              <w:pStyle w:val="ListBullet"/>
            </w:pPr>
            <w:r w:rsidRPr="00861847">
              <w:t>PC 1.1 revised</w:t>
            </w:r>
          </w:p>
        </w:tc>
      </w:tr>
    </w:tbl>
    <w:p w:rsidR="00000000" w:rsidRPr="00861847" w:rsidP="00861847">
      <w:pPr>
        <w:pStyle w:val="BodyText"/>
      </w:pPr>
    </w:p>
    <w:p w:rsidR="00000000" w:rsidRPr="00861847" w:rsidP="00861847">
      <w:pPr>
        <w:pStyle w:val="AllowPageBreak"/>
      </w:pPr>
    </w:p>
    <w:p w:rsidR="00000000" w:rsidRPr="00861847" w:rsidP="00861847">
      <w:pPr>
        <w:pStyle w:val="Heading1"/>
      </w:pPr>
      <w:bookmarkStart w:id="2" w:name="O_724594"/>
      <w:bookmarkEnd w:id="2"/>
      <w:r w:rsidRPr="00861847">
        <w:t>Application</w:t>
      </w:r>
    </w:p>
    <w:p w:rsidR="00000000" w:rsidRPr="00861847" w:rsidP="00861847">
      <w:pPr>
        <w:pStyle w:val="BodyText"/>
      </w:pPr>
      <w:r w:rsidRPr="00861847">
        <w:t xml:space="preserve">This unit of competency describes the skills required to contribute and manage hydrographic network planning and water resources. A detailed understanding </w:t>
      </w:r>
      <w:r w:rsidRPr="00861847">
        <w:t>of the processes required to collect, analyse, store and report data, together with the use of this information to inform effective policy development, is essential to effective performance.</w:t>
      </w:r>
    </w:p>
    <w:p w:rsidR="00000000" w:rsidRPr="00861847" w:rsidP="00861847">
      <w:pPr>
        <w:pStyle w:val="BodyText"/>
      </w:pPr>
    </w:p>
    <w:p w:rsidR="00000000" w:rsidRPr="00861847" w:rsidP="00861847">
      <w:pPr>
        <w:pStyle w:val="BodyText"/>
      </w:pPr>
      <w:r w:rsidRPr="00861847">
        <w:t>This unit applies to hydrographers employed by the water industr</w:t>
      </w:r>
      <w:r w:rsidRPr="00861847">
        <w:t>y and water operators involved in the monitoring of all the elements of the water cycle and their impact on the related environment.</w:t>
      </w:r>
    </w:p>
    <w:p w:rsidR="00000000" w:rsidRPr="00861847" w:rsidP="00861847">
      <w:pPr>
        <w:pStyle w:val="BodyText"/>
      </w:pPr>
    </w:p>
    <w:p w:rsidR="00000000" w:rsidRPr="00861847" w:rsidP="00861847">
      <w:pPr>
        <w:pStyle w:val="BodyText"/>
      </w:pPr>
      <w:r w:rsidRPr="00861847">
        <w:t xml:space="preserve">The skills and knowledge described in this unit must be applied within the legislative, regulatory and policy environment </w:t>
      </w:r>
      <w:r w:rsidRPr="00861847">
        <w:t>in which they are carried out. Organisational policies and procedures must be consulted and adhered to, particularly those related to WHS, Bureau of Meteorology, World Meteorological Organisation and Australian Standards.</w:t>
      </w:r>
    </w:p>
    <w:p w:rsidR="00000000" w:rsidRPr="00861847" w:rsidP="00861847">
      <w:pPr>
        <w:pStyle w:val="BodyText"/>
      </w:pPr>
    </w:p>
    <w:p w:rsidR="00000000" w:rsidRPr="00861847" w:rsidP="00861847">
      <w:pPr>
        <w:pStyle w:val="BodyText"/>
      </w:pPr>
      <w:r w:rsidRPr="00861847">
        <w:t>Those undertaking this unit would</w:t>
      </w:r>
      <w:r w:rsidRPr="00861847">
        <w:t xml:space="preserve"> work autonomously, supervising staff, while performing complex tasks in a broad range of contexts, that could be unpredictable, including remote, confined spaces, near water and/or at heights.</w:t>
      </w:r>
    </w:p>
    <w:p w:rsidR="00000000" w:rsidRPr="00861847" w:rsidP="00861847">
      <w:pPr>
        <w:pStyle w:val="BodyText"/>
      </w:pPr>
    </w:p>
    <w:p w:rsidR="00000000" w:rsidRPr="00861847" w:rsidP="00861847">
      <w:pPr>
        <w:pStyle w:val="BodyText"/>
      </w:pPr>
      <w:r w:rsidRPr="00861847">
        <w:t>No licensing, legislative or certification requirements apply to unit at the time of publication.</w:t>
      </w:r>
    </w:p>
    <w:p w:rsidR="00000000" w:rsidRPr="00861847" w:rsidP="00861847">
      <w:pPr>
        <w:pStyle w:val="AllowPageBreak"/>
      </w:pPr>
    </w:p>
    <w:p w:rsidR="00000000" w:rsidRPr="00861847" w:rsidP="00861847">
      <w:pPr>
        <w:pStyle w:val="Heading1"/>
      </w:pPr>
      <w:bookmarkStart w:id="3" w:name="O_724596"/>
      <w:bookmarkEnd w:id="3"/>
      <w:r w:rsidRPr="00861847">
        <w:t>Competency Field</w:t>
      </w:r>
    </w:p>
    <w:p w:rsidR="00000000" w:rsidRPr="00861847" w:rsidP="00861847">
      <w:pPr>
        <w:pStyle w:val="BodyText"/>
      </w:pPr>
      <w:r w:rsidRPr="00861847">
        <w:t>Hydrography</w:t>
      </w:r>
    </w:p>
    <w:p w:rsidR="00000000" w:rsidRPr="00861847" w:rsidP="00861847">
      <w:pPr>
        <w:pStyle w:val="AllowPageBreak"/>
      </w:pPr>
    </w:p>
    <w:p w:rsidR="00000000" w:rsidRPr="00861847" w:rsidP="00861847">
      <w:pPr>
        <w:pStyle w:val="Heading1"/>
      </w:pPr>
      <w:bookmarkStart w:id="4" w:name="O_724598"/>
      <w:bookmarkEnd w:id="4"/>
      <w:r w:rsidRPr="00861847">
        <w:t>Elements and Performance Criteria</w:t>
      </w:r>
    </w:p>
    <w:tbl>
      <w:tblPr>
        <w:tblW w:w="0" w:type="auto"/>
        <w:tblLayout w:type="fixed"/>
        <w:tblCellMar>
          <w:left w:w="62" w:type="dxa"/>
          <w:right w:w="62" w:type="dxa"/>
        </w:tblCellMar>
        <w:tblLook w:val="0000"/>
      </w:tblPr>
      <w:tblGrid>
        <w:gridCol w:w="2268"/>
        <w:gridCol w:w="6804"/>
      </w:tblGrid>
      <w:tr w:rsidTr="008618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847">
            <w:pPr>
              <w:pStyle w:val="TableHeading"/>
              <w:rPr>
                <w:lang w:val="en-NZ"/>
              </w:rPr>
            </w:pPr>
            <w:r w:rsidRPr="0086184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847">
            <w:pPr>
              <w:pStyle w:val="TableHeading"/>
              <w:rPr>
                <w:lang w:val="en-NZ"/>
              </w:rPr>
            </w:pPr>
            <w:r w:rsidRPr="00861847">
              <w:t>PERFORMANCE CRITERIA</w:t>
            </w:r>
          </w:p>
        </w:tc>
      </w:tr>
      <w:tr w:rsidTr="008618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847">
            <w:pPr>
              <w:pStyle w:val="BodyText"/>
              <w:rPr>
                <w:lang w:val="en-NZ"/>
              </w:rPr>
            </w:pPr>
            <w:r w:rsidRPr="00861847">
              <w:t>Elements describe the essentia</w:t>
            </w:r>
            <w:r w:rsidRPr="00861847">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847">
            <w:pPr>
              <w:pStyle w:val="BodyText"/>
              <w:rPr>
                <w:lang w:val="en-NZ"/>
              </w:rPr>
            </w:pPr>
            <w:r w:rsidRPr="00861847">
              <w:t>Performance criteria describe the performance needed to demonstrate achievement of the element. Where bold italicised text is used, further information is detailed in the range of conditions section.</w:t>
            </w:r>
          </w:p>
        </w:tc>
      </w:tr>
      <w:tr w:rsidTr="008618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847">
            <w:pPr>
              <w:pStyle w:val="List"/>
              <w:rPr>
                <w:lang w:val="en-NZ"/>
              </w:rPr>
            </w:pPr>
            <w:r w:rsidRPr="00861847">
              <w:rPr>
                <w:rStyle w:val="SpecialBold"/>
              </w:rPr>
              <w:t>1.</w:t>
            </w:r>
            <w:r w:rsidRPr="00861847">
              <w:rPr>
                <w:rStyle w:val="SpecialBold"/>
              </w:rPr>
              <w:tab/>
              <w:t>Review and plan hydrometric data manageme</w:t>
            </w:r>
            <w:r w:rsidRPr="00861847">
              <w:rPr>
                <w:rStyle w:val="SpecialBold"/>
              </w:rPr>
              <w:t>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847" w:rsidP="00861847">
            <w:pPr>
              <w:pStyle w:val="List"/>
            </w:pPr>
            <w:r w:rsidRPr="00861847">
              <w:t>1.1</w:t>
            </w:r>
            <w:r w:rsidRPr="00861847">
              <w:tab/>
              <w:t>Design and review hydrographic network and water resource management objectives in consultation with senior management.</w:t>
            </w:r>
          </w:p>
          <w:p w:rsidR="00000000" w:rsidRPr="00861847" w:rsidP="00861847">
            <w:pPr>
              <w:pStyle w:val="List"/>
            </w:pPr>
            <w:r w:rsidRPr="00861847">
              <w:t>1.2</w:t>
            </w:r>
            <w:r w:rsidRPr="00861847">
              <w:tab/>
              <w:t>Review and analyse the data required to support the hydrographic planning and water resource management processes w</w:t>
            </w:r>
            <w:r w:rsidRPr="00861847">
              <w:t>ithin the organisation.</w:t>
            </w:r>
          </w:p>
          <w:p w:rsidR="00000000" w:rsidRPr="00861847" w:rsidP="00861847">
            <w:pPr>
              <w:pStyle w:val="List"/>
            </w:pPr>
            <w:r w:rsidRPr="00861847">
              <w:t>1.3</w:t>
            </w:r>
            <w:r w:rsidRPr="00861847">
              <w:tab/>
              <w:t>Review hydrographic network data management processes to collect, analyse, store and report hydrographic data to ensure they support the organisation’s short-, medium- and long-term planning needs.</w:t>
            </w:r>
          </w:p>
          <w:p w:rsidR="00000000" w:rsidRPr="00861847" w:rsidP="00861847">
            <w:pPr>
              <w:pStyle w:val="List"/>
            </w:pPr>
            <w:r w:rsidRPr="00861847">
              <w:t>1.4</w:t>
            </w:r>
            <w:r w:rsidRPr="00861847">
              <w:tab/>
            </w:r>
            <w:r w:rsidRPr="00861847">
              <w:t>Identify, plan and report resource requirements to meet the hydrographic data management needs.</w:t>
            </w:r>
          </w:p>
          <w:p w:rsidR="00000000" w:rsidRPr="00861847" w:rsidP="00861847">
            <w:pPr>
              <w:pStyle w:val="List"/>
            </w:pPr>
            <w:r w:rsidRPr="00861847">
              <w:t>1.5</w:t>
            </w:r>
            <w:r w:rsidRPr="00861847">
              <w:tab/>
              <w:t>Identify, plan, manage and report resource requirements to meet hydrographic network data management needs.</w:t>
            </w:r>
          </w:p>
          <w:p w:rsidR="00000000" w:rsidP="00861847">
            <w:pPr>
              <w:pStyle w:val="List"/>
              <w:rPr>
                <w:lang w:val="en-NZ"/>
              </w:rPr>
            </w:pPr>
            <w:r w:rsidRPr="00861847">
              <w:t>1.6</w:t>
            </w:r>
            <w:r w:rsidRPr="00861847">
              <w:tab/>
              <w:t>Identify future and extended uses of data an</w:t>
            </w:r>
            <w:r w:rsidRPr="00861847">
              <w:t>d monitoring networks as part of the planning process and to ensure the most effective use of data and network.</w:t>
            </w:r>
          </w:p>
        </w:tc>
      </w:tr>
      <w:tr w:rsidTr="008618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847">
            <w:pPr>
              <w:pStyle w:val="List"/>
              <w:rPr>
                <w:lang w:val="en-NZ"/>
              </w:rPr>
            </w:pPr>
            <w:r w:rsidRPr="00861847">
              <w:rPr>
                <w:rStyle w:val="SpecialBold"/>
              </w:rPr>
              <w:t>2.</w:t>
            </w:r>
            <w:r w:rsidRPr="00861847">
              <w:rPr>
                <w:rStyle w:val="SpecialBold"/>
              </w:rPr>
              <w:tab/>
              <w:t>Guarantee the provision of quality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847" w:rsidP="00861847">
            <w:pPr>
              <w:pStyle w:val="List"/>
            </w:pPr>
            <w:r w:rsidRPr="00861847">
              <w:t>2.1</w:t>
            </w:r>
            <w:r w:rsidRPr="00861847">
              <w:tab/>
              <w:t>Develop and review work procedures and documentation used to support the collection, analysis, s</w:t>
            </w:r>
            <w:r w:rsidRPr="00861847">
              <w:t>torage and reporting of hydrographic data as required and communicate to staff.</w:t>
            </w:r>
          </w:p>
          <w:p w:rsidR="00000000" w:rsidRPr="00861847" w:rsidP="00861847">
            <w:pPr>
              <w:pStyle w:val="List"/>
            </w:pPr>
            <w:r w:rsidRPr="00861847">
              <w:t>2.2</w:t>
            </w:r>
            <w:r w:rsidRPr="00861847">
              <w:tab/>
              <w:t>Use advanced mathematical and technical processes to support the planning and operation of hydrographic monitoring and testing regimes.</w:t>
            </w:r>
          </w:p>
          <w:p w:rsidR="00000000" w:rsidRPr="00861847" w:rsidP="00861847">
            <w:pPr>
              <w:pStyle w:val="List"/>
            </w:pPr>
            <w:r w:rsidRPr="00861847">
              <w:t>2.3</w:t>
            </w:r>
            <w:r w:rsidRPr="00861847">
              <w:tab/>
              <w:t>Determine monitoring and testing</w:t>
            </w:r>
            <w:r w:rsidRPr="00861847">
              <w:t xml:space="preserve"> priorities.</w:t>
            </w:r>
          </w:p>
          <w:p w:rsidR="00000000" w:rsidRPr="00861847" w:rsidP="00861847">
            <w:pPr>
              <w:pStyle w:val="List"/>
            </w:pPr>
            <w:r w:rsidRPr="00861847">
              <w:t>2.4</w:t>
            </w:r>
            <w:r w:rsidRPr="00861847">
              <w:tab/>
              <w:t>Prepare reports in a format suitable to support decision making and planning within the organisation.</w:t>
            </w:r>
          </w:p>
          <w:p w:rsidR="00000000" w:rsidRPr="00861847" w:rsidP="00861847">
            <w:pPr>
              <w:pStyle w:val="List"/>
            </w:pPr>
            <w:r w:rsidRPr="00861847">
              <w:t>2.5 Communicate holistic purpose, use of data and outcomes of the documentation review to staff and stakeholders.</w:t>
            </w:r>
          </w:p>
          <w:p w:rsidR="00000000" w:rsidP="00861847">
            <w:pPr>
              <w:pStyle w:val="List"/>
              <w:rPr>
                <w:lang w:val="en-NZ"/>
              </w:rPr>
            </w:pPr>
            <w:r w:rsidRPr="00861847">
              <w:t>2.6</w:t>
            </w:r>
            <w:r w:rsidRPr="00861847">
              <w:tab/>
              <w:t>Plan and ensure tra</w:t>
            </w:r>
            <w:r w:rsidRPr="00861847">
              <w:t>ining is provided to staff in specialist systems used in data management.</w:t>
            </w:r>
          </w:p>
        </w:tc>
      </w:tr>
      <w:tr w:rsidTr="008618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847">
            <w:pPr>
              <w:pStyle w:val="List"/>
              <w:rPr>
                <w:lang w:val="en-NZ"/>
              </w:rPr>
            </w:pPr>
            <w:r w:rsidRPr="00861847">
              <w:rPr>
                <w:rStyle w:val="SpecialBold"/>
              </w:rPr>
              <w:t>3.</w:t>
            </w:r>
            <w:r w:rsidRPr="00861847">
              <w:rPr>
                <w:rStyle w:val="SpecialBold"/>
              </w:rPr>
              <w:tab/>
              <w:t>Manage water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847" w:rsidP="00861847">
            <w:pPr>
              <w:pStyle w:val="List"/>
            </w:pPr>
            <w:r w:rsidRPr="00861847">
              <w:t>3.1</w:t>
            </w:r>
            <w:r w:rsidRPr="00861847">
              <w:tab/>
              <w:t>Review and analyse the role of hydrographic data in the development of water resource management policy.</w:t>
            </w:r>
          </w:p>
          <w:p w:rsidR="00000000" w:rsidRPr="00861847" w:rsidP="00861847">
            <w:pPr>
              <w:pStyle w:val="List"/>
            </w:pPr>
            <w:r w:rsidRPr="00861847">
              <w:t>3.2</w:t>
            </w:r>
            <w:r w:rsidRPr="00861847">
              <w:tab/>
              <w:t>Gather, review and communicate local, nati</w:t>
            </w:r>
            <w:r w:rsidRPr="00861847">
              <w:t>onal and international information regarding effective water resource management.</w:t>
            </w:r>
          </w:p>
          <w:p w:rsidR="00000000" w:rsidRPr="00861847" w:rsidP="00861847">
            <w:pPr>
              <w:pStyle w:val="List"/>
            </w:pPr>
            <w:r w:rsidRPr="00861847">
              <w:t>3.3</w:t>
            </w:r>
            <w:r w:rsidRPr="00861847">
              <w:tab/>
              <w:t>Conduct analysis of current, historic and trend data to inform the organisation’s short-, medium- and long-term water resource management planning.</w:t>
            </w:r>
          </w:p>
          <w:p w:rsidR="00000000" w:rsidRPr="00861847" w:rsidP="00861847">
            <w:pPr>
              <w:pStyle w:val="List"/>
            </w:pPr>
            <w:r w:rsidRPr="00861847">
              <w:t>3.4</w:t>
            </w:r>
            <w:r w:rsidRPr="00861847">
              <w:tab/>
              <w:t>Gather, review and</w:t>
            </w:r>
            <w:r w:rsidRPr="00861847">
              <w:t xml:space="preserve"> communicate best practice policy regarding effective water resource management.</w:t>
            </w:r>
          </w:p>
          <w:p w:rsidR="00000000" w:rsidRPr="00861847" w:rsidP="00861847">
            <w:pPr>
              <w:pStyle w:val="List"/>
            </w:pPr>
            <w:r w:rsidRPr="00861847">
              <w:t>3.5</w:t>
            </w:r>
            <w:r w:rsidRPr="00861847">
              <w:tab/>
              <w:t>Identify deficiencies in networks.</w:t>
            </w:r>
          </w:p>
          <w:p w:rsidR="00000000" w:rsidRPr="00861847" w:rsidP="00861847">
            <w:pPr>
              <w:pStyle w:val="List"/>
            </w:pPr>
            <w:r w:rsidRPr="00861847">
              <w:t>3.6</w:t>
            </w:r>
            <w:r w:rsidRPr="00861847">
              <w:tab/>
              <w:t>Prepare reports.</w:t>
            </w:r>
          </w:p>
        </w:tc>
      </w:tr>
    </w:tbl>
    <w:p w:rsidR="00000000" w:rsidRPr="00861847" w:rsidP="00861847">
      <w:pPr>
        <w:pStyle w:val="BodyText"/>
      </w:pPr>
    </w:p>
    <w:p w:rsidR="00000000" w:rsidRPr="00861847" w:rsidP="00861847">
      <w:pPr>
        <w:pStyle w:val="AllowPageBreak"/>
      </w:pPr>
    </w:p>
    <w:p w:rsidR="00000000" w:rsidRPr="00861847" w:rsidP="00861847">
      <w:pPr>
        <w:pStyle w:val="Heading1"/>
      </w:pPr>
      <w:bookmarkStart w:id="5" w:name="O_724599"/>
      <w:bookmarkEnd w:id="5"/>
      <w:r w:rsidRPr="00861847">
        <w:t>Foundation Skills</w:t>
      </w:r>
    </w:p>
    <w:p w:rsidR="00000000" w:rsidRPr="00861847" w:rsidP="00861847">
      <w:pPr>
        <w:pStyle w:val="BodyText"/>
      </w:pPr>
      <w:r w:rsidRPr="00861847">
        <w:t>The foundation skills demands of this unit have been mapped for alignment with the Australian Core Skills Framework (ACSF). The following tables outline the performance levels indicated for successful attainment of the unit.</w:t>
      </w:r>
    </w:p>
    <w:p w:rsidR="00000000" w:rsidRPr="00861847" w:rsidP="00861847">
      <w:pPr>
        <w:pStyle w:val="BodyText"/>
      </w:pPr>
    </w:p>
    <w:p w:rsidR="00000000" w:rsidRPr="00861847" w:rsidP="00861847">
      <w:pPr>
        <w:pStyle w:val="BodyText"/>
        <w:keepNext w:val="0"/>
      </w:pPr>
      <w:bookmarkStart w:id="6" w:name="O_7766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2.75pt">
            <v:imagedata r:id="rId10" o:title=""/>
          </v:shape>
        </w:pict>
      </w:r>
      <w:bookmarkEnd w:id="6"/>
    </w:p>
    <w:p w:rsidR="00000000" w:rsidRPr="00861847" w:rsidP="00861847">
      <w:pPr>
        <w:pStyle w:val="BodyText"/>
      </w:pPr>
    </w:p>
    <w:p w:rsidR="00000000" w:rsidRPr="00861847" w:rsidP="00861847">
      <w:pPr>
        <w:pStyle w:val="BodyText"/>
      </w:pPr>
      <w:r w:rsidRPr="00861847">
        <w:t xml:space="preserve">Further information on ACSF and the foundation skills underpinning this unit can be found in the Foundation Skills Guide on </w:t>
      </w:r>
      <w:r w:rsidRPr="00861847">
        <w:t>the GSA website.</w:t>
      </w:r>
    </w:p>
    <w:p w:rsidR="00000000" w:rsidRPr="00861847" w:rsidP="00861847">
      <w:pPr>
        <w:pStyle w:val="AllowPageBreak"/>
      </w:pPr>
    </w:p>
    <w:p w:rsidR="00000000" w:rsidRPr="00861847" w:rsidP="00861847">
      <w:pPr>
        <w:pStyle w:val="Heading1"/>
      </w:pPr>
      <w:bookmarkStart w:id="7" w:name="O_724601"/>
      <w:bookmarkEnd w:id="7"/>
      <w:r w:rsidRPr="00861847">
        <w:t>Unit Mapping Information</w:t>
      </w:r>
    </w:p>
    <w:p w:rsidR="00000000" w:rsidRPr="00861847" w:rsidP="00861847">
      <w:pPr>
        <w:pStyle w:val="BodyText"/>
      </w:pPr>
      <w:r w:rsidRPr="00861847">
        <w:t>This unit supersedes and is equivalent to NWP520A Contribute to hydrometric planning and water resource management.</w:t>
      </w:r>
    </w:p>
    <w:p w:rsidR="00000000" w:rsidRPr="00861847" w:rsidP="00861847">
      <w:pPr>
        <w:pStyle w:val="AllowPageBreak"/>
      </w:pPr>
    </w:p>
    <w:p w:rsidR="00000000" w:rsidRPr="00861847" w:rsidP="00861847">
      <w:pPr>
        <w:pStyle w:val="Heading1"/>
      </w:pPr>
      <w:bookmarkStart w:id="8" w:name="O_724608"/>
      <w:bookmarkEnd w:id="8"/>
      <w:r w:rsidRPr="00861847">
        <w:t>Links</w:t>
      </w:r>
    </w:p>
    <w:p w:rsidR="00000000" w:rsidRPr="00861847" w:rsidP="00861847">
      <w:pPr>
        <w:pStyle w:val="BodyText"/>
      </w:pPr>
      <w:r w:rsidRPr="00861847">
        <w:t>GSA website - http://www.govskills.com.au</w:t>
      </w:r>
    </w:p>
    <w:p w:rsidR="00000000" w:rsidRPr="00861847" w:rsidP="00861847">
      <w:pPr>
        <w:pStyle w:val="BodyText"/>
      </w:pPr>
      <w:r w:rsidRPr="00861847">
        <w:t>NWP Implementati</w:t>
      </w:r>
      <w:r w:rsidRPr="00861847">
        <w:t>on Guide - http://www.govskills.com.au/guides/water/implementation-guide</w:t>
      </w:r>
    </w:p>
    <w:p w:rsidR="00000000" w:rsidRPr="00861847" w:rsidP="00861847">
      <w:pPr>
        <w:pStyle w:val="BodyText"/>
      </w:pPr>
      <w:r w:rsidRPr="00861847">
        <w:t>NWP Foundation Skills Guide - http://www.govskills.com.au/guides/water/foundation-skills-guide</w:t>
      </w:r>
    </w:p>
    <w:p w:rsidR="00000000" w:rsidRPr="00861847" w:rsidP="00861847">
      <w:pPr>
        <w:pStyle w:val="BodyText"/>
      </w:pPr>
      <w:r w:rsidRPr="00861847">
        <w:t>NWP Knowledge Guide - http://www.govskills.com.au/guides/water/knowledge-guide</w:t>
      </w:r>
    </w:p>
    <w:p w:rsidR="00000000" w:rsidRPr="00861847" w:rsidP="00861847"/>
    <w:sectPr w:rsidSect="0086184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47" w:rsidRPr="00A6283F" w:rsidP="00A62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3F" w:rsidP="00861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6283F" w:rsidP="0086184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A6283F" w:rsidP="008618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47" w:rsidRPr="00A6283F" w:rsidP="00A628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3F" w:rsidRPr="002D2AF8" w:rsidP="00861847">
    <w:pPr>
      <w:pStyle w:val="Header"/>
      <w:framePr w:wrap="around"/>
    </w:pPr>
    <w:r>
      <w:fldChar w:fldCharType="begin"/>
    </w:r>
    <w:r>
      <w:instrText xml:space="preserve"> TITLE   \* MERGEFORMAT </w:instrText>
    </w:r>
    <w:r>
      <w:fldChar w:fldCharType="separate"/>
    </w:r>
    <w:r>
      <w:t>NWPHYD018 Plan water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A6283F" w:rsidP="008618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2A6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309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8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847"/>
    <w:pPr>
      <w:spacing w:before="360" w:after="60"/>
      <w:outlineLvl w:val="0"/>
    </w:pPr>
    <w:rPr>
      <w:sz w:val="32"/>
    </w:rPr>
  </w:style>
  <w:style w:type="paragraph" w:styleId="Heading2">
    <w:name w:val="heading 2"/>
    <w:basedOn w:val="HeadingBase"/>
    <w:next w:val="BodyText"/>
    <w:link w:val="Heading2Char"/>
    <w:qFormat/>
    <w:rsid w:val="00861847"/>
    <w:pPr>
      <w:keepLines/>
      <w:spacing w:before="240" w:after="120"/>
      <w:outlineLvl w:val="1"/>
    </w:pPr>
    <w:rPr>
      <w:sz w:val="28"/>
      <w:szCs w:val="40"/>
    </w:rPr>
  </w:style>
  <w:style w:type="paragraph" w:styleId="Heading3">
    <w:name w:val="heading 3"/>
    <w:basedOn w:val="HeadingBase"/>
    <w:next w:val="BodyText"/>
    <w:link w:val="Heading3Char"/>
    <w:qFormat/>
    <w:rsid w:val="00861847"/>
    <w:pPr>
      <w:spacing w:before="180" w:after="120"/>
      <w:outlineLvl w:val="2"/>
    </w:pPr>
    <w:rPr>
      <w:spacing w:val="-10"/>
      <w:kern w:val="32"/>
    </w:rPr>
  </w:style>
  <w:style w:type="paragraph" w:styleId="Heading4">
    <w:name w:val="heading 4"/>
    <w:basedOn w:val="HeadingBase"/>
    <w:next w:val="BodyText"/>
    <w:link w:val="Heading4Char"/>
    <w:qFormat/>
    <w:rsid w:val="00861847"/>
    <w:pPr>
      <w:spacing w:before="160" w:after="120"/>
      <w:outlineLvl w:val="3"/>
    </w:pPr>
    <w:rPr>
      <w:sz w:val="22"/>
    </w:rPr>
  </w:style>
  <w:style w:type="paragraph" w:styleId="Heading5">
    <w:name w:val="heading 5"/>
    <w:basedOn w:val="HeadingBase"/>
    <w:next w:val="Normal"/>
    <w:link w:val="Heading5Char"/>
    <w:qFormat/>
    <w:rsid w:val="00861847"/>
    <w:pPr>
      <w:spacing w:before="80"/>
      <w:outlineLvl w:val="4"/>
    </w:pPr>
    <w:rPr>
      <w:color w:val="918585"/>
      <w:sz w:val="20"/>
    </w:rPr>
  </w:style>
  <w:style w:type="paragraph" w:styleId="Heading6">
    <w:name w:val="heading 6"/>
    <w:basedOn w:val="HeadingBase"/>
    <w:next w:val="Normal"/>
    <w:link w:val="Heading6Char"/>
    <w:qFormat/>
    <w:rsid w:val="00861847"/>
    <w:pPr>
      <w:spacing w:before="60"/>
      <w:outlineLvl w:val="5"/>
    </w:pPr>
    <w:rPr>
      <w:color w:val="918585"/>
      <w:sz w:val="20"/>
    </w:rPr>
  </w:style>
  <w:style w:type="paragraph" w:styleId="Heading7">
    <w:name w:val="heading 7"/>
    <w:basedOn w:val="Normal"/>
    <w:next w:val="Normal"/>
    <w:link w:val="Heading7Char"/>
    <w:qFormat/>
    <w:rsid w:val="00861847"/>
    <w:pPr>
      <w:ind w:left="720"/>
      <w:outlineLvl w:val="6"/>
    </w:pPr>
    <w:rPr>
      <w:i/>
    </w:rPr>
  </w:style>
  <w:style w:type="paragraph" w:styleId="Heading8">
    <w:name w:val="heading 8"/>
    <w:basedOn w:val="Normal"/>
    <w:next w:val="Normal"/>
    <w:link w:val="Heading8Char"/>
    <w:qFormat/>
    <w:rsid w:val="00861847"/>
    <w:pPr>
      <w:ind w:left="720"/>
      <w:outlineLvl w:val="7"/>
    </w:pPr>
    <w:rPr>
      <w:i/>
    </w:rPr>
  </w:style>
  <w:style w:type="paragraph" w:styleId="Heading9">
    <w:name w:val="heading 9"/>
    <w:basedOn w:val="Normal"/>
    <w:next w:val="Normal"/>
    <w:link w:val="Heading9Char"/>
    <w:qFormat/>
    <w:rsid w:val="00861847"/>
    <w:pPr>
      <w:ind w:left="720"/>
      <w:outlineLvl w:val="8"/>
    </w:pPr>
    <w:rPr>
      <w:i/>
    </w:rPr>
  </w:style>
  <w:style w:type="character" w:default="1" w:styleId="DefaultParagraphFont">
    <w:name w:val="Default Paragraph Font"/>
    <w:uiPriority w:val="1"/>
    <w:unhideWhenUsed/>
    <w:rsid w:val="00861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847"/>
  </w:style>
  <w:style w:type="character" w:customStyle="1" w:styleId="Heading1Char">
    <w:name w:val="Heading 1 Char"/>
    <w:basedOn w:val="DefaultParagraphFont"/>
    <w:link w:val="Heading1"/>
    <w:rsid w:val="00861847"/>
    <w:rPr>
      <w:rFonts w:ascii="Times New Roman" w:eastAsia="Times New Roman" w:hAnsi="Times New Roman" w:cs="Times New Roman"/>
      <w:b/>
      <w:sz w:val="32"/>
      <w:szCs w:val="20"/>
      <w:lang w:eastAsia="en-US"/>
    </w:rPr>
  </w:style>
  <w:style w:type="paragraph" w:styleId="BodyText">
    <w:name w:val="Body Text"/>
    <w:basedOn w:val="Normal"/>
    <w:link w:val="BodyTextChar"/>
    <w:rsid w:val="008618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847"/>
    <w:rPr>
      <w:rFonts w:ascii="Times New Roman" w:eastAsia="Times New Roman" w:hAnsi="Times New Roman" w:cs="Times New Roman"/>
      <w:sz w:val="24"/>
      <w:lang w:eastAsia="en-US"/>
    </w:rPr>
  </w:style>
  <w:style w:type="paragraph" w:styleId="List">
    <w:name w:val="List"/>
    <w:basedOn w:val="BodyText"/>
    <w:next w:val="BodyText"/>
    <w:rsid w:val="00861847"/>
    <w:pPr>
      <w:tabs>
        <w:tab w:val="left" w:pos="340"/>
      </w:tabs>
      <w:spacing w:before="60" w:after="60"/>
      <w:ind w:left="340" w:hanging="340"/>
    </w:pPr>
  </w:style>
  <w:style w:type="paragraph" w:styleId="ListBullet">
    <w:name w:val="List Bullet"/>
    <w:basedOn w:val="List"/>
    <w:rsid w:val="00861847"/>
    <w:pPr>
      <w:numPr>
        <w:numId w:val="12"/>
      </w:numPr>
      <w:tabs>
        <w:tab w:val="clear" w:pos="340"/>
      </w:tabs>
      <w:spacing w:before="40" w:after="40"/>
    </w:pPr>
  </w:style>
  <w:style w:type="character" w:customStyle="1" w:styleId="SpecialBold">
    <w:name w:val="Special Bold"/>
    <w:basedOn w:val="DefaultParagraphFont"/>
    <w:rsid w:val="00861847"/>
    <w:rPr>
      <w:b/>
      <w:spacing w:val="0"/>
    </w:rPr>
  </w:style>
  <w:style w:type="paragraph" w:customStyle="1" w:styleId="SuperHeading">
    <w:name w:val="SuperHeading"/>
    <w:basedOn w:val="Normal"/>
    <w:rsid w:val="00861847"/>
    <w:pPr>
      <w:spacing w:before="240" w:after="120"/>
      <w:outlineLvl w:val="0"/>
    </w:pPr>
    <w:rPr>
      <w:rFonts w:ascii="Times New Roman" w:hAnsi="Times New Roman"/>
      <w:b/>
      <w:sz w:val="32"/>
    </w:rPr>
  </w:style>
  <w:style w:type="paragraph" w:customStyle="1" w:styleId="TableHeading">
    <w:name w:val="Table Heading"/>
    <w:basedOn w:val="HeadingBase"/>
    <w:rsid w:val="00861847"/>
    <w:pPr>
      <w:keepLines/>
      <w:pBdr>
        <w:bottom w:val="single" w:sz="6" w:space="1" w:color="918585"/>
      </w:pBdr>
      <w:spacing w:before="240"/>
    </w:pPr>
  </w:style>
  <w:style w:type="paragraph" w:customStyle="1" w:styleId="AllowPageBreak">
    <w:name w:val="AllowPageBreak"/>
    <w:rsid w:val="008618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8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8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847"/>
    <w:rPr>
      <w:rFonts w:ascii="Courier New" w:eastAsia="Times New Roman" w:hAnsi="Courier New" w:cs="Times New Roman"/>
      <w:i/>
      <w:szCs w:val="20"/>
      <w:lang w:eastAsia="en-US"/>
    </w:rPr>
  </w:style>
  <w:style w:type="paragraph" w:customStyle="1" w:styleId="HeadingBase">
    <w:name w:val="Heading Base"/>
    <w:rsid w:val="00861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847"/>
    <w:pPr>
      <w:tabs>
        <w:tab w:val="right" w:leader="dot" w:pos="9072"/>
      </w:tabs>
      <w:ind w:left="567"/>
    </w:pPr>
    <w:rPr>
      <w:szCs w:val="22"/>
    </w:rPr>
  </w:style>
  <w:style w:type="paragraph" w:customStyle="1" w:styleId="TOCBase">
    <w:name w:val="TOC Base"/>
    <w:rsid w:val="00861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847"/>
    <w:pPr>
      <w:tabs>
        <w:tab w:val="right" w:leader="dot" w:pos="9072"/>
      </w:tabs>
      <w:spacing w:before="40" w:after="40"/>
      <w:ind w:left="284"/>
    </w:pPr>
    <w:rPr>
      <w:rFonts w:ascii="Times New Roman" w:hAnsi="Times New Roman"/>
    </w:rPr>
  </w:style>
  <w:style w:type="paragraph" w:styleId="TOC1">
    <w:name w:val="toc 1"/>
    <w:basedOn w:val="TOCBase"/>
    <w:next w:val="Normal"/>
    <w:rsid w:val="008618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847"/>
    <w:rPr>
      <w:rFonts w:ascii="Times New Roman" w:eastAsia="Times New Roman" w:hAnsi="Times New Roman" w:cs="Times New Roman"/>
      <w:sz w:val="16"/>
      <w:lang w:eastAsia="en-US"/>
    </w:rPr>
  </w:style>
  <w:style w:type="paragraph" w:styleId="Title">
    <w:name w:val="Title"/>
    <w:basedOn w:val="HeadingBase"/>
    <w:link w:val="TitleChar"/>
    <w:qFormat/>
    <w:rsid w:val="00861847"/>
    <w:pPr>
      <w:spacing w:before="5040"/>
      <w:jc w:val="center"/>
    </w:pPr>
    <w:rPr>
      <w:sz w:val="48"/>
      <w:szCs w:val="72"/>
      <w:lang w:val="en-US"/>
    </w:rPr>
  </w:style>
  <w:style w:type="character" w:customStyle="1" w:styleId="TitleChar">
    <w:name w:val="Title Char"/>
    <w:basedOn w:val="DefaultParagraphFont"/>
    <w:link w:val="Title"/>
    <w:rsid w:val="00861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847"/>
    <w:pPr>
      <w:tabs>
        <w:tab w:val="left" w:pos="3600"/>
        <w:tab w:val="left" w:pos="3958"/>
      </w:tabs>
    </w:pPr>
  </w:style>
  <w:style w:type="paragraph" w:customStyle="1" w:styleId="Note">
    <w:name w:val="Note"/>
    <w:basedOn w:val="BodyText"/>
    <w:rsid w:val="008618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847"/>
    <w:pPr>
      <w:framePr w:wrap="auto" w:hAnchor="text" w:y="6049"/>
    </w:pPr>
    <w:rPr>
      <w:color w:val="000000"/>
      <w:sz w:val="40"/>
    </w:rPr>
  </w:style>
  <w:style w:type="paragraph" w:customStyle="1" w:styleId="TOCTitle">
    <w:name w:val="TOCTitle"/>
    <w:basedOn w:val="Heading1"/>
    <w:rsid w:val="00861847"/>
    <w:pPr>
      <w:spacing w:after="240"/>
      <w:jc w:val="center"/>
      <w:outlineLvl w:val="9"/>
    </w:pPr>
    <w:rPr>
      <w:caps/>
    </w:rPr>
  </w:style>
  <w:style w:type="paragraph" w:customStyle="1" w:styleId="Version">
    <w:name w:val="Version"/>
    <w:rsid w:val="008618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847"/>
    <w:pPr>
      <w:numPr>
        <w:numId w:val="13"/>
      </w:numPr>
      <w:tabs>
        <w:tab w:val="clear" w:pos="680"/>
      </w:tabs>
    </w:pPr>
  </w:style>
  <w:style w:type="paragraph" w:styleId="Index1">
    <w:name w:val="index 1"/>
    <w:basedOn w:val="Normal"/>
    <w:next w:val="Normal"/>
    <w:semiHidden/>
    <w:rsid w:val="00861847"/>
    <w:pPr>
      <w:keepNext w:val="0"/>
      <w:tabs>
        <w:tab w:val="right" w:pos="4176"/>
      </w:tabs>
      <w:ind w:left="198" w:hanging="198"/>
    </w:pPr>
    <w:rPr>
      <w:rFonts w:ascii="Garamond" w:hAnsi="Garamond"/>
    </w:rPr>
  </w:style>
  <w:style w:type="paragraph" w:styleId="IndexHeading">
    <w:name w:val="index heading"/>
    <w:basedOn w:val="Normal"/>
    <w:next w:val="Index1"/>
    <w:semiHidden/>
    <w:rsid w:val="00861847"/>
    <w:pPr>
      <w:spacing w:before="120" w:after="120"/>
    </w:pPr>
    <w:rPr>
      <w:rFonts w:ascii="Arial" w:hAnsi="Arial"/>
      <w:b/>
      <w:color w:val="918585"/>
      <w:sz w:val="24"/>
    </w:rPr>
  </w:style>
  <w:style w:type="paragraph" w:styleId="Header">
    <w:name w:val="header"/>
    <w:basedOn w:val="Normal"/>
    <w:link w:val="HeaderChar"/>
    <w:rsid w:val="00861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847"/>
    <w:rPr>
      <w:rFonts w:ascii="Times New Roman" w:eastAsia="Times New Roman" w:hAnsi="Times New Roman" w:cs="Times New Roman"/>
      <w:sz w:val="16"/>
      <w:szCs w:val="20"/>
      <w:lang w:val="en-GB" w:eastAsia="en-US"/>
    </w:rPr>
  </w:style>
  <w:style w:type="paragraph" w:customStyle="1" w:styleId="Chapter">
    <w:name w:val="Chapter"/>
    <w:basedOn w:val="Normal"/>
    <w:rsid w:val="00861847"/>
    <w:pPr>
      <w:spacing w:before="240"/>
    </w:pPr>
    <w:rPr>
      <w:rFonts w:ascii="Times New Roman" w:hAnsi="Times New Roman"/>
      <w:smallCaps/>
      <w:spacing w:val="80"/>
      <w:sz w:val="28"/>
    </w:rPr>
  </w:style>
  <w:style w:type="paragraph" w:customStyle="1" w:styleId="InChapter">
    <w:name w:val="InChapter"/>
    <w:basedOn w:val="Heading3"/>
    <w:rsid w:val="00861847"/>
    <w:pPr>
      <w:spacing w:after="240"/>
      <w:outlineLvl w:val="9"/>
    </w:pPr>
    <w:rPr>
      <w:noProof/>
    </w:rPr>
  </w:style>
  <w:style w:type="paragraph" w:styleId="Index2">
    <w:name w:val="index 2"/>
    <w:basedOn w:val="Normal"/>
    <w:next w:val="Normal"/>
    <w:semiHidden/>
    <w:rsid w:val="00861847"/>
    <w:pPr>
      <w:tabs>
        <w:tab w:val="right" w:pos="4176"/>
      </w:tabs>
      <w:ind w:left="568" w:hanging="284"/>
    </w:pPr>
    <w:rPr>
      <w:rFonts w:ascii="Garamond" w:hAnsi="Garamond"/>
    </w:rPr>
  </w:style>
  <w:style w:type="paragraph" w:customStyle="1" w:styleId="Byline">
    <w:name w:val="Byline"/>
    <w:rsid w:val="00861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847"/>
    <w:pPr>
      <w:tabs>
        <w:tab w:val="clear" w:pos="3600"/>
        <w:tab w:val="clear" w:pos="3958"/>
      </w:tabs>
      <w:jc w:val="right"/>
    </w:pPr>
  </w:style>
  <w:style w:type="character" w:styleId="Emphasis">
    <w:name w:val="Emphasis"/>
    <w:basedOn w:val="DefaultParagraphFont"/>
    <w:qFormat/>
    <w:rsid w:val="00861847"/>
    <w:rPr>
      <w:i/>
    </w:rPr>
  </w:style>
  <w:style w:type="paragraph" w:styleId="Caption">
    <w:name w:val="caption"/>
    <w:basedOn w:val="BodyText"/>
    <w:next w:val="Normal"/>
    <w:qFormat/>
    <w:rsid w:val="00861847"/>
    <w:pPr>
      <w:framePr w:w="2268" w:hSpace="181" w:vSpace="181" w:wrap="around" w:vAnchor="text" w:hAnchor="page" w:x="1135" w:y="285" w:anchorLock="1"/>
    </w:pPr>
    <w:rPr>
      <w:i/>
    </w:rPr>
  </w:style>
  <w:style w:type="paragraph" w:customStyle="1" w:styleId="MiniTOCTitle">
    <w:name w:val="MiniTOCTitle"/>
    <w:basedOn w:val="Heading4"/>
    <w:rsid w:val="00861847"/>
    <w:pPr>
      <w:spacing w:before="240"/>
      <w:outlineLvl w:val="9"/>
    </w:pPr>
    <w:rPr>
      <w:noProof/>
      <w:sz w:val="24"/>
    </w:rPr>
  </w:style>
  <w:style w:type="paragraph" w:customStyle="1" w:styleId="MiniTOCItem">
    <w:name w:val="MiniTOCItem"/>
    <w:basedOn w:val="ListBullet"/>
    <w:rsid w:val="00861847"/>
    <w:pPr>
      <w:numPr>
        <w:numId w:val="0"/>
      </w:numPr>
      <w:tabs>
        <w:tab w:val="right" w:leader="dot" w:pos="6521"/>
      </w:tabs>
      <w:spacing w:before="0" w:after="0"/>
    </w:pPr>
  </w:style>
  <w:style w:type="paragraph" w:customStyle="1" w:styleId="TOFTitle">
    <w:name w:val="TOFTitle"/>
    <w:basedOn w:val="TOCTitle"/>
    <w:rsid w:val="00861847"/>
  </w:style>
  <w:style w:type="paragraph" w:styleId="TableofFigures">
    <w:name w:val="table of figures"/>
    <w:basedOn w:val="Normal"/>
    <w:next w:val="Normal"/>
    <w:semiHidden/>
    <w:rsid w:val="00861847"/>
    <w:pPr>
      <w:tabs>
        <w:tab w:val="right" w:leader="dot" w:pos="9072"/>
      </w:tabs>
      <w:ind w:left="970" w:hanging="403"/>
    </w:pPr>
    <w:rPr>
      <w:rFonts w:ascii="Times New Roman" w:hAnsi="Times New Roman"/>
      <w:b/>
    </w:rPr>
  </w:style>
  <w:style w:type="paragraph" w:styleId="ListNumber">
    <w:name w:val="List Number"/>
    <w:basedOn w:val="List"/>
    <w:rsid w:val="00861847"/>
    <w:pPr>
      <w:numPr>
        <w:numId w:val="10"/>
      </w:numPr>
    </w:pPr>
  </w:style>
  <w:style w:type="character" w:customStyle="1" w:styleId="WingdingSymbols">
    <w:name w:val="Wingding Symbols"/>
    <w:rsid w:val="00861847"/>
    <w:rPr>
      <w:rFonts w:ascii="Wingdings" w:hAnsi="Wingdings"/>
    </w:rPr>
  </w:style>
  <w:style w:type="character" w:customStyle="1" w:styleId="HotSpot">
    <w:name w:val="HotSpot"/>
    <w:rsid w:val="00861847"/>
    <w:rPr>
      <w:color w:val="0033CC"/>
      <w:u w:val="none"/>
    </w:rPr>
  </w:style>
  <w:style w:type="paragraph" w:customStyle="1" w:styleId="BodyTextRight">
    <w:name w:val="Body Text Right"/>
    <w:basedOn w:val="BodyText"/>
    <w:rsid w:val="00861847"/>
    <w:pPr>
      <w:spacing w:before="0" w:after="0"/>
      <w:jc w:val="right"/>
    </w:pPr>
  </w:style>
  <w:style w:type="paragraph" w:styleId="Index3">
    <w:name w:val="index 3"/>
    <w:basedOn w:val="ListNumber2"/>
    <w:next w:val="Normal"/>
    <w:semiHidden/>
    <w:rsid w:val="00861847"/>
    <w:pPr>
      <w:numPr>
        <w:numId w:val="0"/>
      </w:numPr>
      <w:tabs>
        <w:tab w:val="right" w:leader="dot" w:pos="4176"/>
      </w:tabs>
    </w:pPr>
  </w:style>
  <w:style w:type="paragraph" w:styleId="ListNumber2">
    <w:name w:val="List Number 2"/>
    <w:basedOn w:val="List2"/>
    <w:rsid w:val="00861847"/>
    <w:pPr>
      <w:numPr>
        <w:numId w:val="9"/>
      </w:numPr>
      <w:tabs>
        <w:tab w:val="clear" w:pos="1060"/>
      </w:tabs>
    </w:pPr>
  </w:style>
  <w:style w:type="paragraph" w:customStyle="1" w:styleId="MarginNote">
    <w:name w:val="Margin Note"/>
    <w:basedOn w:val="BodyText"/>
    <w:rsid w:val="00861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8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847"/>
    <w:rPr>
      <w:sz w:val="32"/>
    </w:rPr>
  </w:style>
  <w:style w:type="paragraph" w:customStyle="1" w:styleId="HeadingProcedure">
    <w:name w:val="Heading Procedure"/>
    <w:basedOn w:val="HeadingBase"/>
    <w:next w:val="Normal"/>
    <w:rsid w:val="00861847"/>
    <w:pPr>
      <w:tabs>
        <w:tab w:val="left" w:pos="0"/>
      </w:tabs>
      <w:spacing w:before="120" w:after="60"/>
    </w:pPr>
    <w:rPr>
      <w:i/>
      <w:color w:val="918585"/>
      <w:sz w:val="22"/>
    </w:rPr>
  </w:style>
  <w:style w:type="paragraph" w:customStyle="1" w:styleId="TableBodyText">
    <w:name w:val="Table Body Text"/>
    <w:basedOn w:val="BodyText"/>
    <w:rsid w:val="00861847"/>
    <w:pPr>
      <w:spacing w:before="60" w:after="60"/>
    </w:pPr>
  </w:style>
  <w:style w:type="paragraph" w:styleId="ListContinue">
    <w:name w:val="List Continue"/>
    <w:basedOn w:val="List"/>
    <w:rsid w:val="00861847"/>
    <w:pPr>
      <w:ind w:firstLine="0"/>
    </w:pPr>
  </w:style>
  <w:style w:type="paragraph" w:customStyle="1" w:styleId="ListNote">
    <w:name w:val="List Note"/>
    <w:basedOn w:val="List"/>
    <w:rsid w:val="00861847"/>
    <w:pPr>
      <w:pBdr>
        <w:top w:val="single" w:sz="6" w:space="2" w:color="918585"/>
        <w:bottom w:val="single" w:sz="6" w:space="2" w:color="918585"/>
      </w:pBdr>
      <w:tabs>
        <w:tab w:val="left" w:pos="1021"/>
      </w:tabs>
      <w:ind w:firstLine="0"/>
    </w:pPr>
  </w:style>
  <w:style w:type="paragraph" w:customStyle="1" w:styleId="Warning">
    <w:name w:val="Warning"/>
    <w:basedOn w:val="BodyText"/>
    <w:rsid w:val="00861847"/>
    <w:pPr>
      <w:shd w:val="clear" w:color="auto" w:fill="D9D9D9"/>
      <w:tabs>
        <w:tab w:val="left" w:pos="992"/>
      </w:tabs>
      <w:ind w:left="119" w:right="119"/>
    </w:pPr>
    <w:rPr>
      <w:sz w:val="20"/>
    </w:rPr>
  </w:style>
  <w:style w:type="paragraph" w:customStyle="1" w:styleId="MarginIcons">
    <w:name w:val="Margin Icons"/>
    <w:basedOn w:val="BodyText"/>
    <w:rsid w:val="00861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847"/>
    <w:rPr>
      <w:rFonts w:ascii="Courier New" w:hAnsi="Courier New"/>
    </w:rPr>
  </w:style>
  <w:style w:type="paragraph" w:customStyle="1" w:styleId="NoteBullet">
    <w:name w:val="Note Bullet"/>
    <w:basedOn w:val="Note"/>
    <w:rsid w:val="00861847"/>
    <w:pPr>
      <w:tabs>
        <w:tab w:val="clear" w:pos="680"/>
      </w:tabs>
      <w:spacing w:before="60" w:after="60"/>
    </w:pPr>
  </w:style>
  <w:style w:type="paragraph" w:customStyle="1" w:styleId="SubHeading2">
    <w:name w:val="SubHeading2"/>
    <w:basedOn w:val="HeadingBase"/>
    <w:rsid w:val="00861847"/>
    <w:pPr>
      <w:spacing w:before="240" w:after="60"/>
    </w:pPr>
    <w:rPr>
      <w:sz w:val="20"/>
    </w:rPr>
  </w:style>
  <w:style w:type="paragraph" w:customStyle="1" w:styleId="SubHeading1">
    <w:name w:val="SubHeading1"/>
    <w:basedOn w:val="HeadingBase"/>
    <w:rsid w:val="00861847"/>
    <w:pPr>
      <w:spacing w:before="240" w:after="60"/>
    </w:pPr>
    <w:rPr>
      <w:color w:val="918585"/>
      <w:sz w:val="22"/>
    </w:rPr>
  </w:style>
  <w:style w:type="paragraph" w:customStyle="1" w:styleId="SideHeading">
    <w:name w:val="Side Heading"/>
    <w:basedOn w:val="HeadingBase"/>
    <w:rsid w:val="00861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847"/>
    <w:pPr>
      <w:tabs>
        <w:tab w:val="num" w:pos="360"/>
      </w:tabs>
    </w:pPr>
  </w:style>
  <w:style w:type="paragraph" w:styleId="PlainText">
    <w:name w:val="Plain Text"/>
    <w:basedOn w:val="Normal"/>
    <w:link w:val="PlainTextChar"/>
    <w:rsid w:val="00861847"/>
    <w:rPr>
      <w:sz w:val="20"/>
    </w:rPr>
  </w:style>
  <w:style w:type="character" w:customStyle="1" w:styleId="PlainTextChar">
    <w:name w:val="Plain Text Char"/>
    <w:basedOn w:val="DefaultParagraphFont"/>
    <w:link w:val="PlainText"/>
    <w:rsid w:val="00861847"/>
    <w:rPr>
      <w:rFonts w:ascii="Courier New" w:eastAsia="Times New Roman" w:hAnsi="Courier New" w:cs="Times New Roman"/>
      <w:sz w:val="20"/>
      <w:szCs w:val="20"/>
      <w:lang w:eastAsia="en-US"/>
    </w:rPr>
  </w:style>
  <w:style w:type="character" w:customStyle="1" w:styleId="MenuOption">
    <w:name w:val="Menu Option"/>
    <w:basedOn w:val="DefaultParagraphFont"/>
    <w:rsid w:val="00861847"/>
    <w:rPr>
      <w:b/>
      <w:smallCaps/>
    </w:rPr>
  </w:style>
  <w:style w:type="paragraph" w:customStyle="1" w:styleId="TableListNumber">
    <w:name w:val="Table List Number"/>
    <w:basedOn w:val="ListNumber"/>
    <w:rsid w:val="00861847"/>
    <w:pPr>
      <w:numPr>
        <w:numId w:val="0"/>
      </w:numPr>
    </w:pPr>
  </w:style>
  <w:style w:type="paragraph" w:styleId="TOC4">
    <w:name w:val="toc 4"/>
    <w:basedOn w:val="TOCBase"/>
    <w:next w:val="Normal"/>
    <w:semiHidden/>
    <w:rsid w:val="00861847"/>
    <w:pPr>
      <w:tabs>
        <w:tab w:val="right" w:leader="dot" w:pos="9071"/>
      </w:tabs>
      <w:ind w:left="1701"/>
    </w:pPr>
  </w:style>
  <w:style w:type="paragraph" w:customStyle="1" w:styleId="ListAlpha">
    <w:name w:val="List Alpha"/>
    <w:basedOn w:val="List"/>
    <w:rsid w:val="00861847"/>
    <w:pPr>
      <w:numPr>
        <w:numId w:val="8"/>
      </w:numPr>
    </w:pPr>
  </w:style>
  <w:style w:type="paragraph" w:customStyle="1" w:styleId="ListAlpha2">
    <w:name w:val="List Alpha 2"/>
    <w:basedOn w:val="List2"/>
    <w:rsid w:val="00861847"/>
    <w:pPr>
      <w:numPr>
        <w:numId w:val="7"/>
      </w:numPr>
    </w:pPr>
  </w:style>
  <w:style w:type="paragraph" w:styleId="List2">
    <w:name w:val="List 2"/>
    <w:basedOn w:val="BodyText"/>
    <w:rsid w:val="00861847"/>
    <w:pPr>
      <w:tabs>
        <w:tab w:val="left" w:pos="680"/>
      </w:tabs>
      <w:spacing w:before="60" w:after="60"/>
      <w:ind w:left="680" w:hanging="340"/>
    </w:pPr>
  </w:style>
  <w:style w:type="paragraph" w:styleId="List3">
    <w:name w:val="List 3"/>
    <w:basedOn w:val="BodyText"/>
    <w:rsid w:val="00861847"/>
    <w:pPr>
      <w:tabs>
        <w:tab w:val="left" w:pos="1021"/>
      </w:tabs>
      <w:spacing w:before="60" w:after="60"/>
      <w:ind w:left="1020" w:hanging="340"/>
    </w:pPr>
  </w:style>
  <w:style w:type="paragraph" w:styleId="List4">
    <w:name w:val="List 4"/>
    <w:basedOn w:val="BodyText"/>
    <w:rsid w:val="00861847"/>
    <w:pPr>
      <w:tabs>
        <w:tab w:val="left" w:pos="1361"/>
      </w:tabs>
      <w:spacing w:before="60" w:after="60"/>
      <w:ind w:left="1361" w:hanging="340"/>
    </w:pPr>
  </w:style>
  <w:style w:type="paragraph" w:styleId="List5">
    <w:name w:val="List 5"/>
    <w:basedOn w:val="BodyText"/>
    <w:rsid w:val="00861847"/>
    <w:pPr>
      <w:tabs>
        <w:tab w:val="left" w:pos="1701"/>
      </w:tabs>
      <w:spacing w:before="60" w:after="60"/>
      <w:ind w:left="1701" w:hanging="340"/>
    </w:pPr>
  </w:style>
  <w:style w:type="paragraph" w:styleId="ListBullet3">
    <w:name w:val="List Bullet 3"/>
    <w:basedOn w:val="List3"/>
    <w:rsid w:val="00861847"/>
    <w:pPr>
      <w:numPr>
        <w:numId w:val="14"/>
      </w:numPr>
      <w:tabs>
        <w:tab w:val="clear" w:pos="1021"/>
      </w:tabs>
      <w:ind w:left="1037" w:hanging="357"/>
    </w:pPr>
  </w:style>
  <w:style w:type="paragraph" w:styleId="ListBullet4">
    <w:name w:val="List Bullet 4"/>
    <w:basedOn w:val="List4"/>
    <w:rsid w:val="00861847"/>
    <w:pPr>
      <w:numPr>
        <w:numId w:val="2"/>
      </w:numPr>
      <w:tabs>
        <w:tab w:val="clear" w:pos="1361"/>
      </w:tabs>
    </w:pPr>
  </w:style>
  <w:style w:type="paragraph" w:styleId="ListBullet5">
    <w:name w:val="List Bullet 5"/>
    <w:basedOn w:val="List5"/>
    <w:rsid w:val="00861847"/>
    <w:pPr>
      <w:numPr>
        <w:numId w:val="3"/>
      </w:numPr>
    </w:pPr>
  </w:style>
  <w:style w:type="paragraph" w:styleId="ListContinue2">
    <w:name w:val="List Continue 2"/>
    <w:basedOn w:val="List2"/>
    <w:rsid w:val="00861847"/>
    <w:pPr>
      <w:ind w:firstLine="0"/>
    </w:pPr>
  </w:style>
  <w:style w:type="paragraph" w:styleId="ListContinue3">
    <w:name w:val="List Continue 3"/>
    <w:basedOn w:val="List3"/>
    <w:rsid w:val="00861847"/>
    <w:pPr>
      <w:ind w:left="1021" w:firstLine="0"/>
    </w:pPr>
  </w:style>
  <w:style w:type="paragraph" w:styleId="ListContinue4">
    <w:name w:val="List Continue 4"/>
    <w:basedOn w:val="List4"/>
    <w:rsid w:val="00861847"/>
    <w:pPr>
      <w:ind w:firstLine="0"/>
    </w:pPr>
  </w:style>
  <w:style w:type="paragraph" w:styleId="ListContinue5">
    <w:name w:val="List Continue 5"/>
    <w:basedOn w:val="List5"/>
    <w:rsid w:val="00861847"/>
    <w:pPr>
      <w:ind w:firstLine="0"/>
    </w:pPr>
  </w:style>
  <w:style w:type="paragraph" w:styleId="ListNumber3">
    <w:name w:val="List Number 3"/>
    <w:basedOn w:val="List3"/>
    <w:rsid w:val="00861847"/>
    <w:pPr>
      <w:numPr>
        <w:numId w:val="4"/>
      </w:numPr>
    </w:pPr>
  </w:style>
  <w:style w:type="paragraph" w:styleId="ListNumber4">
    <w:name w:val="List Number 4"/>
    <w:basedOn w:val="List4"/>
    <w:rsid w:val="00861847"/>
    <w:pPr>
      <w:numPr>
        <w:numId w:val="5"/>
      </w:numPr>
    </w:pPr>
  </w:style>
  <w:style w:type="paragraph" w:styleId="ListNumber5">
    <w:name w:val="List Number 5"/>
    <w:basedOn w:val="List5"/>
    <w:rsid w:val="00861847"/>
    <w:pPr>
      <w:numPr>
        <w:numId w:val="6"/>
      </w:numPr>
    </w:pPr>
  </w:style>
  <w:style w:type="paragraph" w:styleId="BlockText">
    <w:name w:val="Block Text"/>
    <w:basedOn w:val="Normal"/>
    <w:rsid w:val="00861847"/>
    <w:pPr>
      <w:spacing w:after="120"/>
      <w:ind w:left="1440" w:right="1440"/>
    </w:pPr>
  </w:style>
  <w:style w:type="character" w:customStyle="1" w:styleId="Subscript">
    <w:name w:val="Subscript"/>
    <w:basedOn w:val="DefaultParagraphFont"/>
    <w:rsid w:val="00861847"/>
    <w:rPr>
      <w:sz w:val="16"/>
      <w:vertAlign w:val="subscript"/>
    </w:rPr>
  </w:style>
  <w:style w:type="character" w:customStyle="1" w:styleId="Superscript">
    <w:name w:val="Superscript"/>
    <w:basedOn w:val="DefaultParagraphFont"/>
    <w:rsid w:val="00861847"/>
    <w:rPr>
      <w:sz w:val="16"/>
      <w:vertAlign w:val="superscript"/>
    </w:rPr>
  </w:style>
  <w:style w:type="character" w:customStyle="1" w:styleId="Symbols">
    <w:name w:val="Symbols"/>
    <w:basedOn w:val="DefaultParagraphFont"/>
    <w:rsid w:val="00861847"/>
    <w:rPr>
      <w:rFonts w:ascii="Symbol" w:hAnsi="Symbol"/>
    </w:rPr>
  </w:style>
  <w:style w:type="character" w:customStyle="1" w:styleId="MenuOptions">
    <w:name w:val="Menu Options"/>
    <w:basedOn w:val="DefaultParagraphFont"/>
    <w:rsid w:val="00861847"/>
    <w:rPr>
      <w:rFonts w:ascii="Arial Narrow" w:hAnsi="Arial Narrow"/>
      <w:smallCaps/>
    </w:rPr>
  </w:style>
  <w:style w:type="character" w:customStyle="1" w:styleId="Buttons">
    <w:name w:val="Buttons"/>
    <w:basedOn w:val="DefaultParagraphFont"/>
    <w:rsid w:val="00861847"/>
    <w:rPr>
      <w:b/>
    </w:rPr>
  </w:style>
  <w:style w:type="character" w:customStyle="1" w:styleId="Underlined">
    <w:name w:val="Underlined"/>
    <w:basedOn w:val="DefaultParagraphFont"/>
    <w:rsid w:val="00861847"/>
    <w:rPr>
      <w:u w:val="single"/>
    </w:rPr>
  </w:style>
  <w:style w:type="paragraph" w:customStyle="1" w:styleId="TableBodyTextRight">
    <w:name w:val="Table Body Text Right"/>
    <w:basedOn w:val="TableBodyText"/>
    <w:rsid w:val="00861847"/>
    <w:pPr>
      <w:widowControl w:val="0"/>
      <w:autoSpaceDE w:val="0"/>
      <w:autoSpaceDN w:val="0"/>
      <w:adjustRightInd w:val="0"/>
      <w:jc w:val="right"/>
    </w:pPr>
    <w:rPr>
      <w:rFonts w:cs="Arial"/>
      <w:szCs w:val="18"/>
    </w:rPr>
  </w:style>
  <w:style w:type="paragraph" w:customStyle="1" w:styleId="CopyrightText">
    <w:name w:val="Copyright Text"/>
    <w:basedOn w:val="BodyText"/>
    <w:rsid w:val="00861847"/>
    <w:rPr>
      <w:sz w:val="18"/>
    </w:rPr>
  </w:style>
  <w:style w:type="paragraph" w:customStyle="1" w:styleId="BodySmallRight">
    <w:name w:val="Body Small Right"/>
    <w:basedOn w:val="BodyTextRight"/>
    <w:rsid w:val="00861847"/>
    <w:rPr>
      <w:sz w:val="18"/>
      <w:szCs w:val="18"/>
    </w:rPr>
  </w:style>
  <w:style w:type="paragraph" w:customStyle="1" w:styleId="MarginEdition">
    <w:name w:val="Margin Edition"/>
    <w:basedOn w:val="MarginNote"/>
    <w:rsid w:val="00861847"/>
    <w:pPr>
      <w:spacing w:before="0" w:after="0"/>
    </w:pPr>
    <w:rPr>
      <w:rFonts w:ascii="Times New Roman" w:hAnsi="Times New Roman"/>
      <w:color w:val="999999"/>
    </w:rPr>
  </w:style>
  <w:style w:type="paragraph" w:customStyle="1" w:styleId="Spacer">
    <w:name w:val="Spacer"/>
    <w:basedOn w:val="Normal"/>
    <w:rsid w:val="00861847"/>
    <w:rPr>
      <w:sz w:val="2"/>
      <w:szCs w:val="2"/>
    </w:rPr>
  </w:style>
  <w:style w:type="character" w:customStyle="1" w:styleId="Small">
    <w:name w:val="Small"/>
    <w:basedOn w:val="DefaultParagraphFont"/>
    <w:rsid w:val="00861847"/>
    <w:rPr>
      <w:sz w:val="16"/>
    </w:rPr>
  </w:style>
  <w:style w:type="paragraph" w:customStyle="1" w:styleId="WideTable">
    <w:name w:val="Wide Table"/>
    <w:basedOn w:val="Normal"/>
    <w:rsid w:val="00861847"/>
    <w:pPr>
      <w:ind w:left="-1418"/>
    </w:pPr>
    <w:rPr>
      <w:sz w:val="2"/>
      <w:szCs w:val="2"/>
    </w:rPr>
  </w:style>
  <w:style w:type="character" w:styleId="PageNumber">
    <w:name w:val="page number"/>
    <w:basedOn w:val="DefaultParagraphFont"/>
    <w:rsid w:val="00861847"/>
  </w:style>
  <w:style w:type="paragraph" w:styleId="Quote">
    <w:name w:val="Quote"/>
    <w:basedOn w:val="Heading1"/>
    <w:link w:val="QuoteChar"/>
    <w:qFormat/>
    <w:rsid w:val="00861847"/>
    <w:rPr>
      <w:b w:val="0"/>
      <w:sz w:val="72"/>
      <w:szCs w:val="72"/>
      <w:lang w:val="en-NZ"/>
    </w:rPr>
  </w:style>
  <w:style w:type="character" w:customStyle="1" w:styleId="QuoteChar">
    <w:name w:val="Quote Char"/>
    <w:basedOn w:val="DefaultParagraphFont"/>
    <w:link w:val="Quote"/>
    <w:rsid w:val="00861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847"/>
    <w:pPr>
      <w:pageBreakBefore/>
    </w:pPr>
  </w:style>
  <w:style w:type="paragraph" w:customStyle="1" w:styleId="Border">
    <w:name w:val="Border"/>
    <w:basedOn w:val="Normal"/>
    <w:qFormat/>
    <w:rsid w:val="00861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847"/>
    <w:rPr>
      <w:b/>
      <w:bCs/>
      <w:i/>
      <w:iCs/>
      <w:color w:val="auto"/>
    </w:rPr>
  </w:style>
  <w:style w:type="paragraph" w:styleId="IntenseQuote">
    <w:name w:val="Intense Quote"/>
    <w:basedOn w:val="Normal"/>
    <w:next w:val="Normal"/>
    <w:link w:val="IntenseQuoteChar"/>
    <w:uiPriority w:val="30"/>
    <w:qFormat/>
    <w:rsid w:val="00861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8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847"/>
    <w:rPr>
      <w:smallCaps/>
      <w:color w:val="auto"/>
      <w:u w:val="single"/>
    </w:rPr>
  </w:style>
  <w:style w:type="character" w:styleId="IntenseReference">
    <w:name w:val="Intense Reference"/>
    <w:basedOn w:val="DefaultParagraphFont"/>
    <w:uiPriority w:val="32"/>
    <w:qFormat/>
    <w:rsid w:val="00861847"/>
    <w:rPr>
      <w:b/>
      <w:bCs/>
      <w:smallCaps/>
      <w:color w:val="auto"/>
      <w:spacing w:val="5"/>
      <w:u w:val="single"/>
    </w:rPr>
  </w:style>
  <w:style w:type="paragraph" w:customStyle="1" w:styleId="2ColumnHeading">
    <w:name w:val="2Column Heading"/>
    <w:basedOn w:val="BodyText"/>
    <w:qFormat/>
    <w:rsid w:val="00861847"/>
    <w:pPr>
      <w:spacing w:after="60"/>
      <w:ind w:left="-2268"/>
    </w:pPr>
    <w:rPr>
      <w:b/>
    </w:rPr>
  </w:style>
  <w:style w:type="paragraph" w:customStyle="1" w:styleId="Heading1TOC">
    <w:name w:val="Heading1 TOC"/>
    <w:basedOn w:val="Normal"/>
    <w:qFormat/>
    <w:rsid w:val="00861847"/>
    <w:pPr>
      <w:spacing w:before="240" w:after="120"/>
    </w:pPr>
    <w:rPr>
      <w:rFonts w:ascii="Times New Roman" w:hAnsi="Times New Roman"/>
      <w:b/>
      <w:sz w:val="32"/>
    </w:rPr>
  </w:style>
  <w:style w:type="paragraph" w:customStyle="1" w:styleId="Heading2TOC">
    <w:name w:val="Heading2 TOC"/>
    <w:basedOn w:val="Normal"/>
    <w:qFormat/>
    <w:rsid w:val="00861847"/>
    <w:pPr>
      <w:spacing w:before="240" w:after="60"/>
    </w:pPr>
    <w:rPr>
      <w:rFonts w:ascii="Times New Roman" w:hAnsi="Times New Roman"/>
      <w:b/>
      <w:sz w:val="28"/>
    </w:rPr>
  </w:style>
  <w:style w:type="character" w:customStyle="1" w:styleId="Underline">
    <w:name w:val="Underline"/>
    <w:basedOn w:val="DefaultParagraphFont"/>
    <w:qFormat/>
    <w:rsid w:val="00861847"/>
    <w:rPr>
      <w:u w:val="single"/>
    </w:rPr>
  </w:style>
  <w:style w:type="character" w:customStyle="1" w:styleId="BoldandItalics">
    <w:name w:val="Bold and Italics"/>
    <w:qFormat/>
    <w:rsid w:val="00861847"/>
    <w:rPr>
      <w:b/>
      <w:i/>
      <w:u w:val="none"/>
    </w:rPr>
  </w:style>
  <w:style w:type="paragraph" w:styleId="BalloonText">
    <w:name w:val="Balloon Text"/>
    <w:basedOn w:val="Normal"/>
    <w:link w:val="BalloonTextChar"/>
    <w:rsid w:val="00861847"/>
    <w:rPr>
      <w:rFonts w:ascii="Tahoma" w:hAnsi="Tahoma" w:cs="Tahoma"/>
      <w:sz w:val="16"/>
      <w:szCs w:val="16"/>
    </w:rPr>
  </w:style>
  <w:style w:type="character" w:customStyle="1" w:styleId="BalloonTextChar">
    <w:name w:val="Balloon Text Char"/>
    <w:basedOn w:val="DefaultParagraphFont"/>
    <w:link w:val="BalloonText"/>
    <w:rsid w:val="008618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8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8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847"/>
    <w:rPr>
      <w:b/>
      <w:color w:val="660033"/>
      <w:spacing w:val="0"/>
    </w:rPr>
  </w:style>
  <w:style w:type="paragraph" w:customStyle="1" w:styleId="Nameditemlist">
    <w:name w:val="Named item list"/>
    <w:basedOn w:val="BodyText"/>
    <w:qFormat/>
    <w:rsid w:val="008618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4534</Characters>
  <Application>Microsoft Office Word</Application>
  <DocSecurity>0</DocSecurity>
  <Lines>128</Lines>
  <Paragraphs>60</Paragraphs>
  <ScaleCrop>false</ScaleCrop>
  <Company>Author-it Software Corporation Ltd.</Company>
  <LinksUpToDate>false</LinksUpToDate>
  <CharactersWithSpaces>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NWPHYD018 Plan water resource management</dc:title>
  <dc:subject>Approved</dc:subject>
  <dc:creator>Government Skills Australia</dc:creator>
  <cp:keywords>Release: 1</cp:keywords>
  <dc:description>Review Date: 12 April 2008</dc:description>
  <cp:lastModifiedBy>TPCMS</cp:lastModifiedBy>
  <cp:revision>3</cp:revision>
  <dcterms:created xsi:type="dcterms:W3CDTF">2015-12-07T03:12:00Z</dcterms:created>
  <dcterms:modified xsi:type="dcterms:W3CDTF">2015-12-07T03:12:00Z</dcterms:modified>
</cp:coreProperties>
</file>