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6A0" w:rsidP="002806A0">
      <w:pPr>
        <w:pStyle w:val="Title"/>
      </w:pPr>
      <w:r>
        <w:fldChar w:fldCharType="begin"/>
      </w:r>
      <w:r>
        <w:instrText xml:space="preserve"> TITLE   \* MERGEFORMAT </w:instrText>
      </w:r>
      <w:r>
        <w:fldChar w:fldCharType="separate"/>
      </w:r>
      <w:r>
        <w:t>NWPHYD018 Plan water resource management</w:t>
      </w:r>
      <w:r>
        <w:fldChar w:fldCharType="end"/>
      </w:r>
    </w:p>
    <w:p w:rsidR="002806A0" w:rsidP="002806A0">
      <w:pPr>
        <w:pStyle w:val="Version"/>
        <w:sectPr w:rsidSect="00A40B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B91" w:rsidP="00A40B91">
      <w:pPr>
        <w:pStyle w:val="SuperHeading"/>
      </w:pPr>
      <w:r w:rsidRPr="00A40B91">
        <w:t>NWPHYD018 Plan water resource management</w:t>
      </w:r>
    </w:p>
    <w:p w:rsidR="00000000" w:rsidRPr="00A40B91" w:rsidP="00A40B91">
      <w:pPr>
        <w:pStyle w:val="Heading1"/>
      </w:pPr>
      <w:bookmarkStart w:id="1" w:name="O_724593"/>
      <w:bookmarkEnd w:id="1"/>
      <w:r w:rsidRPr="00A40B91">
        <w:t>Modification History</w:t>
      </w:r>
    </w:p>
    <w:tbl>
      <w:tblPr>
        <w:tblW w:w="0" w:type="auto"/>
        <w:tblLayout w:type="fixed"/>
        <w:tblCellMar>
          <w:left w:w="62" w:type="dxa"/>
          <w:right w:w="62" w:type="dxa"/>
        </w:tblCellMar>
        <w:tblLook w:val="0000"/>
      </w:tblPr>
      <w:tblGrid>
        <w:gridCol w:w="1134"/>
        <w:gridCol w:w="7937"/>
      </w:tblGrid>
      <w:tr w:rsidTr="002806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TableHeading"/>
              <w:rPr>
                <w:lang w:val="en-NZ"/>
              </w:rPr>
            </w:pPr>
            <w:r w:rsidRPr="00A40B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TableHeading"/>
              <w:rPr>
                <w:lang w:val="en-NZ"/>
              </w:rPr>
            </w:pPr>
            <w:r w:rsidRPr="00A40B91">
              <w:t>Comments</w:t>
            </w:r>
          </w:p>
        </w:tc>
      </w:tr>
      <w:tr w:rsidTr="002806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BodyText"/>
              <w:rPr>
                <w:lang w:val="en-NZ"/>
              </w:rPr>
            </w:pPr>
            <w:r w:rsidRPr="00A40B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B91" w:rsidP="00A40B91">
            <w:pPr>
              <w:pStyle w:val="BodyText"/>
            </w:pPr>
            <w:r w:rsidRPr="00A40B91">
              <w:t xml:space="preserve">These Assessment Requirements were released in NWP Water Training Package release 1.0 and meet the Standards for Training Packages. </w:t>
            </w:r>
          </w:p>
          <w:p w:rsidR="00000000" w:rsidRPr="00A40B91" w:rsidP="00A40B91">
            <w:pPr>
              <w:pStyle w:val="BodyText"/>
            </w:pPr>
          </w:p>
          <w:p w:rsidR="00000000" w:rsidRPr="00A40B91" w:rsidP="00A40B91">
            <w:pPr>
              <w:pStyle w:val="BodyText"/>
            </w:pPr>
            <w:r w:rsidRPr="00A40B91">
              <w:t>This unit supersedes and is equivalent to NWP520A Contribute to hydrometric plann</w:t>
            </w:r>
            <w:r w:rsidRPr="00A40B91">
              <w:t>ing and water resource management.</w:t>
            </w:r>
          </w:p>
          <w:p w:rsidR="00000000" w:rsidRPr="00A40B91" w:rsidP="00A40B91">
            <w:pPr>
              <w:pStyle w:val="BodyText"/>
            </w:pPr>
          </w:p>
          <w:p w:rsidR="00000000" w:rsidRPr="00A40B91" w:rsidP="00A40B91">
            <w:pPr>
              <w:pStyle w:val="ListBullet"/>
            </w:pPr>
            <w:r w:rsidRPr="00A40B91">
              <w:t>Unit code updated</w:t>
            </w:r>
          </w:p>
          <w:p w:rsidR="00000000" w:rsidRPr="00A40B91" w:rsidP="00A40B91">
            <w:pPr>
              <w:pStyle w:val="ListBullet"/>
            </w:pPr>
            <w:r w:rsidRPr="00A40B91">
              <w:t>Content and formatting updated to comply with the new standards</w:t>
            </w:r>
          </w:p>
          <w:p w:rsidR="00000000" w:rsidRPr="00A40B91" w:rsidP="00A40B91">
            <w:pPr>
              <w:pStyle w:val="ListBullet"/>
            </w:pPr>
            <w:r w:rsidRPr="00A40B91">
              <w:t>All PC transitioned from passive to active voice</w:t>
            </w:r>
          </w:p>
          <w:p w:rsidR="00000000" w:rsidRPr="00A40B91" w:rsidP="00A40B91">
            <w:pPr>
              <w:pStyle w:val="ListBullet"/>
            </w:pPr>
            <w:r w:rsidRPr="00A40B91">
              <w:t>Unit title changed to better reflect unit outcomes</w:t>
            </w:r>
          </w:p>
          <w:p w:rsidR="00000000" w:rsidRPr="00A40B91" w:rsidP="00A40B91">
            <w:pPr>
              <w:pStyle w:val="ListBullet"/>
            </w:pPr>
            <w:r w:rsidRPr="00A40B91">
              <w:t>Elements 2 and 3 reworded</w:t>
            </w:r>
          </w:p>
          <w:p w:rsidR="00000000" w:rsidRPr="00A40B91" w:rsidP="00A40B91">
            <w:pPr>
              <w:pStyle w:val="ListBullet"/>
            </w:pPr>
            <w:r w:rsidRPr="00A40B91">
              <w:t>Two new PC added to Element 1, Element 2 and Element 3</w:t>
            </w:r>
          </w:p>
          <w:p w:rsidR="00000000" w:rsidRPr="00A40B91" w:rsidP="00A40B91">
            <w:pPr>
              <w:pStyle w:val="ListBullet"/>
            </w:pPr>
            <w:r w:rsidRPr="00A40B91">
              <w:t>PC 1.1 revised</w:t>
            </w:r>
          </w:p>
        </w:tc>
      </w:tr>
    </w:tbl>
    <w:p w:rsidR="00000000" w:rsidRPr="00A40B91" w:rsidP="00A40B91">
      <w:pPr>
        <w:pStyle w:val="BodyText"/>
      </w:pPr>
    </w:p>
    <w:p w:rsidR="00000000" w:rsidRPr="00A40B91" w:rsidP="00A40B91">
      <w:pPr>
        <w:pStyle w:val="AllowPageBreak"/>
      </w:pPr>
    </w:p>
    <w:p w:rsidR="00000000" w:rsidRPr="00A40B91" w:rsidP="00A40B91">
      <w:pPr>
        <w:pStyle w:val="Heading1"/>
      </w:pPr>
      <w:bookmarkStart w:id="2" w:name="O_724594"/>
      <w:bookmarkEnd w:id="2"/>
      <w:r w:rsidRPr="00A40B91">
        <w:t>Application</w:t>
      </w:r>
    </w:p>
    <w:p w:rsidR="00000000" w:rsidRPr="00A40B91" w:rsidP="002806A0">
      <w:pPr>
        <w:pStyle w:val="BodyText"/>
      </w:pPr>
      <w:r w:rsidRPr="00A40B91">
        <w:t xml:space="preserve">This unit of competency describes the skills required to contribute and manage hydrographic network planning and water resources. A detailed understanding </w:t>
      </w:r>
      <w:r w:rsidRPr="00A40B91">
        <w:t>of the processes required to collect, analyse, store and report data, together with the use of this information to inform effective policy development, is essential to effective performance.</w:t>
      </w:r>
    </w:p>
    <w:p w:rsidR="00000000" w:rsidRPr="00A40B91" w:rsidP="002806A0">
      <w:pPr>
        <w:pStyle w:val="BodyText"/>
      </w:pPr>
      <w:r w:rsidRPr="00A40B91">
        <w:t>This unit applies to hydrographers employed by the water industr</w:t>
      </w:r>
      <w:r w:rsidRPr="00A40B91">
        <w:t>y and water operators involved in the monitoring of all the elements of the water cycle and their impact on the related environment.</w:t>
      </w:r>
    </w:p>
    <w:p w:rsidR="00000000" w:rsidRPr="00A40B91" w:rsidP="002806A0">
      <w:pPr>
        <w:pStyle w:val="BodyText"/>
      </w:pPr>
      <w:r w:rsidRPr="00A40B91">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A40B91">
        <w:t>WHS, Bureau of Meteorology, World Meteorological Organisation and Australian Standards.</w:t>
      </w:r>
    </w:p>
    <w:p w:rsidR="00000000" w:rsidRPr="00A40B91" w:rsidP="002806A0">
      <w:pPr>
        <w:pStyle w:val="BodyText"/>
      </w:pPr>
      <w:r w:rsidRPr="00A40B91">
        <w:t>Those undertaking this unit would work autonomously, supervising staff, while performing complex tasks in a broad range of contexts, that could be unpredictable, inclu</w:t>
      </w:r>
      <w:r w:rsidRPr="00A40B91">
        <w:t>ding remote, confined spaces, near water and/or at heights.</w:t>
      </w:r>
    </w:p>
    <w:p w:rsidR="00000000" w:rsidRPr="00A40B91" w:rsidP="002806A0">
      <w:pPr>
        <w:pStyle w:val="BodyText"/>
      </w:pPr>
      <w:r w:rsidRPr="00A40B91">
        <w:t>No licensing, legislative or certification requirements apply to unit at the time of publication.</w:t>
      </w:r>
    </w:p>
    <w:p w:rsidR="00000000" w:rsidRPr="00A40B91" w:rsidP="00A40B91">
      <w:pPr>
        <w:pStyle w:val="Heading1"/>
      </w:pPr>
      <w:bookmarkStart w:id="3" w:name="O_724596"/>
      <w:bookmarkEnd w:id="3"/>
      <w:r w:rsidRPr="00A40B91">
        <w:t>Competency Field</w:t>
      </w:r>
    </w:p>
    <w:p w:rsidR="00000000" w:rsidRPr="00A40B91" w:rsidP="002806A0">
      <w:pPr>
        <w:pStyle w:val="BodyText"/>
      </w:pPr>
      <w:r w:rsidRPr="00A40B91">
        <w:t>Hydrography</w:t>
      </w:r>
    </w:p>
    <w:p w:rsidR="00000000" w:rsidRPr="00A40B91" w:rsidP="00A40B91">
      <w:pPr>
        <w:pStyle w:val="Heading1"/>
      </w:pPr>
      <w:bookmarkStart w:id="4" w:name="O_724598"/>
      <w:bookmarkEnd w:id="4"/>
      <w:r w:rsidRPr="00A40B91">
        <w:t>Elements and Performance Criteria</w:t>
      </w:r>
    </w:p>
    <w:tbl>
      <w:tblPr>
        <w:tblW w:w="0" w:type="auto"/>
        <w:tblLayout w:type="fixed"/>
        <w:tblCellMar>
          <w:left w:w="62" w:type="dxa"/>
          <w:right w:w="62" w:type="dxa"/>
        </w:tblCellMar>
        <w:tblLook w:val="0000"/>
      </w:tblPr>
      <w:tblGrid>
        <w:gridCol w:w="2268"/>
        <w:gridCol w:w="6804"/>
      </w:tblGrid>
      <w:tr w:rsidTr="00A40B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TableHeading"/>
              <w:rPr>
                <w:lang w:val="en-NZ"/>
              </w:rPr>
            </w:pPr>
            <w:r w:rsidRPr="00A40B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TableHeading"/>
              <w:rPr>
                <w:lang w:val="en-NZ"/>
              </w:rPr>
            </w:pPr>
            <w:r w:rsidRPr="00A40B91">
              <w:t>PERFORMANCE CRITERIA</w:t>
            </w:r>
          </w:p>
        </w:tc>
      </w:tr>
      <w:tr w:rsidTr="00A40B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BodyText"/>
              <w:rPr>
                <w:lang w:val="en-NZ"/>
              </w:rPr>
            </w:pPr>
            <w:r w:rsidRPr="00A40B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BodyText"/>
              <w:rPr>
                <w:lang w:val="en-NZ"/>
              </w:rPr>
            </w:pPr>
            <w:r w:rsidRPr="00A40B91">
              <w:t>Performance criteria describe the performance needed to demonstrate achievement of the element. Where bold italicised text is used, further information is detailed in the range of cond</w:t>
            </w:r>
            <w:r w:rsidRPr="00A40B91">
              <w:t>itions section.</w:t>
            </w:r>
          </w:p>
        </w:tc>
      </w:tr>
      <w:tr w:rsidTr="00A40B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List"/>
              <w:rPr>
                <w:lang w:val="en-NZ"/>
              </w:rPr>
            </w:pPr>
            <w:r w:rsidRPr="00A40B91">
              <w:rPr>
                <w:rStyle w:val="SpecialBold"/>
              </w:rPr>
              <w:t>1.</w:t>
            </w:r>
            <w:r w:rsidRPr="00A40B91">
              <w:rPr>
                <w:rStyle w:val="SpecialBold"/>
              </w:rPr>
              <w:tab/>
              <w:t>Review and plan hydrometric data management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B91" w:rsidP="00A40B91">
            <w:pPr>
              <w:pStyle w:val="List"/>
            </w:pPr>
            <w:r w:rsidRPr="00A40B91">
              <w:t>1.1</w:t>
            </w:r>
            <w:r w:rsidRPr="00A40B91">
              <w:tab/>
              <w:t>Design and review hydrographic network and water resource management objectives in consultation with senior management.</w:t>
            </w:r>
          </w:p>
          <w:p w:rsidR="00000000" w:rsidRPr="00A40B91" w:rsidP="00A40B91">
            <w:pPr>
              <w:pStyle w:val="List"/>
            </w:pPr>
            <w:r w:rsidRPr="00A40B91">
              <w:t>1.2</w:t>
            </w:r>
            <w:r w:rsidRPr="00A40B91">
              <w:tab/>
            </w:r>
            <w:r w:rsidRPr="00A40B91">
              <w:t>Review and analyse the data required to support the hydrographic planning and water resource management processes within the organisation.</w:t>
            </w:r>
          </w:p>
          <w:p w:rsidR="00000000" w:rsidRPr="00A40B91" w:rsidP="00A40B91">
            <w:pPr>
              <w:pStyle w:val="List"/>
            </w:pPr>
            <w:r w:rsidRPr="00A40B91">
              <w:t>1.3</w:t>
            </w:r>
            <w:r w:rsidRPr="00A40B91">
              <w:tab/>
              <w:t xml:space="preserve">Review hydrographic network data management processes to collect, analyse, store and report hydrographic data to </w:t>
            </w:r>
            <w:r w:rsidRPr="00A40B91">
              <w:t>ensure they support the organisation’s short-, medium- and long-term planning needs.</w:t>
            </w:r>
          </w:p>
          <w:p w:rsidR="00000000" w:rsidRPr="00A40B91" w:rsidP="00A40B91">
            <w:pPr>
              <w:pStyle w:val="List"/>
            </w:pPr>
            <w:r w:rsidRPr="00A40B91">
              <w:t>1.4</w:t>
            </w:r>
            <w:r w:rsidRPr="00A40B91">
              <w:tab/>
              <w:t>Identify, plan and report resource requirements to meet the hydrographic data management needs.</w:t>
            </w:r>
          </w:p>
          <w:p w:rsidR="00000000" w:rsidRPr="00A40B91" w:rsidP="00A40B91">
            <w:pPr>
              <w:pStyle w:val="List"/>
            </w:pPr>
            <w:r w:rsidRPr="00A40B91">
              <w:t>1.5</w:t>
            </w:r>
            <w:r w:rsidRPr="00A40B91">
              <w:tab/>
              <w:t>Identify, plan, manage and report resource requirements to meet hyd</w:t>
            </w:r>
            <w:r w:rsidRPr="00A40B91">
              <w:t>rographic network data management needs.</w:t>
            </w:r>
          </w:p>
          <w:p w:rsidR="00000000" w:rsidP="00A40B91">
            <w:pPr>
              <w:pStyle w:val="List"/>
              <w:rPr>
                <w:lang w:val="en-NZ"/>
              </w:rPr>
            </w:pPr>
            <w:r w:rsidRPr="00A40B91">
              <w:t>1.6</w:t>
            </w:r>
            <w:r w:rsidRPr="00A40B91">
              <w:tab/>
              <w:t>Identify future and extended uses of data and monitoring networks as part of the planning process and to ensure the most effective use of data and network.</w:t>
            </w:r>
          </w:p>
        </w:tc>
      </w:tr>
      <w:tr w:rsidTr="00A40B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List"/>
              <w:rPr>
                <w:lang w:val="en-NZ"/>
              </w:rPr>
            </w:pPr>
            <w:r w:rsidRPr="00A40B91">
              <w:rPr>
                <w:rStyle w:val="SpecialBold"/>
              </w:rPr>
              <w:t>2.</w:t>
            </w:r>
            <w:r w:rsidRPr="00A40B91">
              <w:rPr>
                <w:rStyle w:val="SpecialBold"/>
              </w:rPr>
              <w:tab/>
              <w:t>Guarantee the provision of quality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B91" w:rsidP="00A40B91">
            <w:pPr>
              <w:pStyle w:val="List"/>
            </w:pPr>
            <w:r w:rsidRPr="00A40B91">
              <w:t>2.1</w:t>
            </w:r>
            <w:r w:rsidRPr="00A40B91">
              <w:tab/>
              <w:t>Develop</w:t>
            </w:r>
            <w:r w:rsidRPr="00A40B91">
              <w:t xml:space="preserve"> and review work procedures and documentation used to support the collection, analysis, storage and reporting of hydrographic data as required and communicate to staff.</w:t>
            </w:r>
          </w:p>
          <w:p w:rsidR="00000000" w:rsidRPr="00A40B91" w:rsidP="00A40B91">
            <w:pPr>
              <w:pStyle w:val="List"/>
            </w:pPr>
            <w:r w:rsidRPr="00A40B91">
              <w:t>2.2</w:t>
            </w:r>
            <w:r w:rsidRPr="00A40B91">
              <w:tab/>
              <w:t>Use advanced mathematical and technical processes to support the planning and opera</w:t>
            </w:r>
            <w:r w:rsidRPr="00A40B91">
              <w:t>tion of hydrographic monitoring and testing regimes.</w:t>
            </w:r>
          </w:p>
          <w:p w:rsidR="00000000" w:rsidRPr="00A40B91" w:rsidP="00A40B91">
            <w:pPr>
              <w:pStyle w:val="List"/>
            </w:pPr>
            <w:r w:rsidRPr="00A40B91">
              <w:t>2.3</w:t>
            </w:r>
            <w:r w:rsidRPr="00A40B91">
              <w:tab/>
              <w:t>Determine monitoring and testing priorities.</w:t>
            </w:r>
          </w:p>
          <w:p w:rsidR="00000000" w:rsidRPr="00A40B91" w:rsidP="00A40B91">
            <w:pPr>
              <w:pStyle w:val="List"/>
            </w:pPr>
            <w:r w:rsidRPr="00A40B91">
              <w:t>2.4</w:t>
            </w:r>
            <w:r w:rsidRPr="00A40B91">
              <w:tab/>
              <w:t>Prepare reports in a format suitable to support decision making and planning within the organisation.</w:t>
            </w:r>
          </w:p>
          <w:p w:rsidR="00000000" w:rsidRPr="00A40B91" w:rsidP="00A40B91">
            <w:pPr>
              <w:pStyle w:val="List"/>
            </w:pPr>
            <w:r w:rsidRPr="00A40B91">
              <w:t>2.5 Communicate holistic purpose, use of data an</w:t>
            </w:r>
            <w:r w:rsidRPr="00A40B91">
              <w:t>d outcomes of the documentation review to staff and stakeholders.</w:t>
            </w:r>
          </w:p>
          <w:p w:rsidR="00000000" w:rsidP="00A40B91">
            <w:pPr>
              <w:pStyle w:val="List"/>
              <w:rPr>
                <w:lang w:val="en-NZ"/>
              </w:rPr>
            </w:pPr>
            <w:r w:rsidRPr="00A40B91">
              <w:t>2.6</w:t>
            </w:r>
            <w:r w:rsidRPr="00A40B91">
              <w:tab/>
              <w:t>Plan and ensure training is provided to staff in specialist systems used in data management.</w:t>
            </w:r>
          </w:p>
        </w:tc>
      </w:tr>
      <w:tr w:rsidTr="00A40B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List"/>
              <w:rPr>
                <w:lang w:val="en-NZ"/>
              </w:rPr>
            </w:pPr>
            <w:r w:rsidRPr="00A40B91">
              <w:rPr>
                <w:rStyle w:val="SpecialBold"/>
              </w:rPr>
              <w:t>3.</w:t>
            </w:r>
            <w:r w:rsidRPr="00A40B91">
              <w:rPr>
                <w:rStyle w:val="SpecialBold"/>
              </w:rPr>
              <w:tab/>
              <w:t>Manage water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B91" w:rsidP="00A40B91">
            <w:pPr>
              <w:pStyle w:val="List"/>
            </w:pPr>
            <w:r w:rsidRPr="00A40B91">
              <w:t>3.1</w:t>
            </w:r>
            <w:r w:rsidRPr="00A40B91">
              <w:tab/>
              <w:t>Review and analyse the role of hydrographic data in the develo</w:t>
            </w:r>
            <w:r w:rsidRPr="00A40B91">
              <w:t>pment of water resource management policy.</w:t>
            </w:r>
          </w:p>
          <w:p w:rsidR="00000000" w:rsidRPr="00A40B91" w:rsidP="00A40B91">
            <w:pPr>
              <w:pStyle w:val="List"/>
            </w:pPr>
            <w:r w:rsidRPr="00A40B91">
              <w:t>3.2</w:t>
            </w:r>
            <w:r w:rsidRPr="00A40B91">
              <w:tab/>
              <w:t>Gather, review and communicate local, national and international information regarding effective water resource management.</w:t>
            </w:r>
          </w:p>
          <w:p w:rsidR="00000000" w:rsidRPr="00A40B91" w:rsidP="00A40B91">
            <w:pPr>
              <w:pStyle w:val="List"/>
            </w:pPr>
            <w:r w:rsidRPr="00A40B91">
              <w:t>3.3</w:t>
            </w:r>
            <w:r w:rsidRPr="00A40B91">
              <w:tab/>
              <w:t>Conduct analysis of current, historic and trend data to inform the organisation’s</w:t>
            </w:r>
            <w:r w:rsidRPr="00A40B91">
              <w:t xml:space="preserve"> short-, medium- and long-term water resource management planning.</w:t>
            </w:r>
          </w:p>
          <w:p w:rsidR="00000000" w:rsidRPr="00A40B91" w:rsidP="00A40B91">
            <w:pPr>
              <w:pStyle w:val="List"/>
            </w:pPr>
            <w:r w:rsidRPr="00A40B91">
              <w:t>3.4</w:t>
            </w:r>
            <w:r w:rsidRPr="00A40B91">
              <w:tab/>
              <w:t>Gather, review and communicate best practice policy regarding effective water resource management.</w:t>
            </w:r>
          </w:p>
          <w:p w:rsidR="00000000" w:rsidRPr="00A40B91" w:rsidP="00A40B91">
            <w:pPr>
              <w:pStyle w:val="List"/>
            </w:pPr>
            <w:r w:rsidRPr="00A40B91">
              <w:t>3.5</w:t>
            </w:r>
            <w:r w:rsidRPr="00A40B91">
              <w:tab/>
              <w:t>Identify deficiencies in networks.</w:t>
            </w:r>
          </w:p>
          <w:p w:rsidR="00000000" w:rsidRPr="00A40B91" w:rsidP="00A40B91">
            <w:pPr>
              <w:pStyle w:val="List"/>
            </w:pPr>
            <w:r w:rsidRPr="00A40B91">
              <w:t>3.6</w:t>
            </w:r>
            <w:r w:rsidRPr="00A40B91">
              <w:tab/>
              <w:t>Prepare reports.</w:t>
            </w:r>
          </w:p>
        </w:tc>
      </w:tr>
    </w:tbl>
    <w:p w:rsidR="00000000" w:rsidRPr="00A40B91" w:rsidP="00A40B91">
      <w:pPr>
        <w:pStyle w:val="BodyText"/>
      </w:pPr>
    </w:p>
    <w:p w:rsidR="00000000" w:rsidRPr="00A40B91" w:rsidP="00A40B91">
      <w:pPr>
        <w:pStyle w:val="AllowPageBreak"/>
      </w:pPr>
    </w:p>
    <w:p w:rsidR="00000000" w:rsidRPr="00A40B91" w:rsidP="00A40B91">
      <w:pPr>
        <w:pStyle w:val="Heading1"/>
      </w:pPr>
      <w:bookmarkStart w:id="5" w:name="O_724599"/>
      <w:bookmarkEnd w:id="5"/>
      <w:r w:rsidRPr="00A40B91">
        <w:t>Foundation Skills</w:t>
      </w:r>
    </w:p>
    <w:p w:rsidR="00000000" w:rsidRPr="00A40B91" w:rsidP="002806A0">
      <w:pPr>
        <w:pStyle w:val="BodyText"/>
      </w:pPr>
      <w:r w:rsidRPr="00A40B91">
        <w:t>The foundation skills demands of this unit have been mapped for alignment with the Australian Core Skills Framework (ACSF). The following tables outline the performance levels indicated for successful attainment of the unit.</w:t>
      </w:r>
    </w:p>
    <w:p w:rsidR="00000000" w:rsidRPr="00A40B91" w:rsidP="00A40B91">
      <w:pPr>
        <w:pStyle w:val="BodyText"/>
        <w:keepNext/>
      </w:pPr>
    </w:p>
    <w:p w:rsidR="00000000" w:rsidRPr="00A40B91" w:rsidP="00A40B91">
      <w:pPr>
        <w:pStyle w:val="BodyText"/>
      </w:pPr>
      <w:bookmarkStart w:id="6" w:name="O_7766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2.75pt">
            <v:imagedata r:id="rId10" o:title=""/>
          </v:shape>
        </w:pict>
      </w:r>
      <w:bookmarkEnd w:id="6"/>
    </w:p>
    <w:p w:rsidR="00000000" w:rsidRPr="00A40B91" w:rsidP="00A40B91">
      <w:pPr>
        <w:pStyle w:val="BodyText"/>
      </w:pPr>
    </w:p>
    <w:p w:rsidR="00000000" w:rsidRPr="00A40B91" w:rsidP="002806A0">
      <w:pPr>
        <w:pStyle w:val="BodyText"/>
      </w:pPr>
      <w:r w:rsidRPr="00A40B91">
        <w:t>Further information on ACSF and the foundation skills underpinning this unit can be found in the Foundation Skills Guide on the GS</w:t>
      </w:r>
      <w:r w:rsidRPr="00A40B91">
        <w:t>A website.</w:t>
      </w:r>
    </w:p>
    <w:p w:rsidR="00000000" w:rsidRPr="00A40B91" w:rsidP="00A40B91">
      <w:pPr>
        <w:pStyle w:val="Heading1"/>
      </w:pPr>
      <w:bookmarkStart w:id="7" w:name="O_724601"/>
      <w:bookmarkEnd w:id="7"/>
      <w:r w:rsidRPr="00A40B91">
        <w:t>Unit Mapping Information</w:t>
      </w:r>
    </w:p>
    <w:p w:rsidR="00000000" w:rsidRPr="00A40B91" w:rsidP="002806A0">
      <w:pPr>
        <w:pStyle w:val="BodyText"/>
      </w:pPr>
      <w:r w:rsidRPr="00A40B91">
        <w:t>This unit supersedes and is equivalent to NWP520A Contribute to hydrometric planning and water resource management.</w:t>
      </w:r>
    </w:p>
    <w:p w:rsidR="00000000" w:rsidRPr="00A40B91" w:rsidP="00A40B91">
      <w:pPr>
        <w:pStyle w:val="Heading1"/>
      </w:pPr>
      <w:bookmarkStart w:id="8" w:name="O_724608"/>
      <w:bookmarkEnd w:id="8"/>
      <w:r w:rsidRPr="00A40B91">
        <w:t>Links</w:t>
      </w:r>
    </w:p>
    <w:p w:rsidR="00000000" w:rsidRPr="00A40B91" w:rsidP="002806A0">
      <w:pPr>
        <w:pStyle w:val="BodyText"/>
      </w:pPr>
      <w:r w:rsidRPr="00A40B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2806A0">
      <w:pPr>
        <w:pStyle w:val="BodyText"/>
      </w:pPr>
      <w:r w:rsidRPr="00A40B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2806A0">
      <w:pPr>
        <w:pStyle w:val="BodyText"/>
      </w:pPr>
      <w:r w:rsidRPr="00A40B91">
        <w:t>Companion Volume implementat</w:t>
      </w:r>
      <w:r w:rsidRPr="00A40B91">
        <w:t xml:space="preserve">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2806A0">
      <w:pPr>
        <w:pStyle w:val="BodyText"/>
      </w:pPr>
      <w:r w:rsidRPr="00A40B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2806A0">
      <w:pPr>
        <w:pStyle w:val="BodyText"/>
        <w:sectPr w:rsidSect="00A40B91">
          <w:headerReference w:type="default" r:id="rId11"/>
          <w:footerReference w:type="default" r:id="rId12"/>
          <w:pgSz w:w="11908" w:h="16833"/>
          <w:pgMar w:top="1702" w:right="1418" w:bottom="1702" w:left="1418" w:header="992" w:footer="992" w:gutter="0"/>
          <w:cols w:space="720"/>
          <w:noEndnote/>
          <w:docGrid w:linePitch="299"/>
        </w:sectPr>
      </w:pPr>
    </w:p>
    <w:p w:rsidR="00000000" w:rsidRPr="00A40B91" w:rsidP="00A40B91">
      <w:pPr>
        <w:pStyle w:val="SuperHeading"/>
      </w:pPr>
      <w:r w:rsidRPr="00A40B91">
        <w:t>Assessment Requirements for NWPHYD018 Plan water resource management</w:t>
      </w:r>
    </w:p>
    <w:p w:rsidR="00000000" w:rsidRPr="00A40B91" w:rsidP="00A40B91">
      <w:pPr>
        <w:pStyle w:val="Heading1"/>
      </w:pPr>
      <w:bookmarkStart w:id="9" w:name="O_724603"/>
      <w:bookmarkEnd w:id="9"/>
      <w:r w:rsidRPr="00A40B91">
        <w:t>Modification History</w:t>
      </w:r>
    </w:p>
    <w:tbl>
      <w:tblPr>
        <w:tblW w:w="0" w:type="auto"/>
        <w:tblLayout w:type="fixed"/>
        <w:tblCellMar>
          <w:left w:w="62" w:type="dxa"/>
          <w:right w:w="62" w:type="dxa"/>
        </w:tblCellMar>
        <w:tblLook w:val="0000"/>
      </w:tblPr>
      <w:tblGrid>
        <w:gridCol w:w="1134"/>
        <w:gridCol w:w="7937"/>
      </w:tblGrid>
      <w:tr w:rsidTr="002806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TableHeading"/>
              <w:rPr>
                <w:lang w:val="en-NZ"/>
              </w:rPr>
            </w:pPr>
            <w:r w:rsidRPr="00A40B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TableHeading"/>
              <w:rPr>
                <w:lang w:val="en-NZ"/>
              </w:rPr>
            </w:pPr>
            <w:r w:rsidRPr="00A40B91">
              <w:t>Comments</w:t>
            </w:r>
          </w:p>
        </w:tc>
      </w:tr>
      <w:tr w:rsidTr="002806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B91">
            <w:pPr>
              <w:pStyle w:val="BodyText"/>
              <w:rPr>
                <w:lang w:val="en-NZ"/>
              </w:rPr>
            </w:pPr>
            <w:r w:rsidRPr="00A40B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B91" w:rsidP="00A40B91">
            <w:pPr>
              <w:pStyle w:val="BodyText"/>
            </w:pPr>
            <w:r w:rsidRPr="00A40B91">
              <w:t xml:space="preserve">These Assessment Requirements were released in NWP Water Training Package release 1.0 and meet the Standards for Training Packages. </w:t>
            </w:r>
          </w:p>
          <w:p w:rsidR="00000000" w:rsidRPr="00A40B91" w:rsidP="00A40B91">
            <w:pPr>
              <w:pStyle w:val="BodyText"/>
            </w:pPr>
          </w:p>
          <w:p w:rsidR="00000000" w:rsidRPr="00A40B91" w:rsidP="00A40B91">
            <w:pPr>
              <w:pStyle w:val="ListBullet"/>
            </w:pPr>
            <w:r w:rsidRPr="00A40B91">
              <w:t>Assessment Requirements created drawing upon specified assessment information from superseded unit</w:t>
            </w:r>
          </w:p>
        </w:tc>
      </w:tr>
    </w:tbl>
    <w:p w:rsidR="00000000" w:rsidRPr="00A40B91" w:rsidP="00A40B91">
      <w:pPr>
        <w:pStyle w:val="BodyText"/>
      </w:pPr>
    </w:p>
    <w:p w:rsidR="00000000" w:rsidRPr="00A40B91" w:rsidP="00A40B91">
      <w:pPr>
        <w:pStyle w:val="AllowPageBreak"/>
      </w:pPr>
    </w:p>
    <w:p w:rsidR="00000000" w:rsidRPr="00A40B91" w:rsidP="00A40B91">
      <w:pPr>
        <w:pStyle w:val="Heading1"/>
      </w:pPr>
      <w:bookmarkStart w:id="10" w:name="O_724604"/>
      <w:bookmarkEnd w:id="10"/>
      <w:r w:rsidRPr="00A40B91">
        <w:t>Performance Evidence</w:t>
      </w:r>
    </w:p>
    <w:p w:rsidR="00000000" w:rsidRPr="00A40B91" w:rsidP="002806A0">
      <w:pPr>
        <w:pStyle w:val="BodyText"/>
      </w:pPr>
      <w:r w:rsidRPr="00A40B91">
        <w:t>Evidence required to demonstrate competence must satisfy all of the requirements of the elements and performance criteria. If not otherwise specified the candidate must demonstrate evidence of performance of the following on at least o</w:t>
      </w:r>
      <w:r w:rsidRPr="00A40B91">
        <w:t>ne occasion.</w:t>
      </w:r>
    </w:p>
    <w:p w:rsidR="00000000" w:rsidRPr="00A40B91" w:rsidP="00A40B91">
      <w:pPr>
        <w:pStyle w:val="ListBullet"/>
      </w:pPr>
      <w:r w:rsidRPr="00A40B91">
        <w:t xml:space="preserve">gathering, interpreting, collecting and analysing hydrographic network and water resource management information and complex documentation sourced locally, nationally and internationally </w:t>
      </w:r>
    </w:p>
    <w:p w:rsidR="00000000" w:rsidRPr="00A40B91" w:rsidP="00A40B91">
      <w:pPr>
        <w:pStyle w:val="ListBullet"/>
      </w:pPr>
      <w:r w:rsidRPr="00A40B91">
        <w:t>applying complex mathematical modelling and analytical</w:t>
      </w:r>
      <w:r w:rsidRPr="00A40B91">
        <w:t xml:space="preserve"> tools </w:t>
      </w:r>
    </w:p>
    <w:p w:rsidR="00000000" w:rsidRPr="00A40B91" w:rsidP="00A40B91">
      <w:pPr>
        <w:pStyle w:val="ListBullet"/>
      </w:pPr>
      <w:r w:rsidRPr="00A40B91">
        <w:t xml:space="preserve">undertaking evidence-based short-, medium- and long-range planning </w:t>
      </w:r>
    </w:p>
    <w:p w:rsidR="00000000" w:rsidRPr="00A40B91" w:rsidP="00A40B91">
      <w:pPr>
        <w:pStyle w:val="ListBullet"/>
      </w:pPr>
      <w:r w:rsidRPr="00A40B91">
        <w:t>communicating with employees, senior management and external industry experts</w:t>
      </w:r>
    </w:p>
    <w:p w:rsidR="00000000" w:rsidRPr="00A40B91" w:rsidP="00A40B91">
      <w:pPr>
        <w:pStyle w:val="ListBullet"/>
      </w:pPr>
      <w:r w:rsidRPr="00A40B91">
        <w:t xml:space="preserve">using data management and storage systems </w:t>
      </w:r>
    </w:p>
    <w:p w:rsidR="00000000" w:rsidRPr="00A40B91" w:rsidP="00A40B91">
      <w:pPr>
        <w:pStyle w:val="ListBullet"/>
      </w:pPr>
      <w:r w:rsidRPr="00A40B91">
        <w:t>gathering, interpreting, preparing and applying complex doc</w:t>
      </w:r>
      <w:r w:rsidRPr="00A40B91">
        <w:t>umentation relating to the hydrographic planning and water resource management processes of the organisation</w:t>
      </w:r>
    </w:p>
    <w:p w:rsidR="00000000" w:rsidRPr="00A40B91" w:rsidP="00A40B91">
      <w:pPr>
        <w:pStyle w:val="ListBullet"/>
      </w:pPr>
      <w:r w:rsidRPr="00A40B91">
        <w:t>reviewing and refining current practices used in the collection, analysis, storage and reporting of hydrographic data</w:t>
      </w:r>
    </w:p>
    <w:p w:rsidR="00000000" w:rsidRPr="00A40B91" w:rsidP="00A40B91">
      <w:pPr>
        <w:pStyle w:val="ListBullet"/>
      </w:pPr>
      <w:r w:rsidRPr="00A40B91">
        <w:t>planning and setting prioriti</w:t>
      </w:r>
      <w:r w:rsidRPr="00A40B91">
        <w:t>es for the management of hydrographic data collection, storage and reporting</w:t>
      </w:r>
    </w:p>
    <w:p w:rsidR="00000000" w:rsidRPr="00A40B91" w:rsidP="00A40B91">
      <w:pPr>
        <w:pStyle w:val="ListBullet"/>
      </w:pPr>
      <w:r w:rsidRPr="00A40B91">
        <w:t xml:space="preserve">contributing to the development of short-, medium- and long-term water resource management planning within the organisation </w:t>
      </w:r>
    </w:p>
    <w:p w:rsidR="00000000" w:rsidRPr="00A40B91" w:rsidP="00A40B91">
      <w:pPr>
        <w:pStyle w:val="ListBullet"/>
      </w:pPr>
      <w:r w:rsidRPr="00A40B91">
        <w:t>operating communication systems</w:t>
      </w:r>
    </w:p>
    <w:p w:rsidR="00000000" w:rsidRPr="00A40B91" w:rsidP="00A40B91">
      <w:pPr>
        <w:pStyle w:val="AllowPageBreak"/>
      </w:pPr>
    </w:p>
    <w:p w:rsidR="00000000" w:rsidRPr="00A40B91" w:rsidP="00A40B91">
      <w:pPr>
        <w:pStyle w:val="Heading1"/>
      </w:pPr>
      <w:bookmarkStart w:id="11" w:name="O_724605"/>
      <w:bookmarkEnd w:id="11"/>
      <w:r w:rsidRPr="00A40B91">
        <w:t>Knowledge Evidence</w:t>
      </w:r>
    </w:p>
    <w:p w:rsidR="00000000" w:rsidRPr="00A40B91" w:rsidP="002806A0">
      <w:pPr>
        <w:pStyle w:val="BodyText"/>
      </w:pPr>
      <w:r w:rsidRPr="00A40B91">
        <w:t>Evidence required to demonstrate competence must satisfy all of the requirements of the elements and performance criteria. If not otherwise specified the depth of knowledge demonstrated must be appropriate to the job context of the candi</w:t>
      </w:r>
      <w:r w:rsidRPr="00A40B91">
        <w:t>date.</w:t>
      </w:r>
    </w:p>
    <w:p w:rsidR="00000000" w:rsidRPr="00A40B91" w:rsidP="00A40B91">
      <w:pPr>
        <w:pStyle w:val="ListBullet"/>
      </w:pPr>
      <w:r w:rsidRPr="00A40B91">
        <w:t>physical and chemical interactions of resources under varying catchment and climatic conditions and impact on data interpretation and analysis</w:t>
      </w:r>
    </w:p>
    <w:p w:rsidR="00000000" w:rsidRPr="00A40B91" w:rsidP="00A40B91">
      <w:pPr>
        <w:pStyle w:val="ListBullet"/>
      </w:pPr>
      <w:r w:rsidRPr="00A40B91">
        <w:t>natural and constructed catchment processes that may affect hydrographic network data outputs, quality and</w:t>
      </w:r>
      <w:r w:rsidRPr="00A40B91">
        <w:t xml:space="preserve"> eventual interpretation via modelling outputs and resource management and planning decisions</w:t>
      </w:r>
    </w:p>
    <w:p w:rsidR="00000000" w:rsidRPr="00A40B91" w:rsidP="00A40B91">
      <w:pPr>
        <w:pStyle w:val="ListBullet"/>
      </w:pPr>
      <w:r w:rsidRPr="00A40B91">
        <w:t>relevant Australian Standards, international guidelines and best practice systems applicable to the nature and purpose of the monitoring network</w:t>
      </w:r>
    </w:p>
    <w:p w:rsidR="00000000" w:rsidRPr="00A40B91" w:rsidP="00A40B91">
      <w:pPr>
        <w:pStyle w:val="ListBullet"/>
      </w:pPr>
      <w:r w:rsidRPr="00A40B91">
        <w:t>high-level hydrog</w:t>
      </w:r>
      <w:r w:rsidRPr="00A40B91">
        <w:t>raphic and water resource management technical and planning information</w:t>
      </w:r>
    </w:p>
    <w:p w:rsidR="00000000" w:rsidRPr="00A40B91" w:rsidP="00A40B91">
      <w:pPr>
        <w:pStyle w:val="ListBullet"/>
      </w:pPr>
      <w:r w:rsidRPr="00A40B91">
        <w:t>mathematical techniques relevant to the complex analysis and planning of hydrographic data</w:t>
      </w:r>
    </w:p>
    <w:p w:rsidR="00000000" w:rsidRPr="00A40B91" w:rsidP="00A40B91">
      <w:pPr>
        <w:pStyle w:val="ListBullet"/>
      </w:pPr>
      <w:r w:rsidRPr="00A40B91">
        <w:t>sampling and testing procedures</w:t>
      </w:r>
    </w:p>
    <w:p w:rsidR="00000000" w:rsidRPr="00A40B91" w:rsidP="00A40B91">
      <w:pPr>
        <w:pStyle w:val="ListBullet"/>
      </w:pPr>
      <w:r w:rsidRPr="00A40B91">
        <w:t>WHS procedures</w:t>
      </w:r>
    </w:p>
    <w:p w:rsidR="00000000" w:rsidRPr="00A40B91" w:rsidP="00A40B91">
      <w:pPr>
        <w:pStyle w:val="AllowPageBreak"/>
      </w:pPr>
    </w:p>
    <w:p w:rsidR="00000000" w:rsidRPr="00A40B91" w:rsidP="00A40B91">
      <w:pPr>
        <w:pStyle w:val="Heading1"/>
      </w:pPr>
      <w:bookmarkStart w:id="12" w:name="O_724606"/>
      <w:bookmarkEnd w:id="12"/>
      <w:r w:rsidRPr="00A40B91">
        <w:t>Assessment Conditions</w:t>
      </w:r>
    </w:p>
    <w:p w:rsidR="00000000" w:rsidRPr="00A40B91" w:rsidP="002806A0">
      <w:pPr>
        <w:pStyle w:val="BodyText"/>
      </w:pPr>
      <w:r w:rsidRPr="00A40B91">
        <w:t>Compete</w:t>
      </w:r>
      <w:r w:rsidRPr="00A40B91">
        <w:t>ncy should be assessed in an actual workplace or in a simulated environment, with access to equipment and infrastructure appropriate to the outcome. Competency should be demonstrated over time to ensure the candidate is assessed across a variety of situati</w:t>
      </w:r>
      <w:r w:rsidRPr="00A40B91">
        <w:t>ons.</w:t>
      </w:r>
    </w:p>
    <w:p w:rsidR="002806A0" w:rsidP="002806A0">
      <w:pPr>
        <w:pStyle w:val="BodyText"/>
      </w:pPr>
      <w:r w:rsidRPr="00A40B91">
        <w:t>Assessors must satisfy the NVR/AQTF mandatory competency requirements for assessors.</w:t>
      </w:r>
    </w:p>
    <w:p w:rsidR="00000000" w:rsidRPr="00A40B91" w:rsidP="00A40B91">
      <w:pPr>
        <w:pStyle w:val="Heading1"/>
      </w:pPr>
      <w:bookmarkStart w:id="13" w:name="O_724609"/>
      <w:bookmarkEnd w:id="13"/>
      <w:r w:rsidRPr="00A40B91">
        <w:t>Links</w:t>
      </w:r>
    </w:p>
    <w:p w:rsidR="00000000" w:rsidRPr="00A40B91" w:rsidP="002806A0">
      <w:pPr>
        <w:pStyle w:val="BodyText"/>
      </w:pPr>
      <w:r w:rsidRPr="00A40B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2806A0">
      <w:pPr>
        <w:pStyle w:val="BodyText"/>
      </w:pPr>
      <w:r w:rsidRPr="00A40B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2806A0">
      <w:pPr>
        <w:pStyle w:val="BodyText"/>
      </w:pPr>
      <w:r w:rsidRPr="00A40B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2806A0">
      <w:pPr>
        <w:pStyle w:val="BodyText"/>
      </w:pPr>
      <w:r w:rsidRPr="00A40B9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0073">
        <w:rPr>
          <w:rStyle w:val="Hyperlink"/>
        </w:rPr>
        <w:t>https://vetnet.gov.au/Pages/TrainingDocs.aspx?q=26336bc0-04e5-49d9-8c31-46c49b6a0037</w:t>
      </w:r>
      <w:r>
        <w:fldChar w:fldCharType="end"/>
      </w:r>
    </w:p>
    <w:p w:rsidR="00000000" w:rsidRPr="00A40B91" w:rsidP="00A40B91"/>
    <w:sectPr w:rsidSect="00A40B9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91" w:rsidRPr="002806A0" w:rsidP="00280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A0" w:rsidP="00A40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06A0" w:rsidP="00A40B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806A0" w:rsidP="00A40B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91" w:rsidP="00A40B91">
    <w:pPr>
      <w:pStyle w:val="Footer"/>
      <w:framePr w:wrap="around"/>
    </w:pPr>
    <w:r>
      <w:fldChar w:fldCharType="begin"/>
    </w:r>
    <w:r>
      <w:instrText xml:space="preserve"> DOCPROPERTY  Subject  \* MERGEFORMAT </w:instrText>
    </w:r>
    <w:r>
      <w:fldChar w:fldCharType="separate"/>
    </w:r>
    <w:r w:rsidR="002806A0">
      <w:t>Approved</w:t>
    </w:r>
    <w:r w:rsidR="002806A0">
      <w:fldChar w:fldCharType="end"/>
    </w:r>
    <w:r>
      <w:tab/>
      <w:t xml:space="preserve">Page </w:t>
    </w:r>
    <w:r>
      <w:fldChar w:fldCharType="begin"/>
    </w:r>
    <w:r>
      <w:instrText xml:space="preserve"> PAGE  \* Arabic  \* MERGEFORMAT </w:instrText>
    </w:r>
    <w:r>
      <w:fldChar w:fldCharType="separate"/>
    </w:r>
    <w:r w:rsidR="002806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06A0">
      <w:rPr>
        <w:noProof/>
      </w:rPr>
      <w:t>5</w:t>
    </w:r>
    <w:r>
      <w:rPr>
        <w:noProof/>
      </w:rPr>
      <w:fldChar w:fldCharType="end"/>
    </w:r>
  </w:p>
  <w:p w:rsidR="00A40B91" w:rsidP="00A40B91">
    <w:pPr>
      <w:pStyle w:val="Footer"/>
      <w:framePr w:wrap="around"/>
    </w:pPr>
    <w:r>
      <w:t xml:space="preserve">© Commonwealth of Australia, </w:t>
    </w:r>
    <w:r>
      <w:fldChar w:fldCharType="begin"/>
    </w:r>
    <w:r>
      <w:instrText xml:space="preserve"> DATE  \@ "yyyy"  \* MERGEFORMAT </w:instrText>
    </w:r>
    <w:r>
      <w:fldChar w:fldCharType="separate"/>
    </w:r>
    <w:r w:rsidR="002806A0">
      <w:rPr>
        <w:noProof/>
      </w:rPr>
      <w:t>2025</w:t>
    </w:r>
    <w:r>
      <w:fldChar w:fldCharType="end"/>
    </w:r>
    <w:r>
      <w:tab/>
    </w:r>
    <w:r>
      <w:fldChar w:fldCharType="begin"/>
    </w:r>
    <w:r>
      <w:instrText xml:space="preserve"> DOCPROPERTY  Author  \* MERGEFORMAT </w:instrText>
    </w:r>
    <w:r>
      <w:fldChar w:fldCharType="separate"/>
    </w:r>
    <w:r w:rsidR="002806A0">
      <w:t>BuildSkills Australia</w:t>
    </w:r>
    <w:r w:rsidR="002806A0">
      <w:fldChar w:fldCharType="end"/>
    </w:r>
  </w:p>
  <w:p w:rsidR="00A40B91" w:rsidP="00A40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B91" w:rsidRPr="002806A0" w:rsidP="00280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A0" w:rsidRPr="002D2AF8" w:rsidP="00A40B91">
    <w:pPr>
      <w:pStyle w:val="Header"/>
      <w:framePr w:wrap="around"/>
    </w:pPr>
    <w:r>
      <w:fldChar w:fldCharType="begin"/>
    </w:r>
    <w:r>
      <w:instrText xml:space="preserve"> TITLE   \* MERGEFORMAT </w:instrText>
    </w:r>
    <w:r>
      <w:fldChar w:fldCharType="separate"/>
    </w:r>
    <w:r>
      <w:t>NWPHYD018 Plan water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06A0" w:rsidP="00A40B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91" w:rsidRPr="002D2AF8" w:rsidP="00A40B91">
    <w:pPr>
      <w:pStyle w:val="Header"/>
      <w:framePr w:wrap="around"/>
    </w:pPr>
    <w:r>
      <w:fldChar w:fldCharType="begin"/>
    </w:r>
    <w:r>
      <w:instrText xml:space="preserve"> TITLE   \* MERGEFORMAT </w:instrText>
    </w:r>
    <w:r>
      <w:fldChar w:fldCharType="separate"/>
    </w:r>
    <w:r w:rsidR="002806A0">
      <w:t>NWPHYD018 Plan water resource management</w:t>
    </w:r>
    <w:r w:rsidR="002806A0">
      <w:fldChar w:fldCharType="end"/>
    </w:r>
    <w:r>
      <w:tab/>
      <w:t xml:space="preserve">Date this document was generated: </w:t>
    </w:r>
    <w:r>
      <w:fldChar w:fldCharType="begin"/>
    </w:r>
    <w:r>
      <w:instrText xml:space="preserve"> CREATEDATE  \@ "d MMMM yyyy"  \* MERGEFORMAT </w:instrText>
    </w:r>
    <w:r>
      <w:fldChar w:fldCharType="separate"/>
    </w:r>
    <w:r w:rsidR="002806A0">
      <w:rPr>
        <w:noProof/>
      </w:rPr>
      <w:t>2 March 2025</w:t>
    </w:r>
    <w:r>
      <w:fldChar w:fldCharType="end"/>
    </w:r>
  </w:p>
  <w:p w:rsidR="00A40B91" w:rsidP="00A40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4ED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807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B91"/>
    <w:pPr>
      <w:spacing w:before="360" w:after="60"/>
      <w:outlineLvl w:val="0"/>
    </w:pPr>
    <w:rPr>
      <w:sz w:val="32"/>
    </w:rPr>
  </w:style>
  <w:style w:type="paragraph" w:styleId="Heading2">
    <w:name w:val="heading 2"/>
    <w:basedOn w:val="HeadingBase"/>
    <w:next w:val="BodyText"/>
    <w:link w:val="Heading2Char"/>
    <w:qFormat/>
    <w:rsid w:val="00A40B91"/>
    <w:pPr>
      <w:keepLines/>
      <w:spacing w:before="240" w:after="120"/>
      <w:outlineLvl w:val="1"/>
    </w:pPr>
    <w:rPr>
      <w:sz w:val="28"/>
      <w:szCs w:val="40"/>
    </w:rPr>
  </w:style>
  <w:style w:type="paragraph" w:styleId="Heading3">
    <w:name w:val="heading 3"/>
    <w:basedOn w:val="HeadingBase"/>
    <w:next w:val="BodyText"/>
    <w:link w:val="Heading3Char"/>
    <w:qFormat/>
    <w:rsid w:val="00A40B91"/>
    <w:pPr>
      <w:spacing w:before="180" w:after="120"/>
      <w:outlineLvl w:val="2"/>
    </w:pPr>
    <w:rPr>
      <w:spacing w:val="-10"/>
      <w:kern w:val="32"/>
    </w:rPr>
  </w:style>
  <w:style w:type="paragraph" w:styleId="Heading4">
    <w:name w:val="heading 4"/>
    <w:basedOn w:val="HeadingBase"/>
    <w:next w:val="BodyText"/>
    <w:link w:val="Heading4Char"/>
    <w:qFormat/>
    <w:rsid w:val="00A40B91"/>
    <w:pPr>
      <w:spacing w:before="160" w:after="120"/>
      <w:outlineLvl w:val="3"/>
    </w:pPr>
    <w:rPr>
      <w:sz w:val="22"/>
    </w:rPr>
  </w:style>
  <w:style w:type="paragraph" w:styleId="Heading5">
    <w:name w:val="heading 5"/>
    <w:basedOn w:val="HeadingBase"/>
    <w:next w:val="Normal"/>
    <w:link w:val="Heading5Char"/>
    <w:qFormat/>
    <w:rsid w:val="00A40B91"/>
    <w:pPr>
      <w:spacing w:before="80"/>
      <w:outlineLvl w:val="4"/>
    </w:pPr>
    <w:rPr>
      <w:color w:val="918585"/>
      <w:sz w:val="20"/>
    </w:rPr>
  </w:style>
  <w:style w:type="paragraph" w:styleId="Heading6">
    <w:name w:val="heading 6"/>
    <w:basedOn w:val="HeadingBase"/>
    <w:next w:val="Normal"/>
    <w:link w:val="Heading6Char"/>
    <w:qFormat/>
    <w:rsid w:val="00A40B91"/>
    <w:pPr>
      <w:spacing w:before="60"/>
      <w:outlineLvl w:val="5"/>
    </w:pPr>
    <w:rPr>
      <w:color w:val="918585"/>
      <w:sz w:val="20"/>
    </w:rPr>
  </w:style>
  <w:style w:type="paragraph" w:styleId="Heading7">
    <w:name w:val="heading 7"/>
    <w:basedOn w:val="Normal"/>
    <w:next w:val="Normal"/>
    <w:link w:val="Heading7Char"/>
    <w:qFormat/>
    <w:rsid w:val="00A40B91"/>
    <w:pPr>
      <w:ind w:left="720"/>
      <w:outlineLvl w:val="6"/>
    </w:pPr>
    <w:rPr>
      <w:i/>
    </w:rPr>
  </w:style>
  <w:style w:type="paragraph" w:styleId="Heading8">
    <w:name w:val="heading 8"/>
    <w:basedOn w:val="Normal"/>
    <w:next w:val="Normal"/>
    <w:link w:val="Heading8Char"/>
    <w:qFormat/>
    <w:rsid w:val="00A40B91"/>
    <w:pPr>
      <w:ind w:left="720"/>
      <w:outlineLvl w:val="7"/>
    </w:pPr>
    <w:rPr>
      <w:i/>
    </w:rPr>
  </w:style>
  <w:style w:type="paragraph" w:styleId="Heading9">
    <w:name w:val="heading 9"/>
    <w:basedOn w:val="Normal"/>
    <w:next w:val="Normal"/>
    <w:link w:val="Heading9Char"/>
    <w:qFormat/>
    <w:rsid w:val="00A40B91"/>
    <w:pPr>
      <w:ind w:left="720"/>
      <w:outlineLvl w:val="8"/>
    </w:pPr>
    <w:rPr>
      <w:i/>
    </w:rPr>
  </w:style>
  <w:style w:type="character" w:default="1" w:styleId="DefaultParagraphFont">
    <w:name w:val="Default Paragraph Font"/>
    <w:uiPriority w:val="1"/>
    <w:unhideWhenUsed/>
    <w:rsid w:val="00A40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B91"/>
  </w:style>
  <w:style w:type="character" w:customStyle="1" w:styleId="Heading1Char">
    <w:name w:val="Heading 1 Char"/>
    <w:basedOn w:val="DefaultParagraphFont"/>
    <w:link w:val="Heading1"/>
    <w:rsid w:val="00A40B91"/>
    <w:rPr>
      <w:rFonts w:ascii="Times New Roman" w:eastAsia="Times New Roman" w:hAnsi="Times New Roman" w:cs="Times New Roman"/>
      <w:b/>
      <w:sz w:val="32"/>
      <w:szCs w:val="20"/>
      <w:lang w:eastAsia="en-US"/>
    </w:rPr>
  </w:style>
  <w:style w:type="paragraph" w:styleId="BodyText">
    <w:name w:val="Body Text"/>
    <w:basedOn w:val="Normal"/>
    <w:link w:val="BodyTextChar"/>
    <w:rsid w:val="00A40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B91"/>
    <w:rPr>
      <w:rFonts w:ascii="Times New Roman" w:eastAsia="Times New Roman" w:hAnsi="Times New Roman" w:cs="Times New Roman"/>
      <w:sz w:val="24"/>
      <w:lang w:eastAsia="en-US"/>
    </w:rPr>
  </w:style>
  <w:style w:type="paragraph" w:styleId="List">
    <w:name w:val="List"/>
    <w:basedOn w:val="BodyText"/>
    <w:next w:val="BodyText"/>
    <w:rsid w:val="00A40B91"/>
    <w:pPr>
      <w:tabs>
        <w:tab w:val="left" w:pos="340"/>
      </w:tabs>
      <w:spacing w:before="60" w:after="60"/>
      <w:ind w:left="340" w:hanging="340"/>
    </w:pPr>
  </w:style>
  <w:style w:type="paragraph" w:styleId="ListBullet">
    <w:name w:val="List Bullet"/>
    <w:basedOn w:val="List"/>
    <w:rsid w:val="00A40B91"/>
    <w:pPr>
      <w:numPr>
        <w:numId w:val="11"/>
      </w:numPr>
      <w:tabs>
        <w:tab w:val="clear" w:pos="340"/>
      </w:tabs>
      <w:spacing w:before="40" w:after="40"/>
    </w:pPr>
  </w:style>
  <w:style w:type="character" w:customStyle="1" w:styleId="SpecialBold">
    <w:name w:val="Special Bold"/>
    <w:basedOn w:val="DefaultParagraphFont"/>
    <w:rsid w:val="00A40B91"/>
    <w:rPr>
      <w:b/>
      <w:spacing w:val="0"/>
    </w:rPr>
  </w:style>
  <w:style w:type="paragraph" w:customStyle="1" w:styleId="SuperHeading">
    <w:name w:val="SuperHeading"/>
    <w:basedOn w:val="Normal"/>
    <w:rsid w:val="00A40B91"/>
    <w:pPr>
      <w:spacing w:before="240" w:after="120"/>
      <w:outlineLvl w:val="0"/>
    </w:pPr>
    <w:rPr>
      <w:rFonts w:ascii="Times New Roman" w:hAnsi="Times New Roman"/>
      <w:b/>
      <w:sz w:val="32"/>
    </w:rPr>
  </w:style>
  <w:style w:type="paragraph" w:customStyle="1" w:styleId="TableHeading">
    <w:name w:val="Table Heading"/>
    <w:basedOn w:val="HeadingBase"/>
    <w:rsid w:val="00A40B91"/>
    <w:pPr>
      <w:keepLines/>
      <w:pBdr>
        <w:bottom w:val="single" w:sz="6" w:space="1" w:color="918585"/>
      </w:pBdr>
      <w:spacing w:before="240"/>
    </w:pPr>
  </w:style>
  <w:style w:type="paragraph" w:customStyle="1" w:styleId="AllowPageBreak">
    <w:name w:val="AllowPageBreak"/>
    <w:rsid w:val="00A40B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B91"/>
    <w:rPr>
      <w:rFonts w:ascii="Courier New" w:eastAsia="Times New Roman" w:hAnsi="Courier New" w:cs="Times New Roman"/>
      <w:i/>
      <w:szCs w:val="20"/>
      <w:lang w:eastAsia="en-US"/>
    </w:rPr>
  </w:style>
  <w:style w:type="paragraph" w:customStyle="1" w:styleId="HeadingBase">
    <w:name w:val="Heading Base"/>
    <w:rsid w:val="00A40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B91"/>
    <w:pPr>
      <w:tabs>
        <w:tab w:val="right" w:leader="dot" w:pos="9072"/>
      </w:tabs>
      <w:ind w:left="567"/>
    </w:pPr>
    <w:rPr>
      <w:szCs w:val="22"/>
    </w:rPr>
  </w:style>
  <w:style w:type="paragraph" w:customStyle="1" w:styleId="TOCBase">
    <w:name w:val="TOC Base"/>
    <w:rsid w:val="00A40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B91"/>
    <w:pPr>
      <w:tabs>
        <w:tab w:val="right" w:leader="dot" w:pos="9072"/>
      </w:tabs>
      <w:spacing w:before="40" w:after="40"/>
      <w:ind w:left="284"/>
    </w:pPr>
    <w:rPr>
      <w:rFonts w:ascii="Times New Roman" w:hAnsi="Times New Roman"/>
    </w:rPr>
  </w:style>
  <w:style w:type="paragraph" w:styleId="TOC1">
    <w:name w:val="toc 1"/>
    <w:basedOn w:val="TOCBase"/>
    <w:next w:val="Normal"/>
    <w:rsid w:val="00A40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B91"/>
    <w:rPr>
      <w:rFonts w:ascii="Times New Roman" w:eastAsia="Times New Roman" w:hAnsi="Times New Roman" w:cs="Times New Roman"/>
      <w:sz w:val="16"/>
      <w:lang w:eastAsia="en-US"/>
    </w:rPr>
  </w:style>
  <w:style w:type="paragraph" w:styleId="Title">
    <w:name w:val="Title"/>
    <w:basedOn w:val="HeadingBase"/>
    <w:link w:val="TitleChar"/>
    <w:qFormat/>
    <w:rsid w:val="00A40B91"/>
    <w:pPr>
      <w:spacing w:before="5040"/>
      <w:jc w:val="center"/>
    </w:pPr>
    <w:rPr>
      <w:sz w:val="48"/>
      <w:szCs w:val="72"/>
      <w:lang w:val="en-US"/>
    </w:rPr>
  </w:style>
  <w:style w:type="character" w:customStyle="1" w:styleId="TitleChar">
    <w:name w:val="Title Char"/>
    <w:basedOn w:val="DefaultParagraphFont"/>
    <w:link w:val="Title"/>
    <w:rsid w:val="00A40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B91"/>
    <w:pPr>
      <w:tabs>
        <w:tab w:val="left" w:pos="3600"/>
        <w:tab w:val="left" w:pos="3958"/>
      </w:tabs>
    </w:pPr>
  </w:style>
  <w:style w:type="paragraph" w:customStyle="1" w:styleId="Note">
    <w:name w:val="Note"/>
    <w:basedOn w:val="BodyText"/>
    <w:rsid w:val="00A40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B91"/>
    <w:pPr>
      <w:framePr w:wrap="auto" w:hAnchor="text" w:y="6049"/>
    </w:pPr>
    <w:rPr>
      <w:color w:val="000000"/>
      <w:sz w:val="40"/>
    </w:rPr>
  </w:style>
  <w:style w:type="paragraph" w:customStyle="1" w:styleId="TOCTitle">
    <w:name w:val="TOCTitle"/>
    <w:basedOn w:val="Heading1"/>
    <w:rsid w:val="00A40B91"/>
    <w:pPr>
      <w:spacing w:after="240"/>
      <w:jc w:val="center"/>
      <w:outlineLvl w:val="9"/>
    </w:pPr>
    <w:rPr>
      <w:caps/>
    </w:rPr>
  </w:style>
  <w:style w:type="paragraph" w:customStyle="1" w:styleId="Version">
    <w:name w:val="Version"/>
    <w:rsid w:val="00A40B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B91"/>
    <w:pPr>
      <w:numPr>
        <w:numId w:val="12"/>
      </w:numPr>
      <w:tabs>
        <w:tab w:val="clear" w:pos="680"/>
      </w:tabs>
    </w:pPr>
  </w:style>
  <w:style w:type="paragraph" w:styleId="Index1">
    <w:name w:val="index 1"/>
    <w:basedOn w:val="Normal"/>
    <w:next w:val="Normal"/>
    <w:semiHidden/>
    <w:rsid w:val="00A40B91"/>
    <w:pPr>
      <w:keepNext w:val="0"/>
      <w:tabs>
        <w:tab w:val="right" w:pos="4176"/>
      </w:tabs>
      <w:ind w:left="198" w:hanging="198"/>
    </w:pPr>
    <w:rPr>
      <w:rFonts w:ascii="Garamond" w:hAnsi="Garamond"/>
    </w:rPr>
  </w:style>
  <w:style w:type="paragraph" w:styleId="IndexHeading">
    <w:name w:val="index heading"/>
    <w:basedOn w:val="Normal"/>
    <w:next w:val="Index1"/>
    <w:semiHidden/>
    <w:rsid w:val="00A40B91"/>
    <w:pPr>
      <w:spacing w:before="120" w:after="120"/>
    </w:pPr>
    <w:rPr>
      <w:rFonts w:ascii="Arial" w:hAnsi="Arial"/>
      <w:b/>
      <w:color w:val="918585"/>
      <w:sz w:val="24"/>
    </w:rPr>
  </w:style>
  <w:style w:type="paragraph" w:styleId="Header">
    <w:name w:val="header"/>
    <w:basedOn w:val="Normal"/>
    <w:link w:val="HeaderChar"/>
    <w:rsid w:val="00A40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B91"/>
    <w:rPr>
      <w:rFonts w:ascii="Times New Roman" w:eastAsia="Times New Roman" w:hAnsi="Times New Roman" w:cs="Times New Roman"/>
      <w:sz w:val="16"/>
      <w:szCs w:val="20"/>
      <w:lang w:val="en-GB" w:eastAsia="en-US"/>
    </w:rPr>
  </w:style>
  <w:style w:type="paragraph" w:customStyle="1" w:styleId="Chapter">
    <w:name w:val="Chapter"/>
    <w:basedOn w:val="Normal"/>
    <w:rsid w:val="00A40B91"/>
    <w:pPr>
      <w:spacing w:before="240"/>
    </w:pPr>
    <w:rPr>
      <w:rFonts w:ascii="Times New Roman" w:hAnsi="Times New Roman"/>
      <w:smallCaps/>
      <w:spacing w:val="80"/>
      <w:sz w:val="28"/>
    </w:rPr>
  </w:style>
  <w:style w:type="paragraph" w:customStyle="1" w:styleId="InChapter">
    <w:name w:val="InChapter"/>
    <w:basedOn w:val="Heading3"/>
    <w:rsid w:val="00A40B91"/>
    <w:pPr>
      <w:spacing w:after="240"/>
      <w:outlineLvl w:val="9"/>
    </w:pPr>
    <w:rPr>
      <w:noProof/>
    </w:rPr>
  </w:style>
  <w:style w:type="paragraph" w:styleId="Index2">
    <w:name w:val="index 2"/>
    <w:basedOn w:val="Normal"/>
    <w:next w:val="Normal"/>
    <w:semiHidden/>
    <w:rsid w:val="00A40B91"/>
    <w:pPr>
      <w:tabs>
        <w:tab w:val="right" w:pos="4176"/>
      </w:tabs>
      <w:ind w:left="568" w:hanging="284"/>
    </w:pPr>
    <w:rPr>
      <w:rFonts w:ascii="Garamond" w:hAnsi="Garamond"/>
    </w:rPr>
  </w:style>
  <w:style w:type="paragraph" w:customStyle="1" w:styleId="Byline">
    <w:name w:val="Byline"/>
    <w:rsid w:val="00A40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B91"/>
    <w:pPr>
      <w:tabs>
        <w:tab w:val="clear" w:pos="3600"/>
        <w:tab w:val="clear" w:pos="3958"/>
      </w:tabs>
      <w:jc w:val="right"/>
    </w:pPr>
  </w:style>
  <w:style w:type="character" w:styleId="Emphasis">
    <w:name w:val="Emphasis"/>
    <w:basedOn w:val="DefaultParagraphFont"/>
    <w:qFormat/>
    <w:rsid w:val="00A40B91"/>
    <w:rPr>
      <w:i/>
    </w:rPr>
  </w:style>
  <w:style w:type="paragraph" w:styleId="Caption">
    <w:name w:val="caption"/>
    <w:basedOn w:val="BodyText"/>
    <w:next w:val="Normal"/>
    <w:qFormat/>
    <w:rsid w:val="00A40B91"/>
    <w:pPr>
      <w:framePr w:w="2268" w:hSpace="181" w:vSpace="181" w:wrap="around" w:vAnchor="text" w:hAnchor="page" w:x="1135" w:y="285" w:anchorLock="1"/>
    </w:pPr>
    <w:rPr>
      <w:i/>
    </w:rPr>
  </w:style>
  <w:style w:type="paragraph" w:customStyle="1" w:styleId="MiniTOCTitle">
    <w:name w:val="MiniTOCTitle"/>
    <w:basedOn w:val="Heading4"/>
    <w:rsid w:val="00A40B91"/>
    <w:pPr>
      <w:spacing w:before="240"/>
      <w:outlineLvl w:val="9"/>
    </w:pPr>
    <w:rPr>
      <w:noProof/>
      <w:sz w:val="24"/>
    </w:rPr>
  </w:style>
  <w:style w:type="paragraph" w:customStyle="1" w:styleId="MiniTOCItem">
    <w:name w:val="MiniTOCItem"/>
    <w:basedOn w:val="ListBullet"/>
    <w:rsid w:val="00A40B91"/>
    <w:pPr>
      <w:numPr>
        <w:numId w:val="0"/>
      </w:numPr>
      <w:tabs>
        <w:tab w:val="right" w:leader="dot" w:pos="6521"/>
      </w:tabs>
      <w:spacing w:before="0" w:after="0"/>
    </w:pPr>
  </w:style>
  <w:style w:type="paragraph" w:customStyle="1" w:styleId="TOFTitle">
    <w:name w:val="TOFTitle"/>
    <w:basedOn w:val="TOCTitle"/>
    <w:rsid w:val="00A40B91"/>
  </w:style>
  <w:style w:type="paragraph" w:styleId="TableofFigures">
    <w:name w:val="table of figures"/>
    <w:basedOn w:val="Normal"/>
    <w:next w:val="Normal"/>
    <w:semiHidden/>
    <w:rsid w:val="00A40B91"/>
    <w:pPr>
      <w:tabs>
        <w:tab w:val="right" w:leader="dot" w:pos="9072"/>
      </w:tabs>
      <w:ind w:left="970" w:hanging="403"/>
    </w:pPr>
    <w:rPr>
      <w:rFonts w:ascii="Times New Roman" w:hAnsi="Times New Roman"/>
      <w:b/>
    </w:rPr>
  </w:style>
  <w:style w:type="paragraph" w:styleId="ListNumber">
    <w:name w:val="List Number"/>
    <w:basedOn w:val="List"/>
    <w:rsid w:val="00A40B91"/>
    <w:pPr>
      <w:numPr>
        <w:numId w:val="14"/>
      </w:numPr>
      <w:tabs>
        <w:tab w:val="clear" w:pos="340"/>
      </w:tabs>
    </w:pPr>
  </w:style>
  <w:style w:type="character" w:customStyle="1" w:styleId="WingdingSymbols">
    <w:name w:val="Wingding Symbols"/>
    <w:rsid w:val="00A40B91"/>
    <w:rPr>
      <w:rFonts w:ascii="Wingdings" w:hAnsi="Wingdings"/>
    </w:rPr>
  </w:style>
  <w:style w:type="character" w:customStyle="1" w:styleId="HotSpot">
    <w:name w:val="HotSpot"/>
    <w:rsid w:val="00A40B91"/>
    <w:rPr>
      <w:color w:val="0033CC"/>
      <w:u w:val="none"/>
    </w:rPr>
  </w:style>
  <w:style w:type="paragraph" w:customStyle="1" w:styleId="BodyTextRight">
    <w:name w:val="Body Text Right"/>
    <w:basedOn w:val="BodyText"/>
    <w:rsid w:val="00A40B91"/>
    <w:pPr>
      <w:spacing w:before="0" w:after="0"/>
      <w:jc w:val="right"/>
    </w:pPr>
  </w:style>
  <w:style w:type="paragraph" w:styleId="Index3">
    <w:name w:val="index 3"/>
    <w:basedOn w:val="ListNumber2"/>
    <w:next w:val="Normal"/>
    <w:semiHidden/>
    <w:rsid w:val="00A40B91"/>
    <w:pPr>
      <w:numPr>
        <w:numId w:val="0"/>
      </w:numPr>
      <w:tabs>
        <w:tab w:val="right" w:leader="dot" w:pos="4176"/>
      </w:tabs>
    </w:pPr>
  </w:style>
  <w:style w:type="paragraph" w:styleId="ListNumber2">
    <w:name w:val="List Number 2"/>
    <w:basedOn w:val="List2"/>
    <w:rsid w:val="00A40B91"/>
    <w:pPr>
      <w:numPr>
        <w:numId w:val="9"/>
      </w:numPr>
      <w:tabs>
        <w:tab w:val="clear" w:pos="1060"/>
      </w:tabs>
    </w:pPr>
  </w:style>
  <w:style w:type="paragraph" w:customStyle="1" w:styleId="MarginNote">
    <w:name w:val="Margin Note"/>
    <w:basedOn w:val="BodyText"/>
    <w:rsid w:val="00A40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B91"/>
    <w:rPr>
      <w:sz w:val="32"/>
    </w:rPr>
  </w:style>
  <w:style w:type="paragraph" w:customStyle="1" w:styleId="HeadingProcedure">
    <w:name w:val="Heading Procedure"/>
    <w:basedOn w:val="HeadingBase"/>
    <w:next w:val="Normal"/>
    <w:rsid w:val="00A40B91"/>
    <w:pPr>
      <w:tabs>
        <w:tab w:val="left" w:pos="0"/>
      </w:tabs>
      <w:spacing w:before="120" w:after="60"/>
    </w:pPr>
    <w:rPr>
      <w:i/>
      <w:color w:val="918585"/>
      <w:sz w:val="22"/>
    </w:rPr>
  </w:style>
  <w:style w:type="paragraph" w:customStyle="1" w:styleId="TableBodyText">
    <w:name w:val="Table Body Text"/>
    <w:basedOn w:val="BodyText"/>
    <w:rsid w:val="00A40B91"/>
    <w:pPr>
      <w:spacing w:before="60" w:after="60"/>
    </w:pPr>
  </w:style>
  <w:style w:type="paragraph" w:styleId="ListContinue">
    <w:name w:val="List Continue"/>
    <w:basedOn w:val="List"/>
    <w:rsid w:val="00A40B91"/>
    <w:pPr>
      <w:ind w:firstLine="0"/>
    </w:pPr>
  </w:style>
  <w:style w:type="paragraph" w:customStyle="1" w:styleId="ListNote">
    <w:name w:val="List Note"/>
    <w:basedOn w:val="List"/>
    <w:rsid w:val="00A40B91"/>
    <w:pPr>
      <w:pBdr>
        <w:top w:val="single" w:sz="6" w:space="2" w:color="918585"/>
        <w:bottom w:val="single" w:sz="6" w:space="2" w:color="918585"/>
      </w:pBdr>
      <w:tabs>
        <w:tab w:val="left" w:pos="1021"/>
      </w:tabs>
      <w:ind w:firstLine="0"/>
    </w:pPr>
  </w:style>
  <w:style w:type="paragraph" w:customStyle="1" w:styleId="Warning">
    <w:name w:val="Warning"/>
    <w:basedOn w:val="BodyText"/>
    <w:rsid w:val="00A40B91"/>
    <w:pPr>
      <w:shd w:val="clear" w:color="auto" w:fill="D9D9D9"/>
      <w:tabs>
        <w:tab w:val="left" w:pos="992"/>
      </w:tabs>
      <w:ind w:left="119" w:right="119"/>
    </w:pPr>
    <w:rPr>
      <w:sz w:val="20"/>
    </w:rPr>
  </w:style>
  <w:style w:type="paragraph" w:customStyle="1" w:styleId="MarginIcons">
    <w:name w:val="Margin Icons"/>
    <w:basedOn w:val="BodyText"/>
    <w:rsid w:val="00A40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B91"/>
    <w:rPr>
      <w:rFonts w:ascii="Courier New" w:hAnsi="Courier New"/>
    </w:rPr>
  </w:style>
  <w:style w:type="paragraph" w:customStyle="1" w:styleId="NoteBullet">
    <w:name w:val="Note Bullet"/>
    <w:basedOn w:val="Note"/>
    <w:rsid w:val="00A40B91"/>
    <w:pPr>
      <w:tabs>
        <w:tab w:val="clear" w:pos="680"/>
      </w:tabs>
      <w:spacing w:before="60" w:after="60"/>
    </w:pPr>
  </w:style>
  <w:style w:type="paragraph" w:customStyle="1" w:styleId="SubHeading2">
    <w:name w:val="SubHeading2"/>
    <w:basedOn w:val="HeadingBase"/>
    <w:rsid w:val="00A40B91"/>
    <w:pPr>
      <w:spacing w:before="240" w:after="60"/>
    </w:pPr>
    <w:rPr>
      <w:sz w:val="20"/>
    </w:rPr>
  </w:style>
  <w:style w:type="paragraph" w:customStyle="1" w:styleId="SubHeading1">
    <w:name w:val="SubHeading1"/>
    <w:basedOn w:val="HeadingBase"/>
    <w:rsid w:val="00A40B91"/>
    <w:pPr>
      <w:spacing w:before="240" w:after="60"/>
    </w:pPr>
    <w:rPr>
      <w:color w:val="918585"/>
      <w:sz w:val="22"/>
    </w:rPr>
  </w:style>
  <w:style w:type="paragraph" w:customStyle="1" w:styleId="SideHeading">
    <w:name w:val="Side Heading"/>
    <w:basedOn w:val="HeadingBase"/>
    <w:rsid w:val="00A40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B91"/>
    <w:pPr>
      <w:numPr>
        <w:numId w:val="10"/>
      </w:numPr>
    </w:pPr>
  </w:style>
  <w:style w:type="paragraph" w:styleId="PlainText">
    <w:name w:val="Plain Text"/>
    <w:basedOn w:val="Normal"/>
    <w:link w:val="PlainTextChar"/>
    <w:rsid w:val="00A40B91"/>
    <w:rPr>
      <w:sz w:val="20"/>
    </w:rPr>
  </w:style>
  <w:style w:type="character" w:customStyle="1" w:styleId="PlainTextChar">
    <w:name w:val="Plain Text Char"/>
    <w:basedOn w:val="DefaultParagraphFont"/>
    <w:link w:val="PlainText"/>
    <w:rsid w:val="00A40B91"/>
    <w:rPr>
      <w:rFonts w:ascii="Courier New" w:eastAsia="Times New Roman" w:hAnsi="Courier New" w:cs="Times New Roman"/>
      <w:sz w:val="20"/>
      <w:szCs w:val="20"/>
      <w:lang w:eastAsia="en-US"/>
    </w:rPr>
  </w:style>
  <w:style w:type="character" w:customStyle="1" w:styleId="MenuOption">
    <w:name w:val="Menu Option"/>
    <w:basedOn w:val="DefaultParagraphFont"/>
    <w:rsid w:val="00A40B91"/>
    <w:rPr>
      <w:b/>
      <w:smallCaps/>
    </w:rPr>
  </w:style>
  <w:style w:type="paragraph" w:customStyle="1" w:styleId="TableListNumber">
    <w:name w:val="Table List Number"/>
    <w:basedOn w:val="ListNumber"/>
    <w:rsid w:val="00A40B91"/>
    <w:pPr>
      <w:numPr>
        <w:numId w:val="0"/>
      </w:numPr>
    </w:pPr>
  </w:style>
  <w:style w:type="paragraph" w:styleId="TOC4">
    <w:name w:val="toc 4"/>
    <w:basedOn w:val="TOCBase"/>
    <w:next w:val="Normal"/>
    <w:semiHidden/>
    <w:rsid w:val="00A40B91"/>
    <w:pPr>
      <w:tabs>
        <w:tab w:val="right" w:leader="dot" w:pos="9071"/>
      </w:tabs>
      <w:ind w:left="1701"/>
    </w:pPr>
  </w:style>
  <w:style w:type="paragraph" w:customStyle="1" w:styleId="ListAlpha">
    <w:name w:val="List Alpha"/>
    <w:basedOn w:val="List"/>
    <w:rsid w:val="00A40B91"/>
    <w:pPr>
      <w:numPr>
        <w:numId w:val="8"/>
      </w:numPr>
    </w:pPr>
  </w:style>
  <w:style w:type="paragraph" w:customStyle="1" w:styleId="ListAlpha2">
    <w:name w:val="List Alpha 2"/>
    <w:basedOn w:val="List2"/>
    <w:rsid w:val="00A40B91"/>
    <w:pPr>
      <w:numPr>
        <w:numId w:val="7"/>
      </w:numPr>
    </w:pPr>
  </w:style>
  <w:style w:type="paragraph" w:styleId="List2">
    <w:name w:val="List 2"/>
    <w:basedOn w:val="BodyText"/>
    <w:rsid w:val="00A40B91"/>
    <w:pPr>
      <w:tabs>
        <w:tab w:val="left" w:pos="680"/>
      </w:tabs>
      <w:spacing w:before="60" w:after="60"/>
      <w:ind w:left="680" w:hanging="340"/>
    </w:pPr>
  </w:style>
  <w:style w:type="paragraph" w:styleId="List3">
    <w:name w:val="List 3"/>
    <w:basedOn w:val="BodyText"/>
    <w:rsid w:val="00A40B91"/>
    <w:pPr>
      <w:tabs>
        <w:tab w:val="left" w:pos="1021"/>
      </w:tabs>
      <w:spacing w:before="60" w:after="60"/>
      <w:ind w:left="1020" w:hanging="340"/>
    </w:pPr>
  </w:style>
  <w:style w:type="paragraph" w:styleId="List4">
    <w:name w:val="List 4"/>
    <w:basedOn w:val="BodyText"/>
    <w:rsid w:val="00A40B91"/>
    <w:pPr>
      <w:tabs>
        <w:tab w:val="left" w:pos="1361"/>
      </w:tabs>
      <w:spacing w:before="60" w:after="60"/>
      <w:ind w:left="1361" w:hanging="340"/>
    </w:pPr>
  </w:style>
  <w:style w:type="paragraph" w:styleId="List5">
    <w:name w:val="List 5"/>
    <w:basedOn w:val="BodyText"/>
    <w:rsid w:val="00A40B91"/>
    <w:pPr>
      <w:tabs>
        <w:tab w:val="left" w:pos="1701"/>
      </w:tabs>
      <w:spacing w:before="60" w:after="60"/>
      <w:ind w:left="1701" w:hanging="340"/>
    </w:pPr>
  </w:style>
  <w:style w:type="paragraph" w:styleId="ListBullet3">
    <w:name w:val="List Bullet 3"/>
    <w:basedOn w:val="List3"/>
    <w:rsid w:val="00A40B91"/>
    <w:pPr>
      <w:numPr>
        <w:numId w:val="13"/>
      </w:numPr>
      <w:tabs>
        <w:tab w:val="clear" w:pos="1021"/>
      </w:tabs>
      <w:ind w:left="1037" w:hanging="357"/>
    </w:pPr>
  </w:style>
  <w:style w:type="paragraph" w:styleId="ListBullet4">
    <w:name w:val="List Bullet 4"/>
    <w:basedOn w:val="List4"/>
    <w:rsid w:val="00A40B91"/>
    <w:pPr>
      <w:numPr>
        <w:numId w:val="2"/>
      </w:numPr>
      <w:tabs>
        <w:tab w:val="clear" w:pos="1361"/>
      </w:tabs>
    </w:pPr>
  </w:style>
  <w:style w:type="paragraph" w:styleId="ListBullet5">
    <w:name w:val="List Bullet 5"/>
    <w:basedOn w:val="List5"/>
    <w:rsid w:val="00A40B91"/>
    <w:pPr>
      <w:numPr>
        <w:numId w:val="3"/>
      </w:numPr>
    </w:pPr>
  </w:style>
  <w:style w:type="paragraph" w:styleId="ListContinue2">
    <w:name w:val="List Continue 2"/>
    <w:basedOn w:val="List2"/>
    <w:rsid w:val="00A40B91"/>
    <w:pPr>
      <w:ind w:firstLine="0"/>
    </w:pPr>
  </w:style>
  <w:style w:type="paragraph" w:styleId="ListContinue3">
    <w:name w:val="List Continue 3"/>
    <w:basedOn w:val="List3"/>
    <w:rsid w:val="00A40B91"/>
    <w:pPr>
      <w:ind w:left="1021" w:firstLine="0"/>
    </w:pPr>
  </w:style>
  <w:style w:type="paragraph" w:styleId="ListContinue4">
    <w:name w:val="List Continue 4"/>
    <w:basedOn w:val="List4"/>
    <w:rsid w:val="00A40B91"/>
    <w:pPr>
      <w:ind w:firstLine="0"/>
    </w:pPr>
  </w:style>
  <w:style w:type="paragraph" w:styleId="ListContinue5">
    <w:name w:val="List Continue 5"/>
    <w:basedOn w:val="List5"/>
    <w:rsid w:val="00A40B91"/>
    <w:pPr>
      <w:ind w:firstLine="0"/>
    </w:pPr>
  </w:style>
  <w:style w:type="paragraph" w:styleId="ListNumber3">
    <w:name w:val="List Number 3"/>
    <w:basedOn w:val="List3"/>
    <w:rsid w:val="00A40B91"/>
    <w:pPr>
      <w:numPr>
        <w:numId w:val="4"/>
      </w:numPr>
    </w:pPr>
  </w:style>
  <w:style w:type="paragraph" w:styleId="ListNumber4">
    <w:name w:val="List Number 4"/>
    <w:basedOn w:val="List4"/>
    <w:rsid w:val="00A40B91"/>
    <w:pPr>
      <w:numPr>
        <w:numId w:val="5"/>
      </w:numPr>
    </w:pPr>
  </w:style>
  <w:style w:type="paragraph" w:styleId="ListNumber5">
    <w:name w:val="List Number 5"/>
    <w:basedOn w:val="List5"/>
    <w:rsid w:val="00A40B91"/>
    <w:pPr>
      <w:numPr>
        <w:numId w:val="6"/>
      </w:numPr>
    </w:pPr>
  </w:style>
  <w:style w:type="paragraph" w:styleId="BlockText">
    <w:name w:val="Block Text"/>
    <w:basedOn w:val="Normal"/>
    <w:rsid w:val="00A40B91"/>
    <w:pPr>
      <w:spacing w:after="120"/>
      <w:ind w:left="1440" w:right="1440"/>
    </w:pPr>
  </w:style>
  <w:style w:type="character" w:customStyle="1" w:styleId="Subscript">
    <w:name w:val="Subscript"/>
    <w:basedOn w:val="DefaultParagraphFont"/>
    <w:rsid w:val="00A40B91"/>
    <w:rPr>
      <w:sz w:val="16"/>
      <w:vertAlign w:val="subscript"/>
    </w:rPr>
  </w:style>
  <w:style w:type="character" w:customStyle="1" w:styleId="Superscript">
    <w:name w:val="Superscript"/>
    <w:basedOn w:val="DefaultParagraphFont"/>
    <w:rsid w:val="00A40B91"/>
    <w:rPr>
      <w:sz w:val="16"/>
      <w:vertAlign w:val="superscript"/>
    </w:rPr>
  </w:style>
  <w:style w:type="character" w:customStyle="1" w:styleId="Symbols">
    <w:name w:val="Symbols"/>
    <w:basedOn w:val="DefaultParagraphFont"/>
    <w:rsid w:val="00A40B91"/>
    <w:rPr>
      <w:rFonts w:ascii="Symbol" w:hAnsi="Symbol"/>
    </w:rPr>
  </w:style>
  <w:style w:type="character" w:customStyle="1" w:styleId="MenuOptions">
    <w:name w:val="Menu Options"/>
    <w:basedOn w:val="DefaultParagraphFont"/>
    <w:rsid w:val="00A40B91"/>
    <w:rPr>
      <w:rFonts w:ascii="Arial Narrow" w:hAnsi="Arial Narrow"/>
      <w:smallCaps/>
    </w:rPr>
  </w:style>
  <w:style w:type="character" w:customStyle="1" w:styleId="Buttons">
    <w:name w:val="Buttons"/>
    <w:basedOn w:val="DefaultParagraphFont"/>
    <w:rsid w:val="00A40B91"/>
    <w:rPr>
      <w:b/>
    </w:rPr>
  </w:style>
  <w:style w:type="character" w:customStyle="1" w:styleId="Underlined">
    <w:name w:val="Underlined"/>
    <w:basedOn w:val="DefaultParagraphFont"/>
    <w:rsid w:val="00A40B91"/>
    <w:rPr>
      <w:u w:val="single"/>
    </w:rPr>
  </w:style>
  <w:style w:type="paragraph" w:customStyle="1" w:styleId="TableBodyTextRight">
    <w:name w:val="Table Body Text Right"/>
    <w:basedOn w:val="TableBodyText"/>
    <w:rsid w:val="00A40B91"/>
    <w:pPr>
      <w:widowControl w:val="0"/>
      <w:autoSpaceDE w:val="0"/>
      <w:autoSpaceDN w:val="0"/>
      <w:adjustRightInd w:val="0"/>
      <w:jc w:val="right"/>
    </w:pPr>
    <w:rPr>
      <w:rFonts w:cs="Arial"/>
      <w:szCs w:val="18"/>
    </w:rPr>
  </w:style>
  <w:style w:type="paragraph" w:customStyle="1" w:styleId="CopyrightText">
    <w:name w:val="Copyright Text"/>
    <w:basedOn w:val="BodyText"/>
    <w:rsid w:val="00A40B91"/>
    <w:rPr>
      <w:sz w:val="18"/>
    </w:rPr>
  </w:style>
  <w:style w:type="paragraph" w:customStyle="1" w:styleId="BodySmallRight">
    <w:name w:val="Body Small Right"/>
    <w:basedOn w:val="BodyTextRight"/>
    <w:rsid w:val="00A40B91"/>
    <w:rPr>
      <w:sz w:val="18"/>
      <w:szCs w:val="18"/>
    </w:rPr>
  </w:style>
  <w:style w:type="paragraph" w:customStyle="1" w:styleId="MarginEdition">
    <w:name w:val="Margin Edition"/>
    <w:basedOn w:val="MarginNote"/>
    <w:rsid w:val="00A40B91"/>
    <w:pPr>
      <w:spacing w:before="0" w:after="0"/>
    </w:pPr>
    <w:rPr>
      <w:rFonts w:ascii="Times New Roman" w:hAnsi="Times New Roman"/>
      <w:color w:val="999999"/>
    </w:rPr>
  </w:style>
  <w:style w:type="paragraph" w:customStyle="1" w:styleId="Spacer">
    <w:name w:val="Spacer"/>
    <w:basedOn w:val="Normal"/>
    <w:rsid w:val="00A40B91"/>
    <w:rPr>
      <w:sz w:val="2"/>
      <w:szCs w:val="2"/>
    </w:rPr>
  </w:style>
  <w:style w:type="character" w:customStyle="1" w:styleId="Small">
    <w:name w:val="Small"/>
    <w:basedOn w:val="DefaultParagraphFont"/>
    <w:rsid w:val="00A40B91"/>
    <w:rPr>
      <w:sz w:val="16"/>
    </w:rPr>
  </w:style>
  <w:style w:type="paragraph" w:customStyle="1" w:styleId="WideTable">
    <w:name w:val="Wide Table"/>
    <w:basedOn w:val="Normal"/>
    <w:rsid w:val="00A40B91"/>
    <w:pPr>
      <w:ind w:left="-1418"/>
    </w:pPr>
    <w:rPr>
      <w:sz w:val="2"/>
      <w:szCs w:val="2"/>
    </w:rPr>
  </w:style>
  <w:style w:type="character" w:styleId="PageNumber">
    <w:name w:val="page number"/>
    <w:basedOn w:val="DefaultParagraphFont"/>
    <w:rsid w:val="00A40B91"/>
  </w:style>
  <w:style w:type="paragraph" w:styleId="Quote">
    <w:name w:val="Quote"/>
    <w:basedOn w:val="Heading1"/>
    <w:link w:val="QuoteChar"/>
    <w:qFormat/>
    <w:rsid w:val="00A40B91"/>
    <w:rPr>
      <w:b w:val="0"/>
      <w:sz w:val="72"/>
      <w:szCs w:val="72"/>
      <w:lang w:val="en-NZ"/>
    </w:rPr>
  </w:style>
  <w:style w:type="character" w:customStyle="1" w:styleId="QuoteChar">
    <w:name w:val="Quote Char"/>
    <w:basedOn w:val="DefaultParagraphFont"/>
    <w:link w:val="Quote"/>
    <w:rsid w:val="00A40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B91"/>
    <w:pPr>
      <w:pageBreakBefore/>
    </w:pPr>
  </w:style>
  <w:style w:type="paragraph" w:customStyle="1" w:styleId="Border">
    <w:name w:val="Border"/>
    <w:basedOn w:val="Normal"/>
    <w:qFormat/>
    <w:rsid w:val="00A40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B91"/>
    <w:rPr>
      <w:b/>
      <w:bCs/>
      <w:i/>
      <w:iCs/>
      <w:color w:val="auto"/>
    </w:rPr>
  </w:style>
  <w:style w:type="paragraph" w:styleId="IntenseQuote">
    <w:name w:val="Intense Quote"/>
    <w:basedOn w:val="Normal"/>
    <w:next w:val="Normal"/>
    <w:link w:val="IntenseQuoteChar"/>
    <w:uiPriority w:val="30"/>
    <w:qFormat/>
    <w:rsid w:val="00A40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B91"/>
    <w:rPr>
      <w:smallCaps/>
      <w:color w:val="auto"/>
      <w:u w:val="single"/>
    </w:rPr>
  </w:style>
  <w:style w:type="character" w:styleId="IntenseReference">
    <w:name w:val="Intense Reference"/>
    <w:basedOn w:val="DefaultParagraphFont"/>
    <w:uiPriority w:val="32"/>
    <w:qFormat/>
    <w:rsid w:val="00A40B91"/>
    <w:rPr>
      <w:b/>
      <w:bCs/>
      <w:smallCaps/>
      <w:color w:val="auto"/>
      <w:spacing w:val="5"/>
      <w:u w:val="single"/>
    </w:rPr>
  </w:style>
  <w:style w:type="paragraph" w:customStyle="1" w:styleId="2ColumnHeading">
    <w:name w:val="2Column Heading"/>
    <w:basedOn w:val="BodyText"/>
    <w:qFormat/>
    <w:rsid w:val="00A40B91"/>
    <w:pPr>
      <w:spacing w:after="60"/>
      <w:ind w:left="-2268"/>
    </w:pPr>
    <w:rPr>
      <w:b/>
    </w:rPr>
  </w:style>
  <w:style w:type="paragraph" w:customStyle="1" w:styleId="Heading1TOC">
    <w:name w:val="Heading1 TOC"/>
    <w:basedOn w:val="Normal"/>
    <w:qFormat/>
    <w:rsid w:val="00A40B91"/>
    <w:pPr>
      <w:spacing w:before="240" w:after="120"/>
    </w:pPr>
    <w:rPr>
      <w:rFonts w:ascii="Times New Roman" w:hAnsi="Times New Roman"/>
      <w:b/>
      <w:sz w:val="32"/>
    </w:rPr>
  </w:style>
  <w:style w:type="paragraph" w:customStyle="1" w:styleId="Heading2TOC">
    <w:name w:val="Heading2 TOC"/>
    <w:basedOn w:val="Normal"/>
    <w:qFormat/>
    <w:rsid w:val="00A40B91"/>
    <w:pPr>
      <w:spacing w:before="240" w:after="60"/>
    </w:pPr>
    <w:rPr>
      <w:rFonts w:ascii="Times New Roman" w:hAnsi="Times New Roman"/>
      <w:b/>
      <w:sz w:val="28"/>
    </w:rPr>
  </w:style>
  <w:style w:type="character" w:customStyle="1" w:styleId="Underline">
    <w:name w:val="Underline"/>
    <w:basedOn w:val="DefaultParagraphFont"/>
    <w:qFormat/>
    <w:rsid w:val="00A40B91"/>
    <w:rPr>
      <w:u w:val="single"/>
    </w:rPr>
  </w:style>
  <w:style w:type="character" w:customStyle="1" w:styleId="BoldandItalics">
    <w:name w:val="Bold and Italics"/>
    <w:qFormat/>
    <w:rsid w:val="00A40B91"/>
    <w:rPr>
      <w:b/>
      <w:i/>
      <w:u w:val="none"/>
    </w:rPr>
  </w:style>
  <w:style w:type="paragraph" w:styleId="BalloonText">
    <w:name w:val="Balloon Text"/>
    <w:basedOn w:val="Normal"/>
    <w:link w:val="BalloonTextChar"/>
    <w:rsid w:val="00A40B91"/>
    <w:rPr>
      <w:rFonts w:ascii="Tahoma" w:hAnsi="Tahoma" w:cs="Tahoma"/>
      <w:sz w:val="16"/>
      <w:szCs w:val="16"/>
    </w:rPr>
  </w:style>
  <w:style w:type="character" w:customStyle="1" w:styleId="BalloonTextChar">
    <w:name w:val="Balloon Text Char"/>
    <w:basedOn w:val="DefaultParagraphFont"/>
    <w:link w:val="BalloonText"/>
    <w:rsid w:val="00A40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B91"/>
    <w:rPr>
      <w:b/>
      <w:color w:val="660033"/>
      <w:spacing w:val="0"/>
    </w:rPr>
  </w:style>
  <w:style w:type="paragraph" w:customStyle="1" w:styleId="Nameditemlist">
    <w:name w:val="Named item list"/>
    <w:basedOn w:val="BodyText"/>
    <w:qFormat/>
    <w:rsid w:val="00A40B91"/>
    <w:pPr>
      <w:tabs>
        <w:tab w:val="left" w:pos="2835"/>
      </w:tabs>
      <w:ind w:left="2835" w:hanging="2835"/>
    </w:pPr>
  </w:style>
  <w:style w:type="paragraph" w:customStyle="1" w:styleId="BodyTextnopadding">
    <w:name w:val="Body Text no padding"/>
    <w:basedOn w:val="BodyText"/>
    <w:qFormat/>
    <w:rsid w:val="00A40B91"/>
    <w:pPr>
      <w:spacing w:before="0" w:after="0"/>
    </w:pPr>
  </w:style>
  <w:style w:type="paragraph" w:customStyle="1" w:styleId="BodyTextBold">
    <w:name w:val="Body Text Bold"/>
    <w:basedOn w:val="BodyText"/>
    <w:qFormat/>
    <w:rsid w:val="00A40B91"/>
    <w:rPr>
      <w:b/>
    </w:rPr>
  </w:style>
  <w:style w:type="character" w:styleId="Hyperlink">
    <w:name w:val="Hyperlink"/>
    <w:basedOn w:val="DefaultParagraphFont"/>
    <w:uiPriority w:val="99"/>
    <w:unhideWhenUsed/>
    <w:rsid w:val="00280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8695</Characters>
  <Application>Microsoft Office Word</Application>
  <DocSecurity>0</DocSecurity>
  <Lines>222</Lines>
  <Paragraphs>120</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NWPHYD018 Plan water resource management</dc:title>
  <dc:subject>Approved</dc:subject>
  <dc:creator>BuildSkills Australia</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