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7E40" w:rsidP="006E7E40">
      <w:pPr>
        <w:pStyle w:val="Title"/>
      </w:pPr>
      <w:r>
        <w:fldChar w:fldCharType="begin"/>
      </w:r>
      <w:r>
        <w:instrText xml:space="preserve"> TITLE   \* MERGEFORMAT </w:instrText>
      </w:r>
      <w:r>
        <w:fldChar w:fldCharType="separate"/>
      </w:r>
      <w:r>
        <w:t>Assessment Requirements for NWPHYD012 Establish monitoring sites</w:t>
      </w:r>
      <w:r>
        <w:fldChar w:fldCharType="end"/>
      </w:r>
    </w:p>
    <w:p w:rsidR="006E7E40" w:rsidP="006E7E40">
      <w:pPr>
        <w:pStyle w:val="Version"/>
        <w:sectPr w:rsidSect="004633A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33A4" w:rsidP="004633A4">
      <w:pPr>
        <w:pStyle w:val="SuperHeading"/>
      </w:pPr>
      <w:r w:rsidRPr="004633A4">
        <w:t>Assessment Requirements for NWPHYD012 Establish monitoring sites</w:t>
      </w:r>
    </w:p>
    <w:p w:rsidR="00000000" w:rsidRPr="004633A4" w:rsidP="004633A4">
      <w:pPr>
        <w:pStyle w:val="Heading1"/>
      </w:pPr>
      <w:bookmarkStart w:id="1" w:name="O_724465"/>
      <w:bookmarkEnd w:id="1"/>
      <w:r w:rsidRPr="004633A4">
        <w:t>Modification History</w:t>
      </w:r>
    </w:p>
    <w:tbl>
      <w:tblPr>
        <w:tblW w:w="0" w:type="auto"/>
        <w:tblLayout w:type="fixed"/>
        <w:tblCellMar>
          <w:left w:w="62" w:type="dxa"/>
          <w:right w:w="62" w:type="dxa"/>
        </w:tblCellMar>
        <w:tblLook w:val="0000"/>
      </w:tblPr>
      <w:tblGrid>
        <w:gridCol w:w="1134"/>
        <w:gridCol w:w="7937"/>
      </w:tblGrid>
      <w:tr w:rsidTr="006E7E4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3A4">
            <w:pPr>
              <w:pStyle w:val="TableHeading"/>
              <w:rPr>
                <w:lang w:val="en-NZ"/>
              </w:rPr>
            </w:pPr>
            <w:r w:rsidRPr="004633A4">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3A4">
            <w:pPr>
              <w:pStyle w:val="TableHeading"/>
              <w:rPr>
                <w:lang w:val="en-NZ"/>
              </w:rPr>
            </w:pPr>
            <w:r w:rsidRPr="004633A4">
              <w:t>Comments</w:t>
            </w:r>
          </w:p>
        </w:tc>
      </w:tr>
      <w:tr w:rsidTr="006E7E4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3A4">
            <w:pPr>
              <w:pStyle w:val="BodyText"/>
              <w:rPr>
                <w:lang w:val="en-NZ"/>
              </w:rPr>
            </w:pPr>
            <w:r w:rsidRPr="004633A4">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3A4" w:rsidP="004633A4">
            <w:pPr>
              <w:pStyle w:val="BodyText"/>
            </w:pPr>
            <w:r w:rsidRPr="004633A4">
              <w:t xml:space="preserve">These Assessment Requirements were released in NWP Water Training Package release 1.0 and meet the Standards for Training Packages. </w:t>
            </w:r>
          </w:p>
          <w:p w:rsidR="00000000" w:rsidRPr="004633A4" w:rsidP="004633A4">
            <w:pPr>
              <w:pStyle w:val="BodyText"/>
            </w:pPr>
          </w:p>
          <w:p w:rsidR="00000000" w:rsidRPr="004633A4" w:rsidP="004633A4">
            <w:pPr>
              <w:pStyle w:val="ListBullet"/>
            </w:pPr>
            <w:r w:rsidRPr="004633A4">
              <w:t>Assessment Requirements created drawing upon specified assessment information from superseded unit</w:t>
            </w:r>
          </w:p>
        </w:tc>
      </w:tr>
    </w:tbl>
    <w:p w:rsidR="00000000" w:rsidRPr="004633A4" w:rsidP="004633A4">
      <w:pPr>
        <w:pStyle w:val="BodyText"/>
      </w:pPr>
    </w:p>
    <w:p w:rsidR="00000000" w:rsidRPr="004633A4" w:rsidP="004633A4">
      <w:pPr>
        <w:pStyle w:val="AllowPageBreak"/>
      </w:pPr>
    </w:p>
    <w:p w:rsidR="00000000" w:rsidRPr="004633A4" w:rsidP="004633A4">
      <w:pPr>
        <w:pStyle w:val="Heading1"/>
      </w:pPr>
      <w:bookmarkStart w:id="2" w:name="O_724466"/>
      <w:bookmarkEnd w:id="2"/>
      <w:r w:rsidRPr="004633A4">
        <w:t>Performance Evidence</w:t>
      </w:r>
    </w:p>
    <w:p w:rsidR="00000000" w:rsidRPr="004633A4" w:rsidP="006E7E40">
      <w:pPr>
        <w:pStyle w:val="BodyText"/>
      </w:pPr>
      <w:r w:rsidRPr="004633A4">
        <w:t>Evidence required to demonstrate competence must satisfy all of the requirements of the elements and performance criteria. The candidate must be assessed in doing at least two installations on at least two types of monitoring sites. If not otherwise specif</w:t>
      </w:r>
      <w:r w:rsidRPr="004633A4">
        <w:t>ied the candidate must demonstrate evidence of performance of the following on at least oneoccasion.</w:t>
      </w:r>
    </w:p>
    <w:p w:rsidR="00000000" w:rsidRPr="004633A4" w:rsidP="004633A4">
      <w:pPr>
        <w:pStyle w:val="ListBullet"/>
      </w:pPr>
      <w:r w:rsidRPr="004633A4">
        <w:t>applying construction and mechanical skills to the effective establishment of monitoring sites and facilities</w:t>
      </w:r>
    </w:p>
    <w:p w:rsidR="00000000" w:rsidRPr="004633A4" w:rsidP="004633A4">
      <w:pPr>
        <w:pStyle w:val="ListBullet"/>
      </w:pPr>
      <w:r w:rsidRPr="004633A4">
        <w:t>using work practices to minimise environment</w:t>
      </w:r>
      <w:r w:rsidRPr="004633A4">
        <w:t xml:space="preserve">al impact of the establishment process </w:t>
      </w:r>
    </w:p>
    <w:p w:rsidR="00000000" w:rsidRPr="004633A4" w:rsidP="004633A4">
      <w:pPr>
        <w:pStyle w:val="ListBullet"/>
      </w:pPr>
      <w:r w:rsidRPr="004633A4">
        <w:t xml:space="preserve">using hand and power tools and other relevant equipment </w:t>
      </w:r>
    </w:p>
    <w:p w:rsidR="00000000" w:rsidRPr="004633A4" w:rsidP="004633A4">
      <w:pPr>
        <w:pStyle w:val="ListBullet"/>
      </w:pPr>
      <w:r w:rsidRPr="004633A4">
        <w:t xml:space="preserve">conducting inspections </w:t>
      </w:r>
    </w:p>
    <w:p w:rsidR="00000000" w:rsidRPr="004633A4" w:rsidP="004633A4">
      <w:pPr>
        <w:pStyle w:val="ListBullet"/>
      </w:pPr>
      <w:r w:rsidRPr="004633A4">
        <w:t xml:space="preserve">producing and compiling reports and documents </w:t>
      </w:r>
    </w:p>
    <w:p w:rsidR="00000000" w:rsidRPr="004633A4" w:rsidP="004633A4">
      <w:pPr>
        <w:pStyle w:val="ListBullet"/>
      </w:pPr>
      <w:r w:rsidRPr="004633A4">
        <w:t xml:space="preserve">reading and interpreting plans, specifications, maps and job instructions </w:t>
      </w:r>
    </w:p>
    <w:p w:rsidR="00000000" w:rsidRPr="004633A4" w:rsidP="004633A4">
      <w:pPr>
        <w:pStyle w:val="ListBullet"/>
      </w:pPr>
      <w:r w:rsidRPr="004633A4">
        <w:t>communicating</w:t>
      </w:r>
      <w:r w:rsidRPr="004633A4">
        <w:t xml:space="preserve"> with employees and customers </w:t>
      </w:r>
    </w:p>
    <w:p w:rsidR="00000000" w:rsidRPr="004633A4" w:rsidP="004633A4">
      <w:pPr>
        <w:pStyle w:val="ListBullet"/>
      </w:pPr>
      <w:r w:rsidRPr="004633A4">
        <w:t xml:space="preserve">using communication systems </w:t>
      </w:r>
    </w:p>
    <w:p w:rsidR="00000000" w:rsidRPr="004633A4" w:rsidP="004633A4">
      <w:pPr>
        <w:pStyle w:val="ListBullet"/>
      </w:pPr>
      <w:r w:rsidRPr="004633A4">
        <w:t xml:space="preserve">giving and receiving instructions </w:t>
      </w:r>
    </w:p>
    <w:p w:rsidR="00000000" w:rsidRPr="004633A4" w:rsidP="004633A4">
      <w:pPr>
        <w:pStyle w:val="ListBullet"/>
      </w:pPr>
      <w:r w:rsidRPr="004633A4">
        <w:t xml:space="preserve">applying skills specific to the industry and for working safely in remote locations including: </w:t>
      </w:r>
    </w:p>
    <w:p w:rsidR="00000000" w:rsidRPr="004633A4" w:rsidP="004633A4">
      <w:pPr>
        <w:pStyle w:val="ListBullet2"/>
      </w:pPr>
      <w:r w:rsidRPr="004633A4">
        <w:t>remote area survival</w:t>
      </w:r>
    </w:p>
    <w:p w:rsidR="00000000" w:rsidRPr="004633A4" w:rsidP="004633A4">
      <w:pPr>
        <w:pStyle w:val="ListBullet2"/>
      </w:pPr>
      <w:r w:rsidRPr="004633A4">
        <w:t>water safety</w:t>
      </w:r>
    </w:p>
    <w:p w:rsidR="00000000" w:rsidRPr="004633A4" w:rsidP="004633A4">
      <w:pPr>
        <w:pStyle w:val="ListBullet2"/>
      </w:pPr>
      <w:r w:rsidRPr="004633A4">
        <w:t xml:space="preserve">high-voltage work </w:t>
      </w:r>
    </w:p>
    <w:p w:rsidR="00000000" w:rsidRPr="004633A4" w:rsidP="004633A4">
      <w:pPr>
        <w:pStyle w:val="ListBullet2"/>
      </w:pPr>
      <w:r w:rsidRPr="004633A4">
        <w:t>hazardous environments</w:t>
      </w:r>
    </w:p>
    <w:p w:rsidR="00000000" w:rsidRPr="004633A4" w:rsidP="004633A4">
      <w:pPr>
        <w:pStyle w:val="ListBullet2"/>
      </w:pPr>
      <w:r w:rsidRPr="004633A4">
        <w:t>confined spaces</w:t>
      </w:r>
    </w:p>
    <w:p w:rsidR="00000000" w:rsidRPr="004633A4" w:rsidP="004633A4">
      <w:pPr>
        <w:pStyle w:val="ListBullet"/>
      </w:pPr>
      <w:r w:rsidRPr="004633A4">
        <w:t>gathering, interpreting and applying construction and technical documentation relating to the establishment of monitoring sites and facilities</w:t>
      </w:r>
    </w:p>
    <w:p w:rsidR="00000000" w:rsidRPr="004633A4" w:rsidP="004633A4">
      <w:pPr>
        <w:pStyle w:val="ListBullet"/>
      </w:pPr>
      <w:r w:rsidRPr="004633A4">
        <w:t>adhering to organisational and industry standards for testing and monitor</w:t>
      </w:r>
      <w:r w:rsidRPr="004633A4">
        <w:t xml:space="preserve">ing instruments </w:t>
      </w:r>
    </w:p>
    <w:p w:rsidR="00000000" w:rsidRPr="004633A4" w:rsidP="004633A4">
      <w:pPr>
        <w:pStyle w:val="ListBullet"/>
      </w:pPr>
      <w:r w:rsidRPr="004633A4">
        <w:t xml:space="preserve">working safely using safety equipment and personal protective equipment </w:t>
      </w:r>
    </w:p>
    <w:p w:rsidR="00000000" w:rsidRPr="004633A4" w:rsidP="004633A4">
      <w:pPr>
        <w:pStyle w:val="ListBullet"/>
      </w:pPr>
      <w:r w:rsidRPr="004633A4">
        <w:t>identifying, reporting and solving potential or actual problems with scope of job function.</w:t>
      </w:r>
    </w:p>
    <w:p w:rsidR="00000000" w:rsidRPr="004633A4" w:rsidP="004633A4">
      <w:pPr>
        <w:pStyle w:val="AllowPageBreak"/>
      </w:pPr>
    </w:p>
    <w:p w:rsidR="00000000" w:rsidRPr="004633A4" w:rsidP="004633A4">
      <w:pPr>
        <w:pStyle w:val="Heading1"/>
      </w:pPr>
      <w:bookmarkStart w:id="3" w:name="O_724467"/>
      <w:bookmarkEnd w:id="3"/>
      <w:r w:rsidRPr="004633A4">
        <w:t>Knowledge Evidence</w:t>
      </w:r>
    </w:p>
    <w:p w:rsidR="00000000" w:rsidRPr="004633A4" w:rsidP="006E7E40">
      <w:pPr>
        <w:pStyle w:val="BodyText"/>
      </w:pPr>
      <w:r w:rsidRPr="004633A4">
        <w:t>Evidence required to demonstrate compe</w:t>
      </w:r>
      <w:r w:rsidRPr="004633A4">
        <w:t>tence must satisfy all of the requirements of the elements and performance criteria. If not otherwise specified the depth of knowledge demonstrated must be appropriate to the job context of the candidate.</w:t>
      </w:r>
    </w:p>
    <w:p w:rsidR="00000000" w:rsidRPr="004633A4" w:rsidP="004633A4">
      <w:pPr>
        <w:pStyle w:val="ListBullet"/>
      </w:pPr>
      <w:r w:rsidRPr="004633A4">
        <w:t>mathematics and hydrology principles relevant to t</w:t>
      </w:r>
      <w:r w:rsidRPr="004633A4">
        <w:t>he role</w:t>
      </w:r>
    </w:p>
    <w:p w:rsidR="00000000" w:rsidRPr="004633A4" w:rsidP="004633A4">
      <w:pPr>
        <w:pStyle w:val="ListBullet"/>
      </w:pPr>
      <w:r w:rsidRPr="004633A4">
        <w:t>operating parameters, processes and capacity limitations of monitoring sites and facilities</w:t>
      </w:r>
    </w:p>
    <w:p w:rsidR="00000000" w:rsidRPr="004633A4" w:rsidP="004633A4">
      <w:pPr>
        <w:pStyle w:val="ListBullet"/>
      </w:pPr>
      <w:r w:rsidRPr="004633A4">
        <w:t>risk factors and potential hazards involved in establishing sites and facilities</w:t>
      </w:r>
    </w:p>
    <w:p w:rsidR="00000000" w:rsidRPr="004633A4" w:rsidP="004633A4">
      <w:pPr>
        <w:pStyle w:val="ListBullet"/>
      </w:pPr>
      <w:r w:rsidRPr="004633A4">
        <w:t>WHS procedures</w:t>
      </w:r>
    </w:p>
    <w:p w:rsidR="00000000" w:rsidRPr="004633A4" w:rsidP="004633A4">
      <w:pPr>
        <w:pStyle w:val="ListBullet"/>
      </w:pPr>
      <w:r w:rsidRPr="004633A4">
        <w:t>standards relevant to the installation tasks including const</w:t>
      </w:r>
      <w:r w:rsidRPr="004633A4">
        <w:t xml:space="preserve">ruction standards and codes </w:t>
      </w:r>
    </w:p>
    <w:p w:rsidR="00000000" w:rsidRPr="004633A4" w:rsidP="004633A4">
      <w:pPr>
        <w:pStyle w:val="AllowPageBreak"/>
      </w:pPr>
    </w:p>
    <w:p w:rsidR="00000000" w:rsidRPr="004633A4" w:rsidP="004633A4">
      <w:pPr>
        <w:pStyle w:val="Heading1"/>
      </w:pPr>
      <w:bookmarkStart w:id="4" w:name="O_724468"/>
      <w:bookmarkEnd w:id="4"/>
      <w:r w:rsidRPr="004633A4">
        <w:t>Assessment Conditions</w:t>
      </w:r>
    </w:p>
    <w:p w:rsidR="00000000" w:rsidRPr="004633A4" w:rsidP="006E7E40">
      <w:pPr>
        <w:pStyle w:val="BodyText"/>
      </w:pPr>
      <w:r w:rsidRPr="004633A4">
        <w:t xml:space="preserve">Competency should be assessed in an actual workplace or in a simulated environment, with access to equipment and infrastructure appropriate to the </w:t>
      </w:r>
      <w:r w:rsidRPr="004633A4">
        <w:t>outcome. Competency should be demonstrated over time to ensure the candidate is assessed across a variety of situations.</w:t>
      </w:r>
    </w:p>
    <w:p w:rsidR="00000000" w:rsidRPr="004633A4" w:rsidP="006E7E40">
      <w:pPr>
        <w:pStyle w:val="BodyText"/>
      </w:pPr>
      <w:r w:rsidRPr="004633A4">
        <w:t>Assessors must satisfy the NVR/AQTF mandatory competency requirements for assessors.</w:t>
      </w:r>
    </w:p>
    <w:p w:rsidR="00000000" w:rsidRPr="004633A4" w:rsidP="004633A4">
      <w:pPr>
        <w:pStyle w:val="Heading1"/>
      </w:pPr>
      <w:bookmarkStart w:id="5" w:name="O_724471"/>
      <w:bookmarkEnd w:id="5"/>
      <w:r w:rsidRPr="004633A4">
        <w:t>Links</w:t>
      </w:r>
    </w:p>
    <w:p w:rsidR="00000000" w:rsidRPr="004633A4" w:rsidP="006E7E40">
      <w:pPr>
        <w:pStyle w:val="BodyText"/>
      </w:pPr>
      <w:r w:rsidRPr="004633A4">
        <w:t>Companion Volume implement</w:t>
      </w:r>
      <w:r w:rsidRPr="004633A4">
        <w:t xml:space="preserve">ation guides are found in VETNet - </w:t>
      </w:r>
      <w:r>
        <w:fldChar w:fldCharType="begin"/>
      </w:r>
      <w:r>
        <w:instrText xml:space="preserve"> HYPERLINK "https://vetnet.education.gov.au/Pages/TrainingDocs.aspx?q=26336bc0-04e5-49d9-8c31-46c49b6a0037" </w:instrText>
      </w:r>
      <w:r>
        <w:fldChar w:fldCharType="separate"/>
      </w:r>
      <w:r w:rsidRPr="003074B0">
        <w:rPr>
          <w:rStyle w:val="Hyperlink"/>
        </w:rPr>
        <w:t>https://vetnet.education.gov.au/Pages/TrainingDocs.aspx?q=26336bc0-04e5-49d9-8c31-46c49b6a0037</w:t>
      </w:r>
      <w:r>
        <w:fldChar w:fldCharType="end"/>
      </w:r>
    </w:p>
    <w:p w:rsidR="00000000" w:rsidRPr="004633A4" w:rsidP="006E7E40">
      <w:pPr>
        <w:pStyle w:val="BodyText"/>
      </w:pPr>
      <w:r w:rsidRPr="004633A4">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3074B0">
        <w:rPr>
          <w:rStyle w:val="Hyperlink"/>
        </w:rPr>
        <w:t>https://vetnet.education.gov.au/Pages/TrainingDocs.aspx?q=26336bc0-04e5-49d9-8c31-46c49b6a0037</w:t>
      </w:r>
      <w:r>
        <w:fldChar w:fldCharType="end"/>
      </w:r>
    </w:p>
    <w:p w:rsidR="00000000" w:rsidRPr="004633A4" w:rsidP="006E7E40">
      <w:pPr>
        <w:pStyle w:val="BodyText"/>
      </w:pPr>
      <w:r w:rsidRPr="004633A4">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3074B0">
        <w:rPr>
          <w:rStyle w:val="Hyperlink"/>
        </w:rPr>
        <w:t>https://vetnet.education.gov.au/Pages/TrainingDocs.aspx?q=26336bc0-04e5-49d9-8c31-46c49b6a0037</w:t>
      </w:r>
      <w:r>
        <w:fldChar w:fldCharType="end"/>
      </w:r>
    </w:p>
    <w:p w:rsidR="00000000" w:rsidRPr="004633A4" w:rsidP="006E7E40">
      <w:pPr>
        <w:pStyle w:val="BodyText"/>
      </w:pPr>
      <w:r w:rsidRPr="004633A4">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3074B0">
        <w:rPr>
          <w:rStyle w:val="Hyperlink"/>
        </w:rPr>
        <w:t>https://vetnet.education.gov.au/Pages/TrainingDocs.aspx?q=26336bc0-04e5-49d9-8c31-46c49b6a0037</w:t>
      </w:r>
      <w:r>
        <w:fldChar w:fldCharType="end"/>
      </w:r>
    </w:p>
    <w:p w:rsidR="00000000" w:rsidRPr="004633A4" w:rsidP="004633A4"/>
    <w:sectPr w:rsidSect="004633A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3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3A4" w:rsidRPr="006E7E40" w:rsidP="006E7E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3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E40" w:rsidP="004633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6E7E40" w:rsidP="004633A4">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E7E40" w:rsidP="004633A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3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E4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633A4" w:rsidRPr="006E7E40" w:rsidP="006E7E4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3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E40" w:rsidRPr="002D2AF8" w:rsidP="004633A4">
    <w:pPr>
      <w:pStyle w:val="Header"/>
      <w:framePr w:wrap="around"/>
    </w:pPr>
    <w:r>
      <w:fldChar w:fldCharType="begin"/>
    </w:r>
    <w:r>
      <w:instrText xml:space="preserve"> TITLE   \* MERGEFORMAT </w:instrText>
    </w:r>
    <w:r>
      <w:fldChar w:fldCharType="separate"/>
    </w:r>
    <w:r>
      <w:t>Assessment Requirements for NWPHYD012 Establish monitoring sites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2018</w:t>
    </w:r>
    <w:r>
      <w:fldChar w:fldCharType="end"/>
    </w:r>
  </w:p>
  <w:p w:rsidR="006E7E40" w:rsidP="004633A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6BE6D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95C8D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2E69D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3A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33A4"/>
    <w:pPr>
      <w:spacing w:before="360" w:after="60"/>
      <w:outlineLvl w:val="0"/>
    </w:pPr>
    <w:rPr>
      <w:sz w:val="32"/>
    </w:rPr>
  </w:style>
  <w:style w:type="paragraph" w:styleId="Heading2">
    <w:name w:val="heading 2"/>
    <w:basedOn w:val="HeadingBase"/>
    <w:next w:val="BodyText"/>
    <w:link w:val="Heading2Char"/>
    <w:qFormat/>
    <w:rsid w:val="004633A4"/>
    <w:pPr>
      <w:keepLines/>
      <w:spacing w:before="240" w:after="120"/>
      <w:outlineLvl w:val="1"/>
    </w:pPr>
    <w:rPr>
      <w:sz w:val="28"/>
      <w:szCs w:val="40"/>
    </w:rPr>
  </w:style>
  <w:style w:type="paragraph" w:styleId="Heading3">
    <w:name w:val="heading 3"/>
    <w:basedOn w:val="HeadingBase"/>
    <w:next w:val="BodyText"/>
    <w:link w:val="Heading3Char"/>
    <w:qFormat/>
    <w:rsid w:val="004633A4"/>
    <w:pPr>
      <w:spacing w:before="180" w:after="120"/>
      <w:outlineLvl w:val="2"/>
    </w:pPr>
    <w:rPr>
      <w:spacing w:val="-10"/>
      <w:kern w:val="32"/>
    </w:rPr>
  </w:style>
  <w:style w:type="paragraph" w:styleId="Heading4">
    <w:name w:val="heading 4"/>
    <w:basedOn w:val="HeadingBase"/>
    <w:next w:val="BodyText"/>
    <w:link w:val="Heading4Char"/>
    <w:qFormat/>
    <w:rsid w:val="004633A4"/>
    <w:pPr>
      <w:spacing w:before="160" w:after="120"/>
      <w:outlineLvl w:val="3"/>
    </w:pPr>
    <w:rPr>
      <w:sz w:val="22"/>
    </w:rPr>
  </w:style>
  <w:style w:type="paragraph" w:styleId="Heading5">
    <w:name w:val="heading 5"/>
    <w:basedOn w:val="HeadingBase"/>
    <w:next w:val="Normal"/>
    <w:link w:val="Heading5Char"/>
    <w:qFormat/>
    <w:rsid w:val="004633A4"/>
    <w:pPr>
      <w:spacing w:before="80"/>
      <w:outlineLvl w:val="4"/>
    </w:pPr>
    <w:rPr>
      <w:color w:val="918585"/>
      <w:sz w:val="20"/>
    </w:rPr>
  </w:style>
  <w:style w:type="paragraph" w:styleId="Heading6">
    <w:name w:val="heading 6"/>
    <w:basedOn w:val="HeadingBase"/>
    <w:next w:val="Normal"/>
    <w:link w:val="Heading6Char"/>
    <w:qFormat/>
    <w:rsid w:val="004633A4"/>
    <w:pPr>
      <w:spacing w:before="60"/>
      <w:outlineLvl w:val="5"/>
    </w:pPr>
    <w:rPr>
      <w:color w:val="918585"/>
      <w:sz w:val="20"/>
    </w:rPr>
  </w:style>
  <w:style w:type="paragraph" w:styleId="Heading7">
    <w:name w:val="heading 7"/>
    <w:basedOn w:val="Normal"/>
    <w:next w:val="Normal"/>
    <w:link w:val="Heading7Char"/>
    <w:qFormat/>
    <w:rsid w:val="004633A4"/>
    <w:pPr>
      <w:ind w:left="720"/>
      <w:outlineLvl w:val="6"/>
    </w:pPr>
    <w:rPr>
      <w:i/>
    </w:rPr>
  </w:style>
  <w:style w:type="paragraph" w:styleId="Heading8">
    <w:name w:val="heading 8"/>
    <w:basedOn w:val="Normal"/>
    <w:next w:val="Normal"/>
    <w:link w:val="Heading8Char"/>
    <w:qFormat/>
    <w:rsid w:val="004633A4"/>
    <w:pPr>
      <w:ind w:left="720"/>
      <w:outlineLvl w:val="7"/>
    </w:pPr>
    <w:rPr>
      <w:i/>
    </w:rPr>
  </w:style>
  <w:style w:type="paragraph" w:styleId="Heading9">
    <w:name w:val="heading 9"/>
    <w:basedOn w:val="Normal"/>
    <w:next w:val="Normal"/>
    <w:link w:val="Heading9Char"/>
    <w:qFormat/>
    <w:rsid w:val="004633A4"/>
    <w:pPr>
      <w:ind w:left="720"/>
      <w:outlineLvl w:val="8"/>
    </w:pPr>
    <w:rPr>
      <w:i/>
    </w:rPr>
  </w:style>
  <w:style w:type="character" w:default="1" w:styleId="DefaultParagraphFont">
    <w:name w:val="Default Paragraph Font"/>
    <w:uiPriority w:val="1"/>
    <w:unhideWhenUsed/>
    <w:rsid w:val="004633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33A4"/>
  </w:style>
  <w:style w:type="character" w:customStyle="1" w:styleId="Heading1Char">
    <w:name w:val="Heading 1 Char"/>
    <w:basedOn w:val="DefaultParagraphFont"/>
    <w:link w:val="Heading1"/>
    <w:rsid w:val="004633A4"/>
    <w:rPr>
      <w:rFonts w:ascii="Times New Roman" w:eastAsia="Times New Roman" w:hAnsi="Times New Roman" w:cs="Times New Roman"/>
      <w:b/>
      <w:sz w:val="32"/>
      <w:szCs w:val="20"/>
      <w:lang w:eastAsia="en-US"/>
    </w:rPr>
  </w:style>
  <w:style w:type="paragraph" w:styleId="BodyText">
    <w:name w:val="Body Text"/>
    <w:basedOn w:val="Normal"/>
    <w:link w:val="BodyTextChar"/>
    <w:rsid w:val="004633A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633A4"/>
    <w:rPr>
      <w:rFonts w:ascii="Times New Roman" w:eastAsia="Times New Roman" w:hAnsi="Times New Roman" w:cs="Times New Roman"/>
      <w:sz w:val="24"/>
      <w:lang w:eastAsia="en-US"/>
    </w:rPr>
  </w:style>
  <w:style w:type="paragraph" w:styleId="ListBullet">
    <w:name w:val="List Bullet"/>
    <w:basedOn w:val="List"/>
    <w:rsid w:val="004633A4"/>
    <w:pPr>
      <w:numPr>
        <w:numId w:val="13"/>
      </w:numPr>
      <w:tabs>
        <w:tab w:val="clear" w:pos="340"/>
      </w:tabs>
      <w:spacing w:before="40" w:after="40"/>
    </w:pPr>
  </w:style>
  <w:style w:type="paragraph" w:styleId="ListBullet2">
    <w:name w:val="List Bullet 2"/>
    <w:basedOn w:val="List2"/>
    <w:rsid w:val="004633A4"/>
    <w:pPr>
      <w:numPr>
        <w:numId w:val="14"/>
      </w:numPr>
      <w:tabs>
        <w:tab w:val="clear" w:pos="680"/>
      </w:tabs>
    </w:pPr>
  </w:style>
  <w:style w:type="paragraph" w:customStyle="1" w:styleId="SuperHeading">
    <w:name w:val="SuperHeading"/>
    <w:basedOn w:val="Normal"/>
    <w:rsid w:val="004633A4"/>
    <w:pPr>
      <w:spacing w:before="240" w:after="120"/>
      <w:outlineLvl w:val="0"/>
    </w:pPr>
    <w:rPr>
      <w:rFonts w:ascii="Times New Roman" w:hAnsi="Times New Roman"/>
      <w:b/>
      <w:sz w:val="32"/>
    </w:rPr>
  </w:style>
  <w:style w:type="paragraph" w:customStyle="1" w:styleId="TableHeading">
    <w:name w:val="Table Heading"/>
    <w:basedOn w:val="HeadingBase"/>
    <w:rsid w:val="004633A4"/>
    <w:pPr>
      <w:keepLines/>
      <w:pBdr>
        <w:bottom w:val="single" w:sz="6" w:space="1" w:color="918585"/>
      </w:pBdr>
      <w:spacing w:before="240"/>
    </w:pPr>
  </w:style>
  <w:style w:type="paragraph" w:customStyle="1" w:styleId="AllowPageBreak">
    <w:name w:val="AllowPageBreak"/>
    <w:rsid w:val="004633A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633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33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33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33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33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33A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33A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33A4"/>
    <w:rPr>
      <w:rFonts w:ascii="Courier New" w:eastAsia="Times New Roman" w:hAnsi="Courier New" w:cs="Times New Roman"/>
      <w:i/>
      <w:szCs w:val="20"/>
      <w:lang w:eastAsia="en-US"/>
    </w:rPr>
  </w:style>
  <w:style w:type="paragraph" w:customStyle="1" w:styleId="HeadingBase">
    <w:name w:val="Heading Base"/>
    <w:rsid w:val="004633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33A4"/>
    <w:pPr>
      <w:tabs>
        <w:tab w:val="right" w:leader="dot" w:pos="9072"/>
      </w:tabs>
      <w:ind w:left="567"/>
    </w:pPr>
    <w:rPr>
      <w:szCs w:val="22"/>
    </w:rPr>
  </w:style>
  <w:style w:type="paragraph" w:customStyle="1" w:styleId="TOCBase">
    <w:name w:val="TOC Base"/>
    <w:rsid w:val="004633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33A4"/>
    <w:pPr>
      <w:tabs>
        <w:tab w:val="right" w:leader="dot" w:pos="9072"/>
      </w:tabs>
      <w:spacing w:before="40" w:after="40"/>
      <w:ind w:left="284"/>
    </w:pPr>
    <w:rPr>
      <w:rFonts w:ascii="Times New Roman" w:hAnsi="Times New Roman"/>
    </w:rPr>
  </w:style>
  <w:style w:type="paragraph" w:styleId="TOC1">
    <w:name w:val="toc 1"/>
    <w:basedOn w:val="TOCBase"/>
    <w:next w:val="Normal"/>
    <w:rsid w:val="004633A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633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33A4"/>
    <w:rPr>
      <w:rFonts w:ascii="Times New Roman" w:eastAsia="Times New Roman" w:hAnsi="Times New Roman" w:cs="Times New Roman"/>
      <w:sz w:val="16"/>
      <w:lang w:eastAsia="en-US"/>
    </w:rPr>
  </w:style>
  <w:style w:type="paragraph" w:styleId="Title">
    <w:name w:val="Title"/>
    <w:basedOn w:val="HeadingBase"/>
    <w:link w:val="TitleChar"/>
    <w:qFormat/>
    <w:rsid w:val="004633A4"/>
    <w:pPr>
      <w:spacing w:before="5040"/>
      <w:jc w:val="center"/>
    </w:pPr>
    <w:rPr>
      <w:sz w:val="48"/>
      <w:szCs w:val="72"/>
      <w:lang w:val="en-US"/>
    </w:rPr>
  </w:style>
  <w:style w:type="character" w:customStyle="1" w:styleId="TitleChar">
    <w:name w:val="Title Char"/>
    <w:basedOn w:val="DefaultParagraphFont"/>
    <w:link w:val="Title"/>
    <w:rsid w:val="004633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33A4"/>
    <w:pPr>
      <w:tabs>
        <w:tab w:val="left" w:pos="3600"/>
        <w:tab w:val="left" w:pos="3958"/>
      </w:tabs>
    </w:pPr>
  </w:style>
  <w:style w:type="paragraph" w:styleId="List">
    <w:name w:val="List"/>
    <w:basedOn w:val="BodyText"/>
    <w:next w:val="BodyText"/>
    <w:rsid w:val="004633A4"/>
    <w:pPr>
      <w:tabs>
        <w:tab w:val="left" w:pos="340"/>
      </w:tabs>
      <w:spacing w:before="60" w:after="60"/>
      <w:ind w:left="340" w:hanging="340"/>
    </w:pPr>
  </w:style>
  <w:style w:type="paragraph" w:customStyle="1" w:styleId="Note">
    <w:name w:val="Note"/>
    <w:basedOn w:val="BodyText"/>
    <w:rsid w:val="004633A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633A4"/>
    <w:rPr>
      <w:b/>
      <w:spacing w:val="0"/>
    </w:rPr>
  </w:style>
  <w:style w:type="paragraph" w:customStyle="1" w:styleId="SuperTitle">
    <w:name w:val="SuperTitle"/>
    <w:basedOn w:val="Title"/>
    <w:rsid w:val="004633A4"/>
    <w:pPr>
      <w:framePr w:wrap="auto" w:hAnchor="text" w:y="6049"/>
    </w:pPr>
    <w:rPr>
      <w:color w:val="000000"/>
      <w:sz w:val="40"/>
    </w:rPr>
  </w:style>
  <w:style w:type="paragraph" w:customStyle="1" w:styleId="TOCTitle">
    <w:name w:val="TOCTitle"/>
    <w:basedOn w:val="Heading1"/>
    <w:rsid w:val="004633A4"/>
    <w:pPr>
      <w:spacing w:after="240"/>
      <w:jc w:val="center"/>
      <w:outlineLvl w:val="9"/>
    </w:pPr>
    <w:rPr>
      <w:caps/>
    </w:rPr>
  </w:style>
  <w:style w:type="paragraph" w:customStyle="1" w:styleId="Version">
    <w:name w:val="Version"/>
    <w:rsid w:val="004633A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633A4"/>
    <w:pPr>
      <w:keepNext w:val="0"/>
      <w:tabs>
        <w:tab w:val="right" w:pos="4176"/>
      </w:tabs>
      <w:ind w:left="198" w:hanging="198"/>
    </w:pPr>
    <w:rPr>
      <w:rFonts w:ascii="Garamond" w:hAnsi="Garamond"/>
    </w:rPr>
  </w:style>
  <w:style w:type="paragraph" w:styleId="IndexHeading">
    <w:name w:val="index heading"/>
    <w:basedOn w:val="Normal"/>
    <w:next w:val="Index1"/>
    <w:semiHidden/>
    <w:rsid w:val="004633A4"/>
    <w:pPr>
      <w:spacing w:before="120" w:after="120"/>
    </w:pPr>
    <w:rPr>
      <w:rFonts w:ascii="Arial" w:hAnsi="Arial"/>
      <w:b/>
      <w:color w:val="918585"/>
      <w:sz w:val="24"/>
    </w:rPr>
  </w:style>
  <w:style w:type="paragraph" w:styleId="Header">
    <w:name w:val="header"/>
    <w:basedOn w:val="Normal"/>
    <w:link w:val="HeaderChar"/>
    <w:rsid w:val="004633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33A4"/>
    <w:rPr>
      <w:rFonts w:ascii="Times New Roman" w:eastAsia="Times New Roman" w:hAnsi="Times New Roman" w:cs="Times New Roman"/>
      <w:sz w:val="16"/>
      <w:szCs w:val="20"/>
      <w:lang w:val="en-GB" w:eastAsia="en-US"/>
    </w:rPr>
  </w:style>
  <w:style w:type="paragraph" w:customStyle="1" w:styleId="Chapter">
    <w:name w:val="Chapter"/>
    <w:basedOn w:val="Normal"/>
    <w:rsid w:val="004633A4"/>
    <w:pPr>
      <w:spacing w:before="240"/>
    </w:pPr>
    <w:rPr>
      <w:rFonts w:ascii="Times New Roman" w:hAnsi="Times New Roman"/>
      <w:smallCaps/>
      <w:spacing w:val="80"/>
      <w:sz w:val="28"/>
    </w:rPr>
  </w:style>
  <w:style w:type="paragraph" w:customStyle="1" w:styleId="InChapter">
    <w:name w:val="InChapter"/>
    <w:basedOn w:val="Heading3"/>
    <w:rsid w:val="004633A4"/>
    <w:pPr>
      <w:spacing w:after="240"/>
      <w:outlineLvl w:val="9"/>
    </w:pPr>
    <w:rPr>
      <w:noProof/>
    </w:rPr>
  </w:style>
  <w:style w:type="paragraph" w:styleId="Index2">
    <w:name w:val="index 2"/>
    <w:basedOn w:val="Normal"/>
    <w:next w:val="Normal"/>
    <w:semiHidden/>
    <w:rsid w:val="004633A4"/>
    <w:pPr>
      <w:tabs>
        <w:tab w:val="right" w:pos="4176"/>
      </w:tabs>
      <w:ind w:left="568" w:hanging="284"/>
    </w:pPr>
    <w:rPr>
      <w:rFonts w:ascii="Garamond" w:hAnsi="Garamond"/>
    </w:rPr>
  </w:style>
  <w:style w:type="paragraph" w:customStyle="1" w:styleId="Byline">
    <w:name w:val="Byline"/>
    <w:rsid w:val="004633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33A4"/>
    <w:pPr>
      <w:tabs>
        <w:tab w:val="clear" w:pos="3600"/>
        <w:tab w:val="clear" w:pos="3958"/>
      </w:tabs>
      <w:jc w:val="right"/>
    </w:pPr>
  </w:style>
  <w:style w:type="character" w:styleId="Emphasis">
    <w:name w:val="Emphasis"/>
    <w:basedOn w:val="DefaultParagraphFont"/>
    <w:qFormat/>
    <w:rsid w:val="004633A4"/>
    <w:rPr>
      <w:i/>
    </w:rPr>
  </w:style>
  <w:style w:type="paragraph" w:styleId="Caption">
    <w:name w:val="caption"/>
    <w:basedOn w:val="BodyText"/>
    <w:next w:val="Normal"/>
    <w:qFormat/>
    <w:rsid w:val="004633A4"/>
    <w:pPr>
      <w:framePr w:w="2268" w:hSpace="181" w:vSpace="181" w:wrap="around" w:vAnchor="text" w:hAnchor="page" w:x="1135" w:y="285" w:anchorLock="1"/>
    </w:pPr>
    <w:rPr>
      <w:i/>
    </w:rPr>
  </w:style>
  <w:style w:type="paragraph" w:customStyle="1" w:styleId="MiniTOCTitle">
    <w:name w:val="MiniTOCTitle"/>
    <w:basedOn w:val="Heading4"/>
    <w:rsid w:val="004633A4"/>
    <w:pPr>
      <w:spacing w:before="240"/>
      <w:outlineLvl w:val="9"/>
    </w:pPr>
    <w:rPr>
      <w:noProof/>
      <w:sz w:val="24"/>
    </w:rPr>
  </w:style>
  <w:style w:type="paragraph" w:customStyle="1" w:styleId="MiniTOCItem">
    <w:name w:val="MiniTOCItem"/>
    <w:basedOn w:val="ListBullet"/>
    <w:rsid w:val="004633A4"/>
    <w:pPr>
      <w:numPr>
        <w:numId w:val="0"/>
      </w:numPr>
      <w:tabs>
        <w:tab w:val="right" w:leader="dot" w:pos="6521"/>
      </w:tabs>
      <w:spacing w:before="0" w:after="0"/>
    </w:pPr>
  </w:style>
  <w:style w:type="paragraph" w:customStyle="1" w:styleId="TOFTitle">
    <w:name w:val="TOFTitle"/>
    <w:basedOn w:val="TOCTitle"/>
    <w:rsid w:val="004633A4"/>
  </w:style>
  <w:style w:type="paragraph" w:styleId="TableofFigures">
    <w:name w:val="table of figures"/>
    <w:basedOn w:val="Normal"/>
    <w:next w:val="Normal"/>
    <w:semiHidden/>
    <w:rsid w:val="004633A4"/>
    <w:pPr>
      <w:tabs>
        <w:tab w:val="right" w:leader="dot" w:pos="9072"/>
      </w:tabs>
      <w:ind w:left="970" w:hanging="403"/>
    </w:pPr>
    <w:rPr>
      <w:rFonts w:ascii="Times New Roman" w:hAnsi="Times New Roman"/>
      <w:b/>
    </w:rPr>
  </w:style>
  <w:style w:type="paragraph" w:styleId="ListNumber">
    <w:name w:val="List Number"/>
    <w:basedOn w:val="List"/>
    <w:rsid w:val="004633A4"/>
    <w:pPr>
      <w:numPr>
        <w:numId w:val="11"/>
      </w:numPr>
    </w:pPr>
  </w:style>
  <w:style w:type="character" w:customStyle="1" w:styleId="WingdingSymbols">
    <w:name w:val="Wingding Symbols"/>
    <w:rsid w:val="004633A4"/>
    <w:rPr>
      <w:rFonts w:ascii="Wingdings" w:hAnsi="Wingdings"/>
    </w:rPr>
  </w:style>
  <w:style w:type="character" w:customStyle="1" w:styleId="HotSpot">
    <w:name w:val="HotSpot"/>
    <w:rsid w:val="004633A4"/>
    <w:rPr>
      <w:color w:val="0033CC"/>
      <w:u w:val="none"/>
    </w:rPr>
  </w:style>
  <w:style w:type="paragraph" w:customStyle="1" w:styleId="BodyTextRight">
    <w:name w:val="Body Text Right"/>
    <w:basedOn w:val="BodyText"/>
    <w:rsid w:val="004633A4"/>
    <w:pPr>
      <w:spacing w:before="0" w:after="0"/>
      <w:jc w:val="right"/>
    </w:pPr>
  </w:style>
  <w:style w:type="paragraph" w:styleId="Index3">
    <w:name w:val="index 3"/>
    <w:basedOn w:val="ListNumber2"/>
    <w:next w:val="Normal"/>
    <w:semiHidden/>
    <w:rsid w:val="004633A4"/>
    <w:pPr>
      <w:numPr>
        <w:numId w:val="0"/>
      </w:numPr>
      <w:tabs>
        <w:tab w:val="right" w:leader="dot" w:pos="4176"/>
      </w:tabs>
    </w:pPr>
  </w:style>
  <w:style w:type="paragraph" w:styleId="ListNumber2">
    <w:name w:val="List Number 2"/>
    <w:basedOn w:val="List2"/>
    <w:rsid w:val="004633A4"/>
    <w:pPr>
      <w:numPr>
        <w:numId w:val="10"/>
      </w:numPr>
      <w:tabs>
        <w:tab w:val="clear" w:pos="1060"/>
      </w:tabs>
    </w:pPr>
  </w:style>
  <w:style w:type="paragraph" w:customStyle="1" w:styleId="MarginNote">
    <w:name w:val="Margin Note"/>
    <w:basedOn w:val="BodyText"/>
    <w:rsid w:val="004633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33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33A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33A4"/>
    <w:rPr>
      <w:sz w:val="32"/>
    </w:rPr>
  </w:style>
  <w:style w:type="paragraph" w:customStyle="1" w:styleId="HeadingProcedure">
    <w:name w:val="Heading Procedure"/>
    <w:basedOn w:val="HeadingBase"/>
    <w:next w:val="Normal"/>
    <w:rsid w:val="004633A4"/>
    <w:pPr>
      <w:tabs>
        <w:tab w:val="left" w:pos="0"/>
      </w:tabs>
      <w:spacing w:before="120" w:after="60"/>
    </w:pPr>
    <w:rPr>
      <w:i/>
      <w:color w:val="918585"/>
      <w:sz w:val="22"/>
    </w:rPr>
  </w:style>
  <w:style w:type="paragraph" w:customStyle="1" w:styleId="TableBodyText">
    <w:name w:val="Table Body Text"/>
    <w:basedOn w:val="BodyText"/>
    <w:rsid w:val="004633A4"/>
    <w:pPr>
      <w:spacing w:before="60" w:after="60"/>
    </w:pPr>
  </w:style>
  <w:style w:type="paragraph" w:styleId="ListContinue">
    <w:name w:val="List Continue"/>
    <w:basedOn w:val="List"/>
    <w:rsid w:val="004633A4"/>
    <w:pPr>
      <w:ind w:firstLine="0"/>
    </w:pPr>
  </w:style>
  <w:style w:type="paragraph" w:customStyle="1" w:styleId="ListNote">
    <w:name w:val="List Note"/>
    <w:basedOn w:val="List"/>
    <w:rsid w:val="004633A4"/>
    <w:pPr>
      <w:pBdr>
        <w:top w:val="single" w:sz="6" w:space="2" w:color="918585"/>
        <w:bottom w:val="single" w:sz="6" w:space="2" w:color="918585"/>
      </w:pBdr>
      <w:tabs>
        <w:tab w:val="left" w:pos="1021"/>
      </w:tabs>
      <w:ind w:firstLine="0"/>
    </w:pPr>
  </w:style>
  <w:style w:type="paragraph" w:customStyle="1" w:styleId="Warning">
    <w:name w:val="Warning"/>
    <w:basedOn w:val="BodyText"/>
    <w:rsid w:val="004633A4"/>
    <w:pPr>
      <w:shd w:val="clear" w:color="auto" w:fill="D9D9D9"/>
      <w:tabs>
        <w:tab w:val="left" w:pos="992"/>
      </w:tabs>
      <w:ind w:left="119" w:right="119"/>
    </w:pPr>
    <w:rPr>
      <w:sz w:val="20"/>
    </w:rPr>
  </w:style>
  <w:style w:type="paragraph" w:customStyle="1" w:styleId="MarginIcons">
    <w:name w:val="Margin Icons"/>
    <w:basedOn w:val="BodyText"/>
    <w:rsid w:val="004633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33A4"/>
    <w:rPr>
      <w:rFonts w:ascii="Courier New" w:hAnsi="Courier New"/>
    </w:rPr>
  </w:style>
  <w:style w:type="paragraph" w:customStyle="1" w:styleId="NoteBullet">
    <w:name w:val="Note Bullet"/>
    <w:basedOn w:val="Note"/>
    <w:rsid w:val="004633A4"/>
    <w:pPr>
      <w:tabs>
        <w:tab w:val="clear" w:pos="680"/>
      </w:tabs>
      <w:spacing w:before="60" w:after="60"/>
    </w:pPr>
  </w:style>
  <w:style w:type="paragraph" w:customStyle="1" w:styleId="SubHeading2">
    <w:name w:val="SubHeading2"/>
    <w:basedOn w:val="HeadingBase"/>
    <w:rsid w:val="004633A4"/>
    <w:pPr>
      <w:spacing w:before="240" w:after="60"/>
    </w:pPr>
    <w:rPr>
      <w:sz w:val="20"/>
    </w:rPr>
  </w:style>
  <w:style w:type="paragraph" w:customStyle="1" w:styleId="SubHeading1">
    <w:name w:val="SubHeading1"/>
    <w:basedOn w:val="HeadingBase"/>
    <w:rsid w:val="004633A4"/>
    <w:pPr>
      <w:spacing w:before="240" w:after="60"/>
    </w:pPr>
    <w:rPr>
      <w:color w:val="918585"/>
      <w:sz w:val="22"/>
    </w:rPr>
  </w:style>
  <w:style w:type="paragraph" w:customStyle="1" w:styleId="SideHeading">
    <w:name w:val="Side Heading"/>
    <w:basedOn w:val="HeadingBase"/>
    <w:rsid w:val="004633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33A4"/>
    <w:pPr>
      <w:numPr>
        <w:numId w:val="12"/>
      </w:numPr>
    </w:pPr>
  </w:style>
  <w:style w:type="paragraph" w:styleId="PlainText">
    <w:name w:val="Plain Text"/>
    <w:basedOn w:val="Normal"/>
    <w:link w:val="PlainTextChar"/>
    <w:rsid w:val="004633A4"/>
    <w:rPr>
      <w:sz w:val="20"/>
    </w:rPr>
  </w:style>
  <w:style w:type="character" w:customStyle="1" w:styleId="PlainTextChar">
    <w:name w:val="Plain Text Char"/>
    <w:basedOn w:val="DefaultParagraphFont"/>
    <w:link w:val="PlainText"/>
    <w:rsid w:val="004633A4"/>
    <w:rPr>
      <w:rFonts w:ascii="Courier New" w:eastAsia="Times New Roman" w:hAnsi="Courier New" w:cs="Times New Roman"/>
      <w:sz w:val="20"/>
      <w:szCs w:val="20"/>
      <w:lang w:eastAsia="en-US"/>
    </w:rPr>
  </w:style>
  <w:style w:type="character" w:customStyle="1" w:styleId="MenuOption">
    <w:name w:val="Menu Option"/>
    <w:basedOn w:val="DefaultParagraphFont"/>
    <w:rsid w:val="004633A4"/>
    <w:rPr>
      <w:b/>
      <w:smallCaps/>
    </w:rPr>
  </w:style>
  <w:style w:type="paragraph" w:customStyle="1" w:styleId="TableListNumber">
    <w:name w:val="Table List Number"/>
    <w:basedOn w:val="ListNumber"/>
    <w:rsid w:val="004633A4"/>
    <w:pPr>
      <w:numPr>
        <w:numId w:val="0"/>
      </w:numPr>
    </w:pPr>
  </w:style>
  <w:style w:type="paragraph" w:styleId="TOC4">
    <w:name w:val="toc 4"/>
    <w:basedOn w:val="TOCBase"/>
    <w:next w:val="Normal"/>
    <w:semiHidden/>
    <w:rsid w:val="004633A4"/>
    <w:pPr>
      <w:tabs>
        <w:tab w:val="right" w:leader="dot" w:pos="9071"/>
      </w:tabs>
      <w:ind w:left="1701"/>
    </w:pPr>
  </w:style>
  <w:style w:type="paragraph" w:customStyle="1" w:styleId="ListAlpha">
    <w:name w:val="List Alpha"/>
    <w:basedOn w:val="List"/>
    <w:rsid w:val="004633A4"/>
    <w:pPr>
      <w:numPr>
        <w:numId w:val="9"/>
      </w:numPr>
    </w:pPr>
  </w:style>
  <w:style w:type="paragraph" w:customStyle="1" w:styleId="ListAlpha2">
    <w:name w:val="List Alpha 2"/>
    <w:basedOn w:val="List2"/>
    <w:rsid w:val="004633A4"/>
    <w:pPr>
      <w:numPr>
        <w:numId w:val="8"/>
      </w:numPr>
    </w:pPr>
  </w:style>
  <w:style w:type="paragraph" w:styleId="List2">
    <w:name w:val="List 2"/>
    <w:basedOn w:val="BodyText"/>
    <w:rsid w:val="004633A4"/>
    <w:pPr>
      <w:tabs>
        <w:tab w:val="left" w:pos="680"/>
      </w:tabs>
      <w:spacing w:before="60" w:after="60"/>
      <w:ind w:left="680" w:hanging="340"/>
    </w:pPr>
  </w:style>
  <w:style w:type="paragraph" w:styleId="List3">
    <w:name w:val="List 3"/>
    <w:basedOn w:val="BodyText"/>
    <w:rsid w:val="004633A4"/>
    <w:pPr>
      <w:tabs>
        <w:tab w:val="left" w:pos="1021"/>
      </w:tabs>
      <w:spacing w:before="60" w:after="60"/>
      <w:ind w:left="1020" w:hanging="340"/>
    </w:pPr>
  </w:style>
  <w:style w:type="paragraph" w:styleId="List4">
    <w:name w:val="List 4"/>
    <w:basedOn w:val="BodyText"/>
    <w:rsid w:val="004633A4"/>
    <w:pPr>
      <w:tabs>
        <w:tab w:val="left" w:pos="1361"/>
      </w:tabs>
      <w:spacing w:before="60" w:after="60"/>
      <w:ind w:left="1361" w:hanging="340"/>
    </w:pPr>
  </w:style>
  <w:style w:type="paragraph" w:styleId="List5">
    <w:name w:val="List 5"/>
    <w:basedOn w:val="BodyText"/>
    <w:rsid w:val="004633A4"/>
    <w:pPr>
      <w:tabs>
        <w:tab w:val="left" w:pos="1701"/>
      </w:tabs>
      <w:spacing w:before="60" w:after="60"/>
      <w:ind w:left="1701" w:hanging="340"/>
    </w:pPr>
  </w:style>
  <w:style w:type="paragraph" w:styleId="ListBullet3">
    <w:name w:val="List Bullet 3"/>
    <w:basedOn w:val="List3"/>
    <w:rsid w:val="004633A4"/>
    <w:pPr>
      <w:numPr>
        <w:numId w:val="15"/>
      </w:numPr>
      <w:tabs>
        <w:tab w:val="clear" w:pos="1021"/>
      </w:tabs>
      <w:ind w:left="1037" w:hanging="357"/>
    </w:pPr>
  </w:style>
  <w:style w:type="paragraph" w:styleId="ListBullet4">
    <w:name w:val="List Bullet 4"/>
    <w:basedOn w:val="List4"/>
    <w:rsid w:val="004633A4"/>
    <w:pPr>
      <w:numPr>
        <w:numId w:val="3"/>
      </w:numPr>
      <w:tabs>
        <w:tab w:val="clear" w:pos="1361"/>
      </w:tabs>
    </w:pPr>
  </w:style>
  <w:style w:type="paragraph" w:styleId="ListBullet5">
    <w:name w:val="List Bullet 5"/>
    <w:basedOn w:val="List5"/>
    <w:rsid w:val="004633A4"/>
    <w:pPr>
      <w:numPr>
        <w:numId w:val="4"/>
      </w:numPr>
    </w:pPr>
  </w:style>
  <w:style w:type="paragraph" w:styleId="ListContinue2">
    <w:name w:val="List Continue 2"/>
    <w:basedOn w:val="List2"/>
    <w:rsid w:val="004633A4"/>
    <w:pPr>
      <w:ind w:firstLine="0"/>
    </w:pPr>
  </w:style>
  <w:style w:type="paragraph" w:styleId="ListContinue3">
    <w:name w:val="List Continue 3"/>
    <w:basedOn w:val="List3"/>
    <w:rsid w:val="004633A4"/>
    <w:pPr>
      <w:ind w:left="1021" w:firstLine="0"/>
    </w:pPr>
  </w:style>
  <w:style w:type="paragraph" w:styleId="ListContinue4">
    <w:name w:val="List Continue 4"/>
    <w:basedOn w:val="List4"/>
    <w:rsid w:val="004633A4"/>
    <w:pPr>
      <w:ind w:firstLine="0"/>
    </w:pPr>
  </w:style>
  <w:style w:type="paragraph" w:styleId="ListContinue5">
    <w:name w:val="List Continue 5"/>
    <w:basedOn w:val="List5"/>
    <w:rsid w:val="004633A4"/>
    <w:pPr>
      <w:ind w:firstLine="0"/>
    </w:pPr>
  </w:style>
  <w:style w:type="paragraph" w:styleId="ListNumber3">
    <w:name w:val="List Number 3"/>
    <w:basedOn w:val="List3"/>
    <w:rsid w:val="004633A4"/>
    <w:pPr>
      <w:numPr>
        <w:numId w:val="5"/>
      </w:numPr>
    </w:pPr>
  </w:style>
  <w:style w:type="paragraph" w:styleId="ListNumber4">
    <w:name w:val="List Number 4"/>
    <w:basedOn w:val="List4"/>
    <w:rsid w:val="004633A4"/>
    <w:pPr>
      <w:numPr>
        <w:numId w:val="6"/>
      </w:numPr>
    </w:pPr>
  </w:style>
  <w:style w:type="paragraph" w:styleId="ListNumber5">
    <w:name w:val="List Number 5"/>
    <w:basedOn w:val="List5"/>
    <w:rsid w:val="004633A4"/>
    <w:pPr>
      <w:numPr>
        <w:numId w:val="7"/>
      </w:numPr>
    </w:pPr>
  </w:style>
  <w:style w:type="paragraph" w:styleId="BlockText">
    <w:name w:val="Block Text"/>
    <w:basedOn w:val="Normal"/>
    <w:rsid w:val="004633A4"/>
    <w:pPr>
      <w:spacing w:after="120"/>
      <w:ind w:left="1440" w:right="1440"/>
    </w:pPr>
  </w:style>
  <w:style w:type="character" w:customStyle="1" w:styleId="Subscript">
    <w:name w:val="Subscript"/>
    <w:basedOn w:val="DefaultParagraphFont"/>
    <w:rsid w:val="004633A4"/>
    <w:rPr>
      <w:sz w:val="16"/>
      <w:vertAlign w:val="subscript"/>
    </w:rPr>
  </w:style>
  <w:style w:type="character" w:customStyle="1" w:styleId="Superscript">
    <w:name w:val="Superscript"/>
    <w:basedOn w:val="DefaultParagraphFont"/>
    <w:rsid w:val="004633A4"/>
    <w:rPr>
      <w:sz w:val="16"/>
      <w:vertAlign w:val="superscript"/>
    </w:rPr>
  </w:style>
  <w:style w:type="character" w:customStyle="1" w:styleId="Symbols">
    <w:name w:val="Symbols"/>
    <w:basedOn w:val="DefaultParagraphFont"/>
    <w:rsid w:val="004633A4"/>
    <w:rPr>
      <w:rFonts w:ascii="Symbol" w:hAnsi="Symbol"/>
    </w:rPr>
  </w:style>
  <w:style w:type="character" w:customStyle="1" w:styleId="MenuOptions">
    <w:name w:val="Menu Options"/>
    <w:basedOn w:val="DefaultParagraphFont"/>
    <w:rsid w:val="004633A4"/>
    <w:rPr>
      <w:rFonts w:ascii="Arial Narrow" w:hAnsi="Arial Narrow"/>
      <w:smallCaps/>
    </w:rPr>
  </w:style>
  <w:style w:type="character" w:customStyle="1" w:styleId="Buttons">
    <w:name w:val="Buttons"/>
    <w:basedOn w:val="DefaultParagraphFont"/>
    <w:rsid w:val="004633A4"/>
    <w:rPr>
      <w:b/>
    </w:rPr>
  </w:style>
  <w:style w:type="character" w:customStyle="1" w:styleId="Underlined">
    <w:name w:val="Underlined"/>
    <w:basedOn w:val="DefaultParagraphFont"/>
    <w:rsid w:val="004633A4"/>
    <w:rPr>
      <w:u w:val="single"/>
    </w:rPr>
  </w:style>
  <w:style w:type="paragraph" w:customStyle="1" w:styleId="TableBodyTextRight">
    <w:name w:val="Table Body Text Right"/>
    <w:basedOn w:val="TableBodyText"/>
    <w:rsid w:val="004633A4"/>
    <w:pPr>
      <w:widowControl w:val="0"/>
      <w:autoSpaceDE w:val="0"/>
      <w:autoSpaceDN w:val="0"/>
      <w:adjustRightInd w:val="0"/>
      <w:jc w:val="right"/>
    </w:pPr>
    <w:rPr>
      <w:rFonts w:cs="Arial"/>
      <w:szCs w:val="18"/>
    </w:rPr>
  </w:style>
  <w:style w:type="paragraph" w:customStyle="1" w:styleId="CopyrightText">
    <w:name w:val="Copyright Text"/>
    <w:basedOn w:val="BodyText"/>
    <w:rsid w:val="004633A4"/>
    <w:rPr>
      <w:sz w:val="18"/>
    </w:rPr>
  </w:style>
  <w:style w:type="paragraph" w:customStyle="1" w:styleId="BodySmallRight">
    <w:name w:val="Body Small Right"/>
    <w:basedOn w:val="BodyTextRight"/>
    <w:rsid w:val="004633A4"/>
    <w:rPr>
      <w:sz w:val="18"/>
      <w:szCs w:val="18"/>
    </w:rPr>
  </w:style>
  <w:style w:type="paragraph" w:customStyle="1" w:styleId="MarginEdition">
    <w:name w:val="Margin Edition"/>
    <w:basedOn w:val="MarginNote"/>
    <w:rsid w:val="004633A4"/>
    <w:pPr>
      <w:spacing w:before="0" w:after="0"/>
    </w:pPr>
    <w:rPr>
      <w:rFonts w:ascii="Times New Roman" w:hAnsi="Times New Roman"/>
      <w:color w:val="999999"/>
    </w:rPr>
  </w:style>
  <w:style w:type="paragraph" w:customStyle="1" w:styleId="Spacer">
    <w:name w:val="Spacer"/>
    <w:basedOn w:val="Normal"/>
    <w:rsid w:val="004633A4"/>
    <w:rPr>
      <w:sz w:val="2"/>
      <w:szCs w:val="2"/>
    </w:rPr>
  </w:style>
  <w:style w:type="character" w:customStyle="1" w:styleId="Small">
    <w:name w:val="Small"/>
    <w:basedOn w:val="DefaultParagraphFont"/>
    <w:rsid w:val="004633A4"/>
    <w:rPr>
      <w:sz w:val="16"/>
    </w:rPr>
  </w:style>
  <w:style w:type="paragraph" w:customStyle="1" w:styleId="WideTable">
    <w:name w:val="Wide Table"/>
    <w:basedOn w:val="Normal"/>
    <w:rsid w:val="004633A4"/>
    <w:pPr>
      <w:ind w:left="-1418"/>
    </w:pPr>
    <w:rPr>
      <w:sz w:val="2"/>
      <w:szCs w:val="2"/>
    </w:rPr>
  </w:style>
  <w:style w:type="character" w:styleId="PageNumber">
    <w:name w:val="page number"/>
    <w:basedOn w:val="DefaultParagraphFont"/>
    <w:rsid w:val="004633A4"/>
  </w:style>
  <w:style w:type="paragraph" w:styleId="Quote">
    <w:name w:val="Quote"/>
    <w:basedOn w:val="Heading1"/>
    <w:link w:val="QuoteChar"/>
    <w:qFormat/>
    <w:rsid w:val="004633A4"/>
    <w:rPr>
      <w:b w:val="0"/>
      <w:sz w:val="72"/>
      <w:szCs w:val="72"/>
      <w:lang w:val="en-NZ"/>
    </w:rPr>
  </w:style>
  <w:style w:type="character" w:customStyle="1" w:styleId="QuoteChar">
    <w:name w:val="Quote Char"/>
    <w:basedOn w:val="DefaultParagraphFont"/>
    <w:link w:val="Quote"/>
    <w:rsid w:val="004633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33A4"/>
    <w:pPr>
      <w:pageBreakBefore/>
    </w:pPr>
  </w:style>
  <w:style w:type="paragraph" w:customStyle="1" w:styleId="Border">
    <w:name w:val="Border"/>
    <w:basedOn w:val="Normal"/>
    <w:qFormat/>
    <w:rsid w:val="004633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33A4"/>
    <w:rPr>
      <w:b/>
      <w:bCs/>
      <w:i/>
      <w:iCs/>
      <w:color w:val="auto"/>
    </w:rPr>
  </w:style>
  <w:style w:type="paragraph" w:styleId="IntenseQuote">
    <w:name w:val="Intense Quote"/>
    <w:basedOn w:val="Normal"/>
    <w:next w:val="Normal"/>
    <w:link w:val="IntenseQuoteChar"/>
    <w:uiPriority w:val="30"/>
    <w:qFormat/>
    <w:rsid w:val="004633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33A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33A4"/>
    <w:rPr>
      <w:smallCaps/>
      <w:color w:val="auto"/>
      <w:u w:val="single"/>
    </w:rPr>
  </w:style>
  <w:style w:type="character" w:styleId="IntenseReference">
    <w:name w:val="Intense Reference"/>
    <w:basedOn w:val="DefaultParagraphFont"/>
    <w:uiPriority w:val="32"/>
    <w:qFormat/>
    <w:rsid w:val="004633A4"/>
    <w:rPr>
      <w:b/>
      <w:bCs/>
      <w:smallCaps/>
      <w:color w:val="auto"/>
      <w:spacing w:val="5"/>
      <w:u w:val="single"/>
    </w:rPr>
  </w:style>
  <w:style w:type="paragraph" w:customStyle="1" w:styleId="2ColumnHeading">
    <w:name w:val="2Column Heading"/>
    <w:basedOn w:val="BodyText"/>
    <w:qFormat/>
    <w:rsid w:val="004633A4"/>
    <w:pPr>
      <w:spacing w:after="60"/>
      <w:ind w:left="-2268"/>
    </w:pPr>
    <w:rPr>
      <w:b/>
    </w:rPr>
  </w:style>
  <w:style w:type="paragraph" w:customStyle="1" w:styleId="Heading1TOC">
    <w:name w:val="Heading1 TOC"/>
    <w:basedOn w:val="Normal"/>
    <w:qFormat/>
    <w:rsid w:val="004633A4"/>
    <w:pPr>
      <w:spacing w:before="240" w:after="120"/>
    </w:pPr>
    <w:rPr>
      <w:rFonts w:ascii="Times New Roman" w:hAnsi="Times New Roman"/>
      <w:b/>
      <w:sz w:val="32"/>
    </w:rPr>
  </w:style>
  <w:style w:type="paragraph" w:customStyle="1" w:styleId="Heading2TOC">
    <w:name w:val="Heading2 TOC"/>
    <w:basedOn w:val="Normal"/>
    <w:qFormat/>
    <w:rsid w:val="004633A4"/>
    <w:pPr>
      <w:spacing w:before="240" w:after="60"/>
    </w:pPr>
    <w:rPr>
      <w:rFonts w:ascii="Times New Roman" w:hAnsi="Times New Roman"/>
      <w:b/>
      <w:sz w:val="28"/>
    </w:rPr>
  </w:style>
  <w:style w:type="character" w:customStyle="1" w:styleId="Underline">
    <w:name w:val="Underline"/>
    <w:basedOn w:val="DefaultParagraphFont"/>
    <w:qFormat/>
    <w:rsid w:val="004633A4"/>
    <w:rPr>
      <w:u w:val="single"/>
    </w:rPr>
  </w:style>
  <w:style w:type="character" w:customStyle="1" w:styleId="BoldandItalics">
    <w:name w:val="Bold and Italics"/>
    <w:qFormat/>
    <w:rsid w:val="004633A4"/>
    <w:rPr>
      <w:b/>
      <w:i/>
      <w:u w:val="none"/>
    </w:rPr>
  </w:style>
  <w:style w:type="paragraph" w:styleId="BalloonText">
    <w:name w:val="Balloon Text"/>
    <w:basedOn w:val="Normal"/>
    <w:link w:val="BalloonTextChar"/>
    <w:rsid w:val="004633A4"/>
    <w:rPr>
      <w:rFonts w:ascii="Tahoma" w:hAnsi="Tahoma" w:cs="Tahoma"/>
      <w:sz w:val="16"/>
      <w:szCs w:val="16"/>
    </w:rPr>
  </w:style>
  <w:style w:type="character" w:customStyle="1" w:styleId="BalloonTextChar">
    <w:name w:val="Balloon Text Char"/>
    <w:basedOn w:val="DefaultParagraphFont"/>
    <w:link w:val="BalloonText"/>
    <w:rsid w:val="004633A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33A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633A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33A4"/>
    <w:rPr>
      <w:b/>
      <w:color w:val="660033"/>
      <w:spacing w:val="0"/>
    </w:rPr>
  </w:style>
  <w:style w:type="paragraph" w:customStyle="1" w:styleId="Nameditemlist">
    <w:name w:val="Named item list"/>
    <w:basedOn w:val="BodyText"/>
    <w:qFormat/>
    <w:rsid w:val="004633A4"/>
    <w:pPr>
      <w:tabs>
        <w:tab w:val="left" w:pos="2835"/>
      </w:tabs>
      <w:ind w:left="2835" w:hanging="2835"/>
    </w:pPr>
  </w:style>
  <w:style w:type="paragraph" w:customStyle="1" w:styleId="BodyTextnopadding">
    <w:name w:val="Body Text no padding"/>
    <w:basedOn w:val="BodyText"/>
    <w:qFormat/>
    <w:rsid w:val="004633A4"/>
    <w:pPr>
      <w:spacing w:before="0" w:after="0"/>
    </w:pPr>
  </w:style>
  <w:style w:type="character" w:styleId="Hyperlink">
    <w:name w:val="Hyperlink"/>
    <w:basedOn w:val="DefaultParagraphFont"/>
    <w:uiPriority w:val="99"/>
    <w:unhideWhenUsed/>
    <w:rsid w:val="006E7E4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480</Words>
  <Characters>3525</Characters>
  <Application>Microsoft Office Word</Application>
  <DocSecurity>0</DocSecurity>
  <Lines>85</Lines>
  <Paragraphs>58</Paragraphs>
  <ScaleCrop>false</ScaleCrop>
  <Company>Author-it Software Corporation Ltd.</Company>
  <LinksUpToDate>false</LinksUpToDate>
  <CharactersWithSpaces>3947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NWPHYD012 Establish monitoring sites</dc:title>
  <dc:subject>Approved</dc:subject>
  <dc:creator>Australian Industry Standards</dc:creator>
  <cp:keywords>Release: 1</cp:keywords>
  <dc:description>Review Date: 12 April 2008</dc:description>
  <cp:lastModifiedBy>HSD_TPCMSd.prod</cp:lastModifiedBy>
  <cp:revision>3</cp:revision>
  <dcterms:created xsi:type="dcterms:W3CDTF">2018-12-21T02:12:00Z</dcterms:created>
  <dcterms:modified xsi:type="dcterms:W3CDTF">2018-12-21T02:12:00Z</dcterms:modified>
</cp:coreProperties>
</file>