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19A" w:rsidP="0055719A">
      <w:pPr>
        <w:pStyle w:val="Title"/>
      </w:pPr>
      <w:r>
        <w:fldChar w:fldCharType="begin"/>
      </w:r>
      <w:r>
        <w:instrText xml:space="preserve"> TITLE   \* MERGEFORMAT </w:instrText>
      </w:r>
      <w:r>
        <w:fldChar w:fldCharType="separate"/>
      </w:r>
      <w:r>
        <w:t>NWPHYD011 Measure and process low and medium flows using area velocity methods</w:t>
      </w:r>
      <w:r>
        <w:fldChar w:fldCharType="end"/>
      </w:r>
    </w:p>
    <w:p w:rsidR="0055719A" w:rsidP="0055719A">
      <w:pPr>
        <w:pStyle w:val="Version"/>
        <w:sectPr w:rsidSect="00670B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BF4" w:rsidP="00670BF4">
      <w:pPr>
        <w:pStyle w:val="SuperHeading"/>
      </w:pPr>
      <w:r w:rsidRPr="00670BF4">
        <w:t>NWPHYD011 Measure and process low and medium flows using area velocity methods</w:t>
      </w:r>
    </w:p>
    <w:p w:rsidR="00000000" w:rsidRPr="00670BF4" w:rsidP="00670BF4">
      <w:pPr>
        <w:pStyle w:val="Heading1"/>
      </w:pPr>
      <w:bookmarkStart w:id="1" w:name="O_724435"/>
      <w:bookmarkEnd w:id="1"/>
      <w:r w:rsidRPr="00670BF4">
        <w:t>Modification History</w:t>
      </w:r>
    </w:p>
    <w:tbl>
      <w:tblPr>
        <w:tblW w:w="0" w:type="auto"/>
        <w:tblLayout w:type="fixed"/>
        <w:tblCellMar>
          <w:left w:w="62" w:type="dxa"/>
          <w:right w:w="62" w:type="dxa"/>
        </w:tblCellMar>
        <w:tblLook w:val="0000"/>
      </w:tblPr>
      <w:tblGrid>
        <w:gridCol w:w="1134"/>
        <w:gridCol w:w="7937"/>
      </w:tblGrid>
      <w:tr w:rsidTr="005571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TableHeading"/>
              <w:rPr>
                <w:lang w:val="en-NZ"/>
              </w:rPr>
            </w:pPr>
            <w:r w:rsidRPr="00670B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TableHeading"/>
              <w:rPr>
                <w:lang w:val="en-NZ"/>
              </w:rPr>
            </w:pPr>
            <w:r w:rsidRPr="00670BF4">
              <w:t>Comments</w:t>
            </w:r>
          </w:p>
        </w:tc>
      </w:tr>
      <w:tr w:rsidTr="005571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BodyText"/>
              <w:rPr>
                <w:lang w:val="en-NZ"/>
              </w:rPr>
            </w:pPr>
            <w:r w:rsidRPr="00670B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F4" w:rsidP="00670BF4">
            <w:pPr>
              <w:pStyle w:val="BodyText"/>
            </w:pPr>
            <w:r w:rsidRPr="00670BF4">
              <w:t xml:space="preserve">This unit was released in NWP Water Training Package release 1.0 and meets the Standards for Training Packages. </w:t>
            </w:r>
          </w:p>
          <w:p w:rsidR="00000000" w:rsidRPr="00670BF4" w:rsidP="00670BF4">
            <w:pPr>
              <w:pStyle w:val="BodyText"/>
            </w:pPr>
          </w:p>
          <w:p w:rsidR="00000000" w:rsidRPr="00670BF4" w:rsidP="00670BF4">
            <w:pPr>
              <w:pStyle w:val="BodyText"/>
            </w:pPr>
            <w:r w:rsidRPr="00670BF4">
              <w:t>This unit supersedes and is equivalent to NWP340A Measure and process hydrometric stream discharge data using wading gaugings.</w:t>
            </w:r>
          </w:p>
          <w:p w:rsidR="00000000" w:rsidRPr="00670BF4" w:rsidP="00670BF4">
            <w:pPr>
              <w:pStyle w:val="BodyText"/>
            </w:pPr>
          </w:p>
          <w:p w:rsidR="00000000" w:rsidRPr="00670BF4" w:rsidP="00670BF4">
            <w:pPr>
              <w:pStyle w:val="ListBullet"/>
            </w:pPr>
            <w:r w:rsidRPr="00670BF4">
              <w:t>Unit code updated</w:t>
            </w:r>
          </w:p>
          <w:p w:rsidR="00000000" w:rsidRPr="00670BF4" w:rsidP="00670BF4">
            <w:pPr>
              <w:pStyle w:val="ListBullet"/>
            </w:pPr>
            <w:r w:rsidRPr="00670BF4">
              <w:t>Content and formatting updated to comply with the new standards</w:t>
            </w:r>
          </w:p>
          <w:p w:rsidR="00000000" w:rsidRPr="00670BF4" w:rsidP="00670BF4">
            <w:pPr>
              <w:pStyle w:val="ListBullet"/>
            </w:pPr>
            <w:r w:rsidRPr="00670BF4">
              <w:t>All PC transitioned from passive to active voice</w:t>
            </w:r>
          </w:p>
          <w:p w:rsidR="00000000" w:rsidRPr="00670BF4" w:rsidP="00670BF4">
            <w:pPr>
              <w:pStyle w:val="ListBullet"/>
            </w:pPr>
            <w:r w:rsidRPr="00670BF4">
              <w:t>Unit title changed to better reflect unit outcomes</w:t>
            </w:r>
          </w:p>
          <w:p w:rsidR="00000000" w:rsidRPr="00670BF4" w:rsidP="00670BF4">
            <w:pPr>
              <w:pStyle w:val="ListBullet"/>
            </w:pPr>
            <w:r w:rsidRPr="00670BF4">
              <w:t>Element 1 reworded</w:t>
            </w:r>
          </w:p>
          <w:p w:rsidR="00000000" w:rsidRPr="00670BF4" w:rsidP="00670BF4">
            <w:pPr>
              <w:pStyle w:val="ListBullet"/>
            </w:pPr>
            <w:r w:rsidRPr="00670BF4">
              <w:t>Two new PC added in Element 1</w:t>
            </w:r>
          </w:p>
          <w:p w:rsidR="00000000" w:rsidRPr="00670BF4" w:rsidP="00670BF4">
            <w:pPr>
              <w:pStyle w:val="ListBullet"/>
            </w:pPr>
            <w:r w:rsidRPr="00670BF4">
              <w:t>PC 1.2 and 2.4 revised</w:t>
            </w:r>
          </w:p>
        </w:tc>
      </w:tr>
    </w:tbl>
    <w:p w:rsidR="00000000" w:rsidRPr="00670BF4" w:rsidP="00670BF4">
      <w:pPr>
        <w:pStyle w:val="BodyText"/>
      </w:pPr>
    </w:p>
    <w:p w:rsidR="00000000" w:rsidRPr="00670BF4" w:rsidP="00670BF4">
      <w:pPr>
        <w:pStyle w:val="AllowPageBreak"/>
      </w:pPr>
    </w:p>
    <w:p w:rsidR="00000000" w:rsidRPr="00670BF4" w:rsidP="00670BF4">
      <w:pPr>
        <w:pStyle w:val="Heading1"/>
      </w:pPr>
      <w:bookmarkStart w:id="2" w:name="O_724436"/>
      <w:bookmarkEnd w:id="2"/>
      <w:r w:rsidRPr="00670BF4">
        <w:t>Application</w:t>
      </w:r>
    </w:p>
    <w:p w:rsidR="00000000" w:rsidRPr="00670BF4" w:rsidP="0055719A">
      <w:pPr>
        <w:pStyle w:val="BodyText"/>
      </w:pPr>
      <w:r w:rsidRPr="00670BF4">
        <w:t>This unit of competency describes the skills required</w:t>
      </w:r>
      <w:r w:rsidRPr="00670BF4">
        <w:t xml:space="preserve"> to collect stream discharge data using a range of current meters. An understanding of risk assessment and factors affecting the accuracy and precision of the area velocity method is essential to performance.</w:t>
      </w:r>
    </w:p>
    <w:p w:rsidR="00000000" w:rsidRPr="00670BF4" w:rsidP="0055719A">
      <w:pPr>
        <w:pStyle w:val="BodyText"/>
      </w:pPr>
      <w:r w:rsidRPr="00670BF4">
        <w:t>This unit applies to hydrographers employed by</w:t>
      </w:r>
      <w:r w:rsidRPr="00670BF4">
        <w:t xml:space="preserve"> the water industry and to water operators involved in the monitoring of all the elements of the water cycle and their impact on the related environment.</w:t>
      </w:r>
    </w:p>
    <w:p w:rsidR="00000000" w:rsidRPr="00670BF4" w:rsidP="0055719A">
      <w:pPr>
        <w:pStyle w:val="BodyText"/>
      </w:pPr>
      <w:r w:rsidRPr="00670BF4">
        <w:t>The skills and knowledge described in this unit must be applied within the legislative, regulatory and policy environment in which they are carried out. Organisational policies and procedures and relevant industry standards must be consulted and adhered to</w:t>
      </w:r>
      <w:r w:rsidRPr="00670BF4">
        <w:t>, particularly those relating to WHS, Bureau of Meteorology, World Meteorological Organisation and Australian Standards.</w:t>
      </w:r>
    </w:p>
    <w:p w:rsidR="00000000" w:rsidRPr="00670BF4" w:rsidP="0055719A">
      <w:pPr>
        <w:pStyle w:val="BodyText"/>
      </w:pPr>
      <w:r w:rsidRPr="00670BF4">
        <w:t>Those undertaking this unit would work in small teams, mostly under supervision, while performing complex tasks in a broad range of co</w:t>
      </w:r>
      <w:r w:rsidRPr="00670BF4">
        <w:t>ntexts that could be unpredictable, including remote, confined spaces, near water and/or at heights.</w:t>
      </w:r>
    </w:p>
    <w:p w:rsidR="00000000" w:rsidRPr="00670BF4" w:rsidP="0055719A">
      <w:pPr>
        <w:pStyle w:val="BodyText"/>
      </w:pPr>
      <w:r w:rsidRPr="00670BF4">
        <w:t>No licensing, legislative or certification requirements apply to unit at the time of publication.</w:t>
      </w:r>
    </w:p>
    <w:p w:rsidR="00000000" w:rsidRPr="00670BF4" w:rsidP="00670BF4">
      <w:pPr>
        <w:pStyle w:val="Heading1"/>
      </w:pPr>
      <w:bookmarkStart w:id="3" w:name="O_724438"/>
      <w:bookmarkEnd w:id="3"/>
      <w:r w:rsidRPr="00670BF4">
        <w:t>Competency Field</w:t>
      </w:r>
    </w:p>
    <w:p w:rsidR="00000000" w:rsidRPr="00670BF4" w:rsidP="0055719A">
      <w:pPr>
        <w:pStyle w:val="BodyText"/>
      </w:pPr>
      <w:r w:rsidRPr="00670BF4">
        <w:t>Hydrography</w:t>
      </w:r>
    </w:p>
    <w:p w:rsidR="00000000" w:rsidRPr="00670BF4" w:rsidP="00670BF4">
      <w:pPr>
        <w:pStyle w:val="Heading1"/>
      </w:pPr>
      <w:bookmarkStart w:id="4" w:name="O_724440"/>
      <w:bookmarkEnd w:id="4"/>
      <w:r w:rsidRPr="00670BF4">
        <w:t>Elements and Performance Criteria</w:t>
      </w:r>
    </w:p>
    <w:tbl>
      <w:tblPr>
        <w:tblW w:w="0" w:type="auto"/>
        <w:tblLayout w:type="fixed"/>
        <w:tblCellMar>
          <w:left w:w="62" w:type="dxa"/>
          <w:right w:w="62" w:type="dxa"/>
        </w:tblCellMar>
        <w:tblLook w:val="0000"/>
      </w:tblPr>
      <w:tblGrid>
        <w:gridCol w:w="2268"/>
        <w:gridCol w:w="6804"/>
      </w:tblGrid>
      <w:tr w:rsidTr="00670B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TableHeading"/>
              <w:rPr>
                <w:lang w:val="en-NZ"/>
              </w:rPr>
            </w:pPr>
            <w:r w:rsidRPr="00670BF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TableHeading"/>
              <w:rPr>
                <w:lang w:val="en-NZ"/>
              </w:rPr>
            </w:pPr>
            <w:r w:rsidRPr="00670BF4">
              <w:t>PERFORMANCE CRITERIA</w:t>
            </w:r>
          </w:p>
        </w:tc>
      </w:tr>
      <w:tr w:rsidTr="00670B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BodyText"/>
              <w:rPr>
                <w:lang w:val="en-NZ"/>
              </w:rPr>
            </w:pPr>
            <w:r w:rsidRPr="00670BF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BodyText"/>
              <w:rPr>
                <w:lang w:val="en-NZ"/>
              </w:rPr>
            </w:pPr>
            <w:r w:rsidRPr="00670BF4">
              <w:t>Performance criteria describe the performance needed to demonstrate achievement of the element. Where bold italicised text is used, further inf</w:t>
            </w:r>
            <w:r w:rsidRPr="00670BF4">
              <w:t>ormation is detailed in the range of conditions section.</w:t>
            </w:r>
          </w:p>
        </w:tc>
      </w:tr>
      <w:tr w:rsidTr="00670B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List"/>
              <w:rPr>
                <w:lang w:val="en-NZ"/>
              </w:rPr>
            </w:pPr>
            <w:r w:rsidRPr="00670BF4">
              <w:rPr>
                <w:rStyle w:val="SpecialBold"/>
              </w:rPr>
              <w:t>1.</w:t>
            </w:r>
            <w:r w:rsidRPr="00670BF4">
              <w:rPr>
                <w:rStyle w:val="SpecialBold"/>
              </w:rPr>
              <w:tab/>
              <w:t>Prepare to collect discharge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F4" w:rsidP="00670BF4">
            <w:pPr>
              <w:pStyle w:val="List"/>
            </w:pPr>
            <w:r w:rsidRPr="00670BF4">
              <w:t>1.1</w:t>
            </w:r>
            <w:r w:rsidRPr="00670BF4">
              <w:tab/>
              <w:t>Identify the monitoring objective of the site and gauging requirements.</w:t>
            </w:r>
          </w:p>
          <w:p w:rsidR="00000000" w:rsidRPr="00670BF4" w:rsidP="00670BF4">
            <w:pPr>
              <w:pStyle w:val="List"/>
            </w:pPr>
            <w:r w:rsidRPr="00670BF4">
              <w:t>1.2</w:t>
            </w:r>
            <w:r w:rsidRPr="00670BF4">
              <w:tab/>
            </w:r>
            <w:r w:rsidRPr="00670BF4">
              <w:t>Identify, analyse and confirm the data collection method required by the organisation.</w:t>
            </w:r>
          </w:p>
          <w:p w:rsidR="00000000" w:rsidRPr="00670BF4" w:rsidP="00670BF4">
            <w:pPr>
              <w:pStyle w:val="List"/>
            </w:pPr>
            <w:r w:rsidRPr="00670BF4">
              <w:t>1.3</w:t>
            </w:r>
            <w:r w:rsidRPr="00670BF4">
              <w:tab/>
              <w:t>Select appropriate equipment and confirm site conditions are within instrument specifications.</w:t>
            </w:r>
          </w:p>
          <w:p w:rsidR="00000000" w:rsidRPr="00670BF4" w:rsidP="00670BF4">
            <w:pPr>
              <w:pStyle w:val="List"/>
            </w:pPr>
            <w:r w:rsidRPr="00670BF4">
              <w:t>1.4</w:t>
            </w:r>
            <w:r w:rsidRPr="00670BF4">
              <w:tab/>
              <w:t>Verify calibration and maintenance status.</w:t>
            </w:r>
          </w:p>
          <w:p w:rsidR="00000000" w:rsidRPr="00670BF4" w:rsidP="00670BF4">
            <w:pPr>
              <w:pStyle w:val="List"/>
            </w:pPr>
            <w:r w:rsidRPr="00670BF4">
              <w:t>1.5</w:t>
            </w:r>
            <w:r w:rsidRPr="00670BF4">
              <w:tab/>
              <w:t>Evaluate site condi</w:t>
            </w:r>
            <w:r w:rsidRPr="00670BF4">
              <w:t>tions and prepare for taking measurements.</w:t>
            </w:r>
          </w:p>
          <w:p w:rsidR="00000000" w:rsidRPr="00670BF4" w:rsidP="00670BF4">
            <w:pPr>
              <w:pStyle w:val="List"/>
            </w:pPr>
            <w:r w:rsidRPr="00670BF4">
              <w:t>1.6</w:t>
            </w:r>
            <w:r w:rsidRPr="00670BF4">
              <w:tab/>
              <w:t>Identify possible influences on discharge measurement.</w:t>
            </w:r>
          </w:p>
          <w:p w:rsidR="00000000" w:rsidP="00670BF4">
            <w:pPr>
              <w:pStyle w:val="List"/>
              <w:rPr>
                <w:lang w:val="en-NZ"/>
              </w:rPr>
            </w:pPr>
            <w:r w:rsidRPr="00670BF4">
              <w:t>1.7</w:t>
            </w:r>
            <w:r w:rsidRPr="00670BF4">
              <w:tab/>
              <w:t>Select the cross-section for discharge measurement.</w:t>
            </w:r>
          </w:p>
        </w:tc>
      </w:tr>
      <w:tr w:rsidTr="00670B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List"/>
              <w:rPr>
                <w:lang w:val="en-NZ"/>
              </w:rPr>
            </w:pPr>
            <w:r w:rsidRPr="00670BF4">
              <w:rPr>
                <w:rStyle w:val="SpecialBold"/>
              </w:rPr>
              <w:t>2.</w:t>
            </w:r>
            <w:r w:rsidRPr="00670BF4">
              <w:rPr>
                <w:rStyle w:val="SpecialBold"/>
              </w:rPr>
              <w:tab/>
              <w:t>Collect depth and velocity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F4" w:rsidP="00670BF4">
            <w:pPr>
              <w:pStyle w:val="List"/>
            </w:pPr>
            <w:r w:rsidRPr="00670BF4">
              <w:t>2.1</w:t>
            </w:r>
            <w:r w:rsidRPr="00670BF4">
              <w:tab/>
              <w:t>Measure the width of the section.</w:t>
            </w:r>
          </w:p>
          <w:p w:rsidR="00000000" w:rsidRPr="00670BF4" w:rsidP="00670BF4">
            <w:pPr>
              <w:pStyle w:val="List"/>
            </w:pPr>
            <w:r w:rsidRPr="00670BF4">
              <w:t>2.2</w:t>
            </w:r>
            <w:r w:rsidRPr="00670BF4">
              <w:tab/>
              <w:t>Select appropriate s</w:t>
            </w:r>
            <w:r w:rsidRPr="00670BF4">
              <w:t>ounding points (verticals) to subdivide the cross-section.</w:t>
            </w:r>
          </w:p>
          <w:p w:rsidR="00000000" w:rsidRPr="00670BF4" w:rsidP="00670BF4">
            <w:pPr>
              <w:pStyle w:val="List"/>
            </w:pPr>
            <w:r w:rsidRPr="00670BF4">
              <w:t>2.3</w:t>
            </w:r>
            <w:r w:rsidRPr="00670BF4">
              <w:tab/>
              <w:t>Measure the depth of vertical.</w:t>
            </w:r>
          </w:p>
          <w:p w:rsidR="00000000" w:rsidRPr="00670BF4" w:rsidP="00670BF4">
            <w:pPr>
              <w:pStyle w:val="List"/>
            </w:pPr>
            <w:r w:rsidRPr="00670BF4">
              <w:t>2.4</w:t>
            </w:r>
            <w:r w:rsidRPr="00670BF4">
              <w:tab/>
              <w:t>Select method to suit the ambient conditions and flow.</w:t>
            </w:r>
          </w:p>
          <w:p w:rsidR="00000000" w:rsidP="00670BF4">
            <w:pPr>
              <w:pStyle w:val="List"/>
              <w:rPr>
                <w:lang w:val="en-NZ"/>
              </w:rPr>
            </w:pPr>
            <w:r w:rsidRPr="00670BF4">
              <w:t>2.5</w:t>
            </w:r>
            <w:r w:rsidRPr="00670BF4">
              <w:tab/>
              <w:t>Collect velocity data at appropriate depth(s) for each vertical.</w:t>
            </w:r>
          </w:p>
        </w:tc>
      </w:tr>
      <w:tr w:rsidTr="00670B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List"/>
              <w:rPr>
                <w:lang w:val="en-NZ"/>
              </w:rPr>
            </w:pPr>
            <w:r w:rsidRPr="00670BF4">
              <w:rPr>
                <w:rStyle w:val="SpecialBold"/>
              </w:rPr>
              <w:t>3.</w:t>
            </w:r>
            <w:r w:rsidRPr="00670BF4">
              <w:rPr>
                <w:rStyle w:val="SpecialBold"/>
              </w:rPr>
              <w:tab/>
              <w:t>Calculate discharge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F4" w:rsidP="00670BF4">
            <w:pPr>
              <w:pStyle w:val="List"/>
            </w:pPr>
            <w:r w:rsidRPr="00670BF4">
              <w:t>3.1</w:t>
            </w:r>
            <w:r w:rsidRPr="00670BF4">
              <w:tab/>
              <w:t>Calcul</w:t>
            </w:r>
            <w:r w:rsidRPr="00670BF4">
              <w:t>ate the point velocity.</w:t>
            </w:r>
          </w:p>
          <w:p w:rsidR="00000000" w:rsidRPr="00670BF4" w:rsidP="00670BF4">
            <w:pPr>
              <w:pStyle w:val="List"/>
            </w:pPr>
            <w:r w:rsidRPr="00670BF4">
              <w:t>3.2</w:t>
            </w:r>
            <w:r w:rsidRPr="00670BF4">
              <w:tab/>
              <w:t>Calculate the mean velocity for each vertical.</w:t>
            </w:r>
          </w:p>
          <w:p w:rsidR="00000000" w:rsidRPr="00670BF4" w:rsidP="00670BF4">
            <w:pPr>
              <w:pStyle w:val="List"/>
            </w:pPr>
            <w:r w:rsidRPr="00670BF4">
              <w:t>3.3</w:t>
            </w:r>
            <w:r w:rsidRPr="00670BF4">
              <w:tab/>
              <w:t>Calculate the area of subsection corresponding to each vertical.</w:t>
            </w:r>
          </w:p>
          <w:p w:rsidR="00000000" w:rsidRPr="00670BF4" w:rsidP="00670BF4">
            <w:pPr>
              <w:pStyle w:val="List"/>
            </w:pPr>
            <w:r w:rsidRPr="00670BF4">
              <w:t>3.4</w:t>
            </w:r>
            <w:r w:rsidRPr="00670BF4">
              <w:tab/>
              <w:t>Calculate the discharge corresponding to each subsection.</w:t>
            </w:r>
          </w:p>
          <w:p w:rsidR="00000000" w:rsidRPr="00670BF4" w:rsidP="00670BF4">
            <w:pPr>
              <w:pStyle w:val="List"/>
            </w:pPr>
            <w:r w:rsidRPr="00670BF4">
              <w:t>3.5</w:t>
            </w:r>
            <w:r w:rsidRPr="00670BF4">
              <w:tab/>
              <w:t>Calculate the area and discharge at the sectio</w:t>
            </w:r>
            <w:r w:rsidRPr="00670BF4">
              <w:t>n by summation of the subsection data.</w:t>
            </w:r>
          </w:p>
          <w:p w:rsidR="00000000" w:rsidP="00670BF4">
            <w:pPr>
              <w:pStyle w:val="List"/>
              <w:rPr>
                <w:lang w:val="en-NZ"/>
              </w:rPr>
            </w:pPr>
            <w:r w:rsidRPr="00670BF4">
              <w:t>3.6</w:t>
            </w:r>
            <w:r w:rsidRPr="00670BF4">
              <w:tab/>
              <w:t>Apply corrections for oblique flow as required.</w:t>
            </w:r>
          </w:p>
        </w:tc>
      </w:tr>
      <w:tr w:rsidTr="00670B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List"/>
              <w:rPr>
                <w:lang w:val="en-NZ"/>
              </w:rPr>
            </w:pPr>
            <w:r w:rsidRPr="00670BF4">
              <w:rPr>
                <w:rStyle w:val="SpecialBold"/>
              </w:rPr>
              <w:t>4.</w:t>
            </w:r>
            <w:r w:rsidRPr="00670BF4">
              <w:rPr>
                <w:rStyle w:val="SpecialBold"/>
              </w:rPr>
              <w:tab/>
              <w:t>Complete recording and reporting requirements for discharge measurement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F4" w:rsidP="00670BF4">
            <w:pPr>
              <w:pStyle w:val="List"/>
            </w:pPr>
            <w:r w:rsidRPr="00670BF4">
              <w:t>4.1</w:t>
            </w:r>
            <w:r w:rsidRPr="00670BF4">
              <w:tab/>
              <w:t>Gather supporting information from the site and complete documentation.</w:t>
            </w:r>
          </w:p>
          <w:p w:rsidR="00000000" w:rsidRPr="00670BF4" w:rsidP="00670BF4">
            <w:pPr>
              <w:pStyle w:val="List"/>
            </w:pPr>
            <w:r w:rsidRPr="00670BF4">
              <w:t>4.2</w:t>
            </w:r>
            <w:r w:rsidRPr="00670BF4">
              <w:tab/>
            </w:r>
            <w:r w:rsidRPr="00670BF4">
              <w:t>Calculate and record the mean stage height and rate of change using relevant mathematical techniques.</w:t>
            </w:r>
          </w:p>
          <w:p w:rsidR="00000000" w:rsidRPr="00670BF4" w:rsidP="00670BF4">
            <w:pPr>
              <w:pStyle w:val="List"/>
            </w:pPr>
            <w:r w:rsidRPr="00670BF4">
              <w:t>4.3</w:t>
            </w:r>
            <w:r w:rsidRPr="00670BF4">
              <w:tab/>
              <w:t>Grade and record the gauging quality.</w:t>
            </w:r>
          </w:p>
          <w:p w:rsidR="00000000" w:rsidRPr="00670BF4" w:rsidP="00670BF4">
            <w:pPr>
              <w:pStyle w:val="List"/>
            </w:pPr>
            <w:r w:rsidRPr="00670BF4">
              <w:t>4.4</w:t>
            </w:r>
            <w:r w:rsidRPr="00670BF4">
              <w:tab/>
              <w:t>Check records.</w:t>
            </w:r>
          </w:p>
          <w:p w:rsidR="00000000" w:rsidRPr="00670BF4" w:rsidP="00670BF4">
            <w:pPr>
              <w:pStyle w:val="List"/>
            </w:pPr>
            <w:r w:rsidRPr="00670BF4">
              <w:t>4.5</w:t>
            </w:r>
            <w:r w:rsidRPr="00670BF4">
              <w:tab/>
              <w:t>Enter gauging into ratings database.</w:t>
            </w:r>
          </w:p>
        </w:tc>
      </w:tr>
    </w:tbl>
    <w:p w:rsidR="00000000" w:rsidRPr="00670BF4" w:rsidP="00670BF4">
      <w:pPr>
        <w:pStyle w:val="BodyText"/>
      </w:pPr>
    </w:p>
    <w:p w:rsidR="00000000" w:rsidRPr="00670BF4" w:rsidP="00670BF4">
      <w:pPr>
        <w:pStyle w:val="AllowPageBreak"/>
      </w:pPr>
    </w:p>
    <w:p w:rsidR="00000000" w:rsidRPr="00670BF4" w:rsidP="00670BF4">
      <w:pPr>
        <w:pStyle w:val="Heading1"/>
      </w:pPr>
      <w:bookmarkStart w:id="5" w:name="O_724441"/>
      <w:bookmarkEnd w:id="5"/>
      <w:r w:rsidRPr="00670BF4">
        <w:t>Foundation Skills</w:t>
      </w:r>
    </w:p>
    <w:p w:rsidR="0055719A" w:rsidP="0055719A">
      <w:pPr>
        <w:pStyle w:val="BodyText"/>
      </w:pPr>
      <w:r w:rsidRPr="00670BF4">
        <w:t xml:space="preserve">The foundation </w:t>
      </w:r>
      <w:r w:rsidRPr="00670BF4">
        <w:t>skills demands of this unit have been mapped for alignment with the Australian Core Skills Framework (ACSF). The following tables outline the performance levels indicated for successful attainment of the unit.</w:t>
      </w:r>
    </w:p>
    <w:p w:rsidR="0055719A" w:rsidP="00670BF4">
      <w:pPr>
        <w:pStyle w:val="BodyText"/>
      </w:pPr>
    </w:p>
    <w:p w:rsidR="0055719A" w:rsidP="00670BF4">
      <w:pPr>
        <w:pStyle w:val="BodyText"/>
      </w:pPr>
      <w:bookmarkStart w:id="6" w:name="O_72445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86pt">
            <v:imagedata r:id="rId10" o:title=""/>
          </v:shape>
        </w:pict>
      </w:r>
      <w:bookmarkEnd w:id="6"/>
    </w:p>
    <w:p w:rsidR="0055719A" w:rsidP="00670BF4">
      <w:pPr>
        <w:pStyle w:val="BodyText"/>
      </w:pPr>
    </w:p>
    <w:p w:rsidR="00000000" w:rsidRPr="00670BF4" w:rsidP="0055719A">
      <w:pPr>
        <w:pStyle w:val="BodyText"/>
      </w:pPr>
      <w:r w:rsidRPr="00670BF4">
        <w:t>Further information on ACSF and the foundation skills underpinning this unit can be found in the Foundation Skills Guide on the GSA website.</w:t>
      </w:r>
    </w:p>
    <w:p w:rsidR="00000000" w:rsidRPr="00670BF4" w:rsidP="00670BF4">
      <w:pPr>
        <w:pStyle w:val="Heading1"/>
      </w:pPr>
      <w:bookmarkStart w:id="7" w:name="O_724442"/>
      <w:bookmarkEnd w:id="7"/>
      <w:r w:rsidRPr="00670BF4">
        <w:t>Ra</w:t>
      </w:r>
      <w:r w:rsidRPr="00670BF4">
        <w:t>nge of Conditions</w:t>
      </w:r>
    </w:p>
    <w:tbl>
      <w:tblPr>
        <w:tblW w:w="0" w:type="auto"/>
        <w:tblLayout w:type="fixed"/>
        <w:tblCellMar>
          <w:left w:w="62" w:type="dxa"/>
          <w:right w:w="62" w:type="dxa"/>
        </w:tblCellMar>
        <w:tblLook w:val="0000"/>
      </w:tblPr>
      <w:tblGrid>
        <w:gridCol w:w="2203"/>
        <w:gridCol w:w="6804"/>
      </w:tblGrid>
      <w:tr w:rsidTr="00670BF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BodyText"/>
              <w:rPr>
                <w:lang w:val="en-NZ"/>
              </w:rPr>
            </w:pPr>
            <w:r w:rsidRPr="00670BF4">
              <w:t>Area velocity methods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F4" w:rsidP="00670BF4">
            <w:pPr>
              <w:pStyle w:val="ListBullet"/>
            </w:pPr>
            <w:r w:rsidRPr="00670BF4">
              <w:t>Doppler velocity meter</w:t>
            </w:r>
          </w:p>
          <w:p w:rsidR="00000000" w:rsidRPr="00670BF4" w:rsidP="00670BF4">
            <w:pPr>
              <w:pStyle w:val="ListBullet"/>
            </w:pPr>
            <w:r w:rsidRPr="00670BF4">
              <w:t>acoustic Doppler current profiler</w:t>
            </w:r>
          </w:p>
          <w:p w:rsidR="00000000" w:rsidRPr="00670BF4" w:rsidP="00670BF4">
            <w:pPr>
              <w:pStyle w:val="ListBullet"/>
            </w:pPr>
            <w:r w:rsidRPr="00670BF4">
              <w:t>electromagnetic current meter</w:t>
            </w:r>
          </w:p>
          <w:p w:rsidR="00000000" w:rsidRPr="00670BF4" w:rsidP="00670BF4">
            <w:pPr>
              <w:pStyle w:val="ListBullet"/>
            </w:pPr>
            <w:r w:rsidRPr="00670BF4">
              <w:t>mechanical current meter</w:t>
            </w:r>
          </w:p>
        </w:tc>
      </w:tr>
    </w:tbl>
    <w:p w:rsidR="00000000" w:rsidRPr="00670BF4" w:rsidP="00670BF4">
      <w:pPr>
        <w:pStyle w:val="BodyText"/>
      </w:pPr>
    </w:p>
    <w:p w:rsidR="00000000" w:rsidRPr="00670BF4" w:rsidP="00670BF4">
      <w:pPr>
        <w:pStyle w:val="AllowPageBreak"/>
      </w:pPr>
    </w:p>
    <w:p w:rsidR="00000000" w:rsidRPr="00670BF4" w:rsidP="00670BF4">
      <w:pPr>
        <w:pStyle w:val="Heading1"/>
      </w:pPr>
      <w:bookmarkStart w:id="8" w:name="O_724443"/>
      <w:bookmarkEnd w:id="8"/>
      <w:r w:rsidRPr="00670BF4">
        <w:t>Unit Mapping Information</w:t>
      </w:r>
    </w:p>
    <w:p w:rsidR="00000000" w:rsidRPr="00670BF4" w:rsidP="0055719A">
      <w:pPr>
        <w:pStyle w:val="BodyText"/>
      </w:pPr>
      <w:r w:rsidRPr="00670BF4">
        <w:t>This unit supersedes and is equivalent to NWP340A Measure and process hydrometric stream discharge data using wading gaugings.</w:t>
      </w:r>
    </w:p>
    <w:p w:rsidR="00000000" w:rsidRPr="00670BF4" w:rsidP="00670BF4">
      <w:pPr>
        <w:pStyle w:val="Heading1"/>
      </w:pPr>
      <w:bookmarkStart w:id="9" w:name="O_724450"/>
      <w:bookmarkEnd w:id="9"/>
      <w:r w:rsidRPr="00670BF4">
        <w:t>Links</w:t>
      </w:r>
    </w:p>
    <w:p w:rsidR="00000000" w:rsidRPr="00670BF4" w:rsidP="0055719A">
      <w:pPr>
        <w:pStyle w:val="BodyText"/>
      </w:pPr>
      <w:r w:rsidRPr="00670BF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27633">
        <w:rPr>
          <w:rStyle w:val="Hyperlink"/>
        </w:rPr>
        <w:t>https://vetnet.gov.au/Pages/TrainingDocs.aspx?q=26336bc0-04e5-49d9-8c31-46c49b6a0037</w:t>
      </w:r>
      <w:r>
        <w:fldChar w:fldCharType="end"/>
      </w:r>
    </w:p>
    <w:p w:rsidR="00000000" w:rsidRPr="00670BF4" w:rsidP="0055719A">
      <w:pPr>
        <w:pStyle w:val="BodyText"/>
      </w:pPr>
      <w:r w:rsidRPr="00670BF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27633">
        <w:rPr>
          <w:rStyle w:val="Hyperlink"/>
        </w:rPr>
        <w:t>https://vetnet.gov.au/Pages/TrainingDocs.aspx?q=26336bc0-04e5-49d9-8c31-46c49b6a0037</w:t>
      </w:r>
      <w:r>
        <w:fldChar w:fldCharType="end"/>
      </w:r>
    </w:p>
    <w:p w:rsidR="00000000" w:rsidRPr="00670BF4" w:rsidP="0055719A">
      <w:pPr>
        <w:pStyle w:val="BodyText"/>
      </w:pPr>
      <w:r w:rsidRPr="00670BF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27633">
        <w:rPr>
          <w:rStyle w:val="Hyperlink"/>
        </w:rPr>
        <w:t>https://vetnet.gov.au/Pages/TrainingDocs.aspx?q=26336bc0-04e5-49d9-8c31-46c49b6a0037</w:t>
      </w:r>
      <w:r>
        <w:fldChar w:fldCharType="end"/>
      </w:r>
    </w:p>
    <w:p w:rsidR="00000000" w:rsidRPr="00670BF4" w:rsidP="0055719A">
      <w:pPr>
        <w:pStyle w:val="BodyText"/>
      </w:pPr>
      <w:r w:rsidRPr="00670BF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27633">
        <w:rPr>
          <w:rStyle w:val="Hyperlink"/>
        </w:rPr>
        <w:t>https://vetnet.gov.au/Pages/TrainingDocs.aspx?q=26336bc0-04e5-49d9-8c31-46c49b6a0037</w:t>
      </w:r>
      <w:r>
        <w:fldChar w:fldCharType="end"/>
      </w:r>
    </w:p>
    <w:p w:rsidR="00000000" w:rsidRPr="00670BF4" w:rsidP="0055719A">
      <w:pPr>
        <w:pStyle w:val="BodyText"/>
        <w:sectPr w:rsidSect="00670BF4">
          <w:headerReference w:type="default" r:id="rId11"/>
          <w:footerReference w:type="default" r:id="rId12"/>
          <w:pgSz w:w="11908" w:h="16833"/>
          <w:pgMar w:top="1702" w:right="1418" w:bottom="1702" w:left="1418" w:header="992" w:footer="992" w:gutter="0"/>
          <w:cols w:space="720"/>
          <w:noEndnote/>
          <w:docGrid w:linePitch="299"/>
        </w:sectPr>
      </w:pPr>
    </w:p>
    <w:p w:rsidR="00000000" w:rsidRPr="00670BF4" w:rsidP="00670BF4">
      <w:pPr>
        <w:pStyle w:val="SuperHeading"/>
      </w:pPr>
      <w:r w:rsidRPr="00670BF4">
        <w:t>Assessment Requirements for NWPHYD011 Measure and process low and medium flows using area velocity methods</w:t>
      </w:r>
    </w:p>
    <w:p w:rsidR="00000000" w:rsidRPr="00670BF4" w:rsidP="00670BF4">
      <w:pPr>
        <w:pStyle w:val="Heading1"/>
      </w:pPr>
      <w:bookmarkStart w:id="10" w:name="O_724445"/>
      <w:bookmarkEnd w:id="10"/>
      <w:r w:rsidRPr="00670BF4">
        <w:t>Modification History</w:t>
      </w:r>
    </w:p>
    <w:tbl>
      <w:tblPr>
        <w:tblW w:w="0" w:type="auto"/>
        <w:tblLayout w:type="fixed"/>
        <w:tblCellMar>
          <w:left w:w="62" w:type="dxa"/>
          <w:right w:w="62" w:type="dxa"/>
        </w:tblCellMar>
        <w:tblLook w:val="0000"/>
      </w:tblPr>
      <w:tblGrid>
        <w:gridCol w:w="1134"/>
        <w:gridCol w:w="7937"/>
      </w:tblGrid>
      <w:tr w:rsidTr="005571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TableHeading"/>
              <w:rPr>
                <w:lang w:val="en-NZ"/>
              </w:rPr>
            </w:pPr>
            <w:r w:rsidRPr="00670B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TableHeading"/>
              <w:rPr>
                <w:lang w:val="en-NZ"/>
              </w:rPr>
            </w:pPr>
            <w:r w:rsidRPr="00670BF4">
              <w:t>Comments</w:t>
            </w:r>
          </w:p>
        </w:tc>
      </w:tr>
      <w:tr w:rsidTr="005571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F4">
            <w:pPr>
              <w:pStyle w:val="BodyText"/>
              <w:rPr>
                <w:lang w:val="en-NZ"/>
              </w:rPr>
            </w:pPr>
            <w:r w:rsidRPr="00670B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F4" w:rsidP="00670BF4">
            <w:pPr>
              <w:pStyle w:val="BodyText"/>
            </w:pPr>
            <w:r w:rsidRPr="00670BF4">
              <w:t xml:space="preserve">These Assessment Requirements were released in NWP Water Training Package release 1.0 and meet the Standards for Training Packages. </w:t>
            </w:r>
          </w:p>
          <w:p w:rsidR="00000000" w:rsidRPr="00670BF4" w:rsidP="00670BF4">
            <w:pPr>
              <w:pStyle w:val="BodyText"/>
            </w:pPr>
          </w:p>
          <w:p w:rsidR="00000000" w:rsidRPr="00670BF4" w:rsidP="00670BF4">
            <w:pPr>
              <w:pStyle w:val="ListBullet"/>
            </w:pPr>
            <w:r w:rsidRPr="00670BF4">
              <w:t>Assessment Requirements created drawing upon specified assessment information from superseded unit</w:t>
            </w:r>
          </w:p>
        </w:tc>
      </w:tr>
    </w:tbl>
    <w:p w:rsidR="00000000" w:rsidRPr="00670BF4" w:rsidP="00670BF4">
      <w:pPr>
        <w:pStyle w:val="BodyText"/>
      </w:pPr>
    </w:p>
    <w:p w:rsidR="00000000" w:rsidRPr="00670BF4" w:rsidP="00670BF4">
      <w:pPr>
        <w:pStyle w:val="AllowPageBreak"/>
      </w:pPr>
    </w:p>
    <w:p w:rsidR="00000000" w:rsidRPr="00670BF4" w:rsidP="00670BF4">
      <w:pPr>
        <w:pStyle w:val="Heading1"/>
      </w:pPr>
      <w:bookmarkStart w:id="11" w:name="O_724446"/>
      <w:bookmarkEnd w:id="11"/>
      <w:r w:rsidRPr="00670BF4">
        <w:t>Performance Evidence</w:t>
      </w:r>
    </w:p>
    <w:p w:rsidR="00000000" w:rsidRPr="00670BF4" w:rsidP="0055719A">
      <w:pPr>
        <w:pStyle w:val="BodyText"/>
      </w:pPr>
      <w:r w:rsidRPr="00670BF4">
        <w:t>Evidence required to demonstrate competence must satisfy all of the requirements of the elements and performance criteria. The candidate must be assessed in at least one of the area velocity methods listed in the Range of Conditions. I</w:t>
      </w:r>
      <w:r w:rsidRPr="00670BF4">
        <w:t>f not otherwise specified the candidate must demonstrate evidence of performance of the following on at least one occasion.</w:t>
      </w:r>
    </w:p>
    <w:p w:rsidR="00000000" w:rsidRPr="00670BF4" w:rsidP="00670BF4">
      <w:pPr>
        <w:pStyle w:val="ListBullet"/>
      </w:pPr>
      <w:r w:rsidRPr="00670BF4">
        <w:t xml:space="preserve">assessing risks and taking appropriate precautions and/or actions </w:t>
      </w:r>
    </w:p>
    <w:p w:rsidR="00000000" w:rsidRPr="00670BF4" w:rsidP="00670BF4">
      <w:pPr>
        <w:pStyle w:val="ListBullet"/>
      </w:pPr>
      <w:r w:rsidRPr="00670BF4">
        <w:t xml:space="preserve">maintaining testing equipment in good order and calibrating </w:t>
      </w:r>
    </w:p>
    <w:p w:rsidR="00000000" w:rsidRPr="00670BF4" w:rsidP="00670BF4">
      <w:pPr>
        <w:pStyle w:val="ListBullet"/>
      </w:pPr>
      <w:r w:rsidRPr="00670BF4">
        <w:t xml:space="preserve">interpreting and applying technical documentation </w:t>
      </w:r>
    </w:p>
    <w:p w:rsidR="00000000" w:rsidRPr="00670BF4" w:rsidP="00670BF4">
      <w:pPr>
        <w:pStyle w:val="ListBullet"/>
      </w:pPr>
      <w:r w:rsidRPr="00670BF4">
        <w:t xml:space="preserve">using surveying equipment to identify site location </w:t>
      </w:r>
    </w:p>
    <w:p w:rsidR="00000000" w:rsidRPr="00670BF4" w:rsidP="00670BF4">
      <w:pPr>
        <w:pStyle w:val="ListBullet"/>
      </w:pPr>
      <w:r w:rsidRPr="00670BF4">
        <w:t>performing basic mathematical calculations using safety equipment and personal protective equipment</w:t>
      </w:r>
    </w:p>
    <w:p w:rsidR="00000000" w:rsidRPr="00670BF4" w:rsidP="00670BF4">
      <w:pPr>
        <w:pStyle w:val="ListBullet"/>
      </w:pPr>
      <w:r w:rsidRPr="00670BF4">
        <w:t>identifying potential or actual operational problems</w:t>
      </w:r>
      <w:r w:rsidRPr="00670BF4">
        <w:t xml:space="preserve"> </w:t>
      </w:r>
    </w:p>
    <w:p w:rsidR="00000000" w:rsidRPr="00670BF4" w:rsidP="00670BF4">
      <w:pPr>
        <w:pStyle w:val="ListBullet"/>
      </w:pPr>
      <w:r w:rsidRPr="00670BF4">
        <w:t xml:space="preserve">communicating with employees and customers </w:t>
      </w:r>
    </w:p>
    <w:p w:rsidR="00000000" w:rsidRPr="00670BF4" w:rsidP="00670BF4">
      <w:pPr>
        <w:pStyle w:val="ListBullet"/>
      </w:pPr>
      <w:r w:rsidRPr="00670BF4">
        <w:t xml:space="preserve">using computer and communication systems </w:t>
      </w:r>
    </w:p>
    <w:p w:rsidR="00000000" w:rsidRPr="00670BF4" w:rsidP="00670BF4">
      <w:pPr>
        <w:pStyle w:val="ListBullet"/>
      </w:pPr>
      <w:r w:rsidRPr="00670BF4">
        <w:t xml:space="preserve">giving and receiving instructions </w:t>
      </w:r>
    </w:p>
    <w:p w:rsidR="00000000" w:rsidRPr="00670BF4" w:rsidP="00670BF4">
      <w:pPr>
        <w:pStyle w:val="ListBullet"/>
      </w:pPr>
      <w:r w:rsidRPr="00670BF4">
        <w:t xml:space="preserve">collecting discharge data </w:t>
      </w:r>
    </w:p>
    <w:p w:rsidR="00000000" w:rsidRPr="00670BF4" w:rsidP="00670BF4">
      <w:pPr>
        <w:pStyle w:val="ListBullet"/>
      </w:pPr>
      <w:r w:rsidRPr="00670BF4">
        <w:t>gathering, interpreting and applying complex documentation related to the specification of hydrographic da</w:t>
      </w:r>
      <w:r w:rsidRPr="00670BF4">
        <w:t xml:space="preserve">ta collection and reporting procedures </w:t>
      </w:r>
    </w:p>
    <w:p w:rsidR="00000000" w:rsidRPr="00670BF4" w:rsidP="00670BF4">
      <w:pPr>
        <w:pStyle w:val="ListBullet"/>
      </w:pPr>
      <w:r w:rsidRPr="00670BF4">
        <w:t xml:space="preserve">collecting samples  </w:t>
      </w:r>
    </w:p>
    <w:p w:rsidR="00000000" w:rsidRPr="00670BF4" w:rsidP="00670BF4">
      <w:pPr>
        <w:pStyle w:val="ListBullet"/>
      </w:pPr>
      <w:r w:rsidRPr="00670BF4">
        <w:t>analysing and verifying data using standard procedures, software and databases</w:t>
      </w:r>
    </w:p>
    <w:p w:rsidR="00000000" w:rsidRPr="00670BF4" w:rsidP="00670BF4">
      <w:pPr>
        <w:pStyle w:val="ListBullet"/>
      </w:pPr>
      <w:r w:rsidRPr="00670BF4">
        <w:t xml:space="preserve">preparing reports </w:t>
      </w:r>
    </w:p>
    <w:p w:rsidR="00000000" w:rsidRPr="00670BF4" w:rsidP="00670BF4">
      <w:pPr>
        <w:pStyle w:val="ListBullet"/>
      </w:pPr>
      <w:r w:rsidRPr="00670BF4">
        <w:t xml:space="preserve">storing and archiving data </w:t>
      </w:r>
    </w:p>
    <w:p w:rsidR="00000000" w:rsidRPr="00670BF4" w:rsidP="00670BF4">
      <w:pPr>
        <w:pStyle w:val="ListBullet"/>
      </w:pPr>
      <w:r w:rsidRPr="00670BF4">
        <w:t>identifying, reporting and solving potential or actual problems withi</w:t>
      </w:r>
      <w:r w:rsidRPr="00670BF4">
        <w:t>n scope of job function</w:t>
      </w:r>
    </w:p>
    <w:p w:rsidR="00000000" w:rsidRPr="00670BF4" w:rsidP="00670BF4">
      <w:pPr>
        <w:pStyle w:val="ListBullet"/>
      </w:pPr>
      <w:r w:rsidRPr="00670BF4">
        <w:t>positioning equipment</w:t>
      </w:r>
    </w:p>
    <w:p w:rsidR="00000000" w:rsidRPr="00670BF4" w:rsidP="00670BF4">
      <w:pPr>
        <w:pStyle w:val="AllowPageBreak"/>
      </w:pPr>
    </w:p>
    <w:p w:rsidR="00000000" w:rsidRPr="00670BF4" w:rsidP="00670BF4">
      <w:pPr>
        <w:pStyle w:val="Heading1"/>
      </w:pPr>
      <w:bookmarkStart w:id="12" w:name="O_724447"/>
      <w:bookmarkEnd w:id="12"/>
      <w:r w:rsidRPr="00670BF4">
        <w:t>Knowledge Evidence</w:t>
      </w:r>
    </w:p>
    <w:p w:rsidR="00000000" w:rsidRPr="00670BF4" w:rsidP="0055719A">
      <w:pPr>
        <w:pStyle w:val="BodyText"/>
      </w:pPr>
      <w:r w:rsidRPr="00670BF4">
        <w:t>Evidence required to demonstrate competence must satisfy all of the requirements of the elements and performance criteria. If not otherwise specified the depth of knowledge d</w:t>
      </w:r>
      <w:r w:rsidRPr="00670BF4">
        <w:t>emonstrated must be appropriate to the job context of the candidate.</w:t>
      </w:r>
    </w:p>
    <w:p w:rsidR="00000000" w:rsidRPr="00670BF4" w:rsidP="00670BF4">
      <w:pPr>
        <w:pStyle w:val="ListBullet"/>
      </w:pPr>
      <w:r w:rsidRPr="00670BF4">
        <w:t>limitations of the system principle of areavelocity measurement of discharge</w:t>
      </w:r>
    </w:p>
    <w:p w:rsidR="00000000" w:rsidRPr="00670BF4" w:rsidP="00670BF4">
      <w:pPr>
        <w:pStyle w:val="ListBullet"/>
      </w:pPr>
      <w:r w:rsidRPr="00670BF4">
        <w:t>turbulent and laminar flow</w:t>
      </w:r>
    </w:p>
    <w:p w:rsidR="00000000" w:rsidRPr="00670BF4" w:rsidP="00670BF4">
      <w:pPr>
        <w:pStyle w:val="ListBullet"/>
      </w:pPr>
      <w:r w:rsidRPr="00670BF4">
        <w:t>equipment testing procedures</w:t>
      </w:r>
    </w:p>
    <w:p w:rsidR="00000000" w:rsidRPr="00670BF4" w:rsidP="00670BF4">
      <w:pPr>
        <w:pStyle w:val="ListBullet"/>
      </w:pPr>
      <w:r w:rsidRPr="00670BF4">
        <w:t>WHS procedure</w:t>
      </w:r>
    </w:p>
    <w:p w:rsidR="00000000" w:rsidRPr="00670BF4" w:rsidP="00670BF4">
      <w:pPr>
        <w:pStyle w:val="ListBullet"/>
      </w:pPr>
      <w:r w:rsidRPr="00670BF4">
        <w:t>characteristics of a suitable section for wading and boat gauging and how to make modifications</w:t>
      </w:r>
    </w:p>
    <w:p w:rsidR="00000000" w:rsidRPr="00670BF4" w:rsidP="00670BF4">
      <w:pPr>
        <w:pStyle w:val="AllowPageBreak"/>
      </w:pPr>
    </w:p>
    <w:p w:rsidR="00000000" w:rsidRPr="00670BF4" w:rsidP="00670BF4">
      <w:pPr>
        <w:pStyle w:val="Heading1"/>
      </w:pPr>
      <w:bookmarkStart w:id="13" w:name="O_724448"/>
      <w:bookmarkEnd w:id="13"/>
      <w:r w:rsidRPr="00670BF4">
        <w:t>Assessment Conditions</w:t>
      </w:r>
    </w:p>
    <w:p w:rsidR="00000000" w:rsidRPr="00670BF4" w:rsidP="0055719A">
      <w:pPr>
        <w:pStyle w:val="BodyText"/>
      </w:pPr>
      <w:r w:rsidRPr="00670BF4">
        <w:t>Competency should be assessed in an actual workplace or in a simulated environment, with access to equipment and infrastr</w:t>
      </w:r>
      <w:r w:rsidRPr="00670BF4">
        <w:t>ucture appropriate to the outcome. Competency should be demonstrated over time to ensure the candidate is assessed across a variety of situations.</w:t>
      </w:r>
    </w:p>
    <w:p w:rsidR="00000000" w:rsidRPr="00670BF4" w:rsidP="0055719A">
      <w:pPr>
        <w:pStyle w:val="BodyText"/>
      </w:pPr>
      <w:r w:rsidRPr="00670BF4">
        <w:t>Assessors must satisfy the NVR/AQTF mandatory competency requirements for assessors.</w:t>
      </w:r>
    </w:p>
    <w:p w:rsidR="00000000" w:rsidRPr="00670BF4" w:rsidP="00670BF4">
      <w:pPr>
        <w:pStyle w:val="Heading1"/>
      </w:pPr>
      <w:bookmarkStart w:id="14" w:name="O_724451"/>
      <w:bookmarkEnd w:id="14"/>
      <w:r w:rsidRPr="00670BF4">
        <w:t>Links</w:t>
      </w:r>
    </w:p>
    <w:p w:rsidR="00000000" w:rsidRPr="00670BF4" w:rsidP="0055719A">
      <w:pPr>
        <w:pStyle w:val="BodyText"/>
      </w:pPr>
      <w:r w:rsidRPr="00670BF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27633">
        <w:rPr>
          <w:rStyle w:val="Hyperlink"/>
        </w:rPr>
        <w:t>https://vetnet.gov.au/Pages/TrainingDocs.aspx?q=26336bc0-04e5-49d9-8c31-46c49b6a0037</w:t>
      </w:r>
      <w:r>
        <w:fldChar w:fldCharType="end"/>
      </w:r>
    </w:p>
    <w:p w:rsidR="00000000" w:rsidRPr="00670BF4" w:rsidP="0055719A">
      <w:pPr>
        <w:pStyle w:val="BodyText"/>
      </w:pPr>
      <w:r w:rsidRPr="00670BF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27633">
        <w:rPr>
          <w:rStyle w:val="Hyperlink"/>
        </w:rPr>
        <w:t>https://vetnet.gov.au/Pages/TrainingDocs.aspx?q=26336bc0-04e5-49d9-8c31-46c49b6a0037</w:t>
      </w:r>
      <w:r>
        <w:fldChar w:fldCharType="end"/>
      </w:r>
    </w:p>
    <w:p w:rsidR="00000000" w:rsidRPr="00670BF4" w:rsidP="0055719A">
      <w:pPr>
        <w:pStyle w:val="BodyText"/>
      </w:pPr>
      <w:r w:rsidRPr="00670BF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27633">
        <w:rPr>
          <w:rStyle w:val="Hyperlink"/>
        </w:rPr>
        <w:t>https://vetnet.gov.au/Pages/TrainingDocs.aspx?q=26336bc0-04e5-49d9-8c31-46c49b6a0037</w:t>
      </w:r>
      <w:r>
        <w:fldChar w:fldCharType="end"/>
      </w:r>
    </w:p>
    <w:p w:rsidR="00000000" w:rsidRPr="00670BF4" w:rsidP="0055719A">
      <w:pPr>
        <w:pStyle w:val="BodyText"/>
      </w:pPr>
      <w:r w:rsidRPr="00670BF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27633">
        <w:rPr>
          <w:rStyle w:val="Hyperlink"/>
        </w:rPr>
        <w:t>https://vetnet.gov.au/Pages/TrainingDocs.aspx?q=26336bc0-04e5-49d9-8c31-46c49b6a0037</w:t>
      </w:r>
      <w:r>
        <w:fldChar w:fldCharType="end"/>
      </w:r>
    </w:p>
    <w:p w:rsidR="00000000" w:rsidRPr="00670BF4" w:rsidP="00670BF4"/>
    <w:sectPr w:rsidSect="00670BF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F4" w:rsidRPr="0055719A" w:rsidP="005571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9A" w:rsidP="00670B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719A" w:rsidP="00670B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5719A" w:rsidP="00670B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F4" w:rsidP="00670BF4">
    <w:pPr>
      <w:pStyle w:val="Footer"/>
      <w:framePr w:wrap="around"/>
    </w:pPr>
    <w:r>
      <w:fldChar w:fldCharType="begin"/>
    </w:r>
    <w:r>
      <w:instrText xml:space="preserve"> DOCPROPERTY  Subject  \* MERGEFORMAT </w:instrText>
    </w:r>
    <w:r>
      <w:fldChar w:fldCharType="separate"/>
    </w:r>
    <w:r w:rsidR="0055719A">
      <w:t>Approved</w:t>
    </w:r>
    <w:r w:rsidR="0055719A">
      <w:fldChar w:fldCharType="end"/>
    </w:r>
    <w:r>
      <w:tab/>
      <w:t xml:space="preserve">Page </w:t>
    </w:r>
    <w:r>
      <w:fldChar w:fldCharType="begin"/>
    </w:r>
    <w:r>
      <w:instrText xml:space="preserve"> PAGE  \* Arabic  \* MERGEFORMAT </w:instrText>
    </w:r>
    <w:r>
      <w:fldChar w:fldCharType="separate"/>
    </w:r>
    <w:r w:rsidR="005571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719A">
      <w:rPr>
        <w:noProof/>
      </w:rPr>
      <w:t>5</w:t>
    </w:r>
    <w:r>
      <w:rPr>
        <w:noProof/>
      </w:rPr>
      <w:fldChar w:fldCharType="end"/>
    </w:r>
  </w:p>
  <w:p w:rsidR="00670BF4" w:rsidP="00670BF4">
    <w:pPr>
      <w:pStyle w:val="Footer"/>
      <w:framePr w:wrap="around"/>
    </w:pPr>
    <w:r>
      <w:t xml:space="preserve">© Commonwealth of Australia, </w:t>
    </w:r>
    <w:r>
      <w:fldChar w:fldCharType="begin"/>
    </w:r>
    <w:r>
      <w:instrText xml:space="preserve"> DATE  \@ "yyyy"  \* MERGEFORMAT </w:instrText>
    </w:r>
    <w:r>
      <w:fldChar w:fldCharType="separate"/>
    </w:r>
    <w:r w:rsidR="0055719A">
      <w:rPr>
        <w:noProof/>
      </w:rPr>
      <w:t>2025</w:t>
    </w:r>
    <w:r>
      <w:fldChar w:fldCharType="end"/>
    </w:r>
    <w:r>
      <w:tab/>
    </w:r>
    <w:r>
      <w:fldChar w:fldCharType="begin"/>
    </w:r>
    <w:r>
      <w:instrText xml:space="preserve"> DOCPROPERTY  Author  \* MERGEFORMAT </w:instrText>
    </w:r>
    <w:r>
      <w:fldChar w:fldCharType="separate"/>
    </w:r>
    <w:r w:rsidR="0055719A">
      <w:t>BuildSkills Australia</w:t>
    </w:r>
    <w:r w:rsidR="0055719A">
      <w:fldChar w:fldCharType="end"/>
    </w:r>
  </w:p>
  <w:p w:rsidR="00670BF4" w:rsidP="00670B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BF4" w:rsidRPr="0055719A" w:rsidP="005571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9A" w:rsidRPr="002D2AF8" w:rsidP="00670BF4">
    <w:pPr>
      <w:pStyle w:val="Header"/>
      <w:framePr w:wrap="around"/>
    </w:pPr>
    <w:r>
      <w:fldChar w:fldCharType="begin"/>
    </w:r>
    <w:r>
      <w:instrText xml:space="preserve"> TITLE   \* MERGEFORMAT </w:instrText>
    </w:r>
    <w:r>
      <w:fldChar w:fldCharType="separate"/>
    </w:r>
    <w:r>
      <w:t>NWPHYD011 Measure and process low and medium flows using area velocity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5719A" w:rsidP="00670B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F4" w:rsidRPr="002D2AF8" w:rsidP="00670BF4">
    <w:pPr>
      <w:pStyle w:val="Header"/>
      <w:framePr w:wrap="around"/>
    </w:pPr>
    <w:r>
      <w:fldChar w:fldCharType="begin"/>
    </w:r>
    <w:r>
      <w:instrText xml:space="preserve"> TITLE   \* MERGEFORMAT </w:instrText>
    </w:r>
    <w:r>
      <w:fldChar w:fldCharType="separate"/>
    </w:r>
    <w:r w:rsidR="0055719A">
      <w:t>NWPHYD011 Measure and process low and medium flows using area velocity methods</w:t>
    </w:r>
    <w:r w:rsidR="0055719A">
      <w:fldChar w:fldCharType="end"/>
    </w:r>
    <w:r>
      <w:tab/>
      <w:t xml:space="preserve">Date this document was generated: </w:t>
    </w:r>
    <w:r>
      <w:fldChar w:fldCharType="begin"/>
    </w:r>
    <w:r>
      <w:instrText xml:space="preserve"> CREATEDATE  \@ "d MMMM yyyy"  \* MERGEFORMAT </w:instrText>
    </w:r>
    <w:r>
      <w:fldChar w:fldCharType="separate"/>
    </w:r>
    <w:r w:rsidR="0055719A">
      <w:rPr>
        <w:noProof/>
      </w:rPr>
      <w:t>1 March 2025</w:t>
    </w:r>
    <w:r>
      <w:fldChar w:fldCharType="end"/>
    </w:r>
  </w:p>
  <w:p w:rsidR="00670BF4" w:rsidP="00670B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E248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0EAD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B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BF4"/>
    <w:pPr>
      <w:spacing w:before="360" w:after="60"/>
      <w:outlineLvl w:val="0"/>
    </w:pPr>
    <w:rPr>
      <w:sz w:val="32"/>
    </w:rPr>
  </w:style>
  <w:style w:type="paragraph" w:styleId="Heading2">
    <w:name w:val="heading 2"/>
    <w:basedOn w:val="HeadingBase"/>
    <w:next w:val="BodyText"/>
    <w:link w:val="Heading2Char"/>
    <w:qFormat/>
    <w:rsid w:val="00670BF4"/>
    <w:pPr>
      <w:keepLines/>
      <w:spacing w:before="240" w:after="120"/>
      <w:outlineLvl w:val="1"/>
    </w:pPr>
    <w:rPr>
      <w:sz w:val="28"/>
      <w:szCs w:val="40"/>
    </w:rPr>
  </w:style>
  <w:style w:type="paragraph" w:styleId="Heading3">
    <w:name w:val="heading 3"/>
    <w:basedOn w:val="HeadingBase"/>
    <w:next w:val="BodyText"/>
    <w:link w:val="Heading3Char"/>
    <w:qFormat/>
    <w:rsid w:val="00670BF4"/>
    <w:pPr>
      <w:spacing w:before="180" w:after="120"/>
      <w:outlineLvl w:val="2"/>
    </w:pPr>
    <w:rPr>
      <w:spacing w:val="-10"/>
      <w:kern w:val="32"/>
    </w:rPr>
  </w:style>
  <w:style w:type="paragraph" w:styleId="Heading4">
    <w:name w:val="heading 4"/>
    <w:basedOn w:val="HeadingBase"/>
    <w:next w:val="BodyText"/>
    <w:link w:val="Heading4Char"/>
    <w:qFormat/>
    <w:rsid w:val="00670BF4"/>
    <w:pPr>
      <w:spacing w:before="160" w:after="120"/>
      <w:outlineLvl w:val="3"/>
    </w:pPr>
    <w:rPr>
      <w:sz w:val="22"/>
    </w:rPr>
  </w:style>
  <w:style w:type="paragraph" w:styleId="Heading5">
    <w:name w:val="heading 5"/>
    <w:basedOn w:val="HeadingBase"/>
    <w:next w:val="Normal"/>
    <w:link w:val="Heading5Char"/>
    <w:qFormat/>
    <w:rsid w:val="00670BF4"/>
    <w:pPr>
      <w:spacing w:before="80"/>
      <w:outlineLvl w:val="4"/>
    </w:pPr>
    <w:rPr>
      <w:color w:val="918585"/>
      <w:sz w:val="20"/>
    </w:rPr>
  </w:style>
  <w:style w:type="paragraph" w:styleId="Heading6">
    <w:name w:val="heading 6"/>
    <w:basedOn w:val="HeadingBase"/>
    <w:next w:val="Normal"/>
    <w:link w:val="Heading6Char"/>
    <w:qFormat/>
    <w:rsid w:val="00670BF4"/>
    <w:pPr>
      <w:spacing w:before="60"/>
      <w:outlineLvl w:val="5"/>
    </w:pPr>
    <w:rPr>
      <w:color w:val="918585"/>
      <w:sz w:val="20"/>
    </w:rPr>
  </w:style>
  <w:style w:type="paragraph" w:styleId="Heading7">
    <w:name w:val="heading 7"/>
    <w:basedOn w:val="Normal"/>
    <w:next w:val="Normal"/>
    <w:link w:val="Heading7Char"/>
    <w:qFormat/>
    <w:rsid w:val="00670BF4"/>
    <w:pPr>
      <w:ind w:left="720"/>
      <w:outlineLvl w:val="6"/>
    </w:pPr>
    <w:rPr>
      <w:i/>
    </w:rPr>
  </w:style>
  <w:style w:type="paragraph" w:styleId="Heading8">
    <w:name w:val="heading 8"/>
    <w:basedOn w:val="Normal"/>
    <w:next w:val="Normal"/>
    <w:link w:val="Heading8Char"/>
    <w:qFormat/>
    <w:rsid w:val="00670BF4"/>
    <w:pPr>
      <w:ind w:left="720"/>
      <w:outlineLvl w:val="7"/>
    </w:pPr>
    <w:rPr>
      <w:i/>
    </w:rPr>
  </w:style>
  <w:style w:type="paragraph" w:styleId="Heading9">
    <w:name w:val="heading 9"/>
    <w:basedOn w:val="Normal"/>
    <w:next w:val="Normal"/>
    <w:link w:val="Heading9Char"/>
    <w:qFormat/>
    <w:rsid w:val="00670BF4"/>
    <w:pPr>
      <w:ind w:left="720"/>
      <w:outlineLvl w:val="8"/>
    </w:pPr>
    <w:rPr>
      <w:i/>
    </w:rPr>
  </w:style>
  <w:style w:type="character" w:default="1" w:styleId="DefaultParagraphFont">
    <w:name w:val="Default Paragraph Font"/>
    <w:uiPriority w:val="1"/>
    <w:unhideWhenUsed/>
    <w:rsid w:val="00670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BF4"/>
  </w:style>
  <w:style w:type="character" w:customStyle="1" w:styleId="Heading1Char">
    <w:name w:val="Heading 1 Char"/>
    <w:basedOn w:val="DefaultParagraphFont"/>
    <w:link w:val="Heading1"/>
    <w:rsid w:val="00670BF4"/>
    <w:rPr>
      <w:rFonts w:ascii="Times New Roman" w:eastAsia="Times New Roman" w:hAnsi="Times New Roman" w:cs="Times New Roman"/>
      <w:b/>
      <w:sz w:val="32"/>
      <w:szCs w:val="20"/>
      <w:lang w:eastAsia="en-US"/>
    </w:rPr>
  </w:style>
  <w:style w:type="paragraph" w:styleId="BodyText">
    <w:name w:val="Body Text"/>
    <w:basedOn w:val="Normal"/>
    <w:link w:val="BodyTextChar"/>
    <w:rsid w:val="00670B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BF4"/>
    <w:rPr>
      <w:rFonts w:ascii="Times New Roman" w:eastAsia="Times New Roman" w:hAnsi="Times New Roman" w:cs="Times New Roman"/>
      <w:sz w:val="24"/>
      <w:lang w:eastAsia="en-US"/>
    </w:rPr>
  </w:style>
  <w:style w:type="paragraph" w:styleId="List">
    <w:name w:val="List"/>
    <w:basedOn w:val="BodyText"/>
    <w:next w:val="BodyText"/>
    <w:rsid w:val="00670BF4"/>
    <w:pPr>
      <w:tabs>
        <w:tab w:val="left" w:pos="340"/>
      </w:tabs>
      <w:spacing w:before="60" w:after="60"/>
      <w:ind w:left="340" w:hanging="340"/>
    </w:pPr>
  </w:style>
  <w:style w:type="paragraph" w:styleId="ListBullet">
    <w:name w:val="List Bullet"/>
    <w:basedOn w:val="List"/>
    <w:rsid w:val="00670BF4"/>
    <w:pPr>
      <w:numPr>
        <w:numId w:val="11"/>
      </w:numPr>
      <w:tabs>
        <w:tab w:val="clear" w:pos="340"/>
      </w:tabs>
      <w:spacing w:before="40" w:after="40"/>
    </w:pPr>
  </w:style>
  <w:style w:type="character" w:customStyle="1" w:styleId="SpecialBold">
    <w:name w:val="Special Bold"/>
    <w:basedOn w:val="DefaultParagraphFont"/>
    <w:rsid w:val="00670BF4"/>
    <w:rPr>
      <w:b/>
      <w:spacing w:val="0"/>
    </w:rPr>
  </w:style>
  <w:style w:type="paragraph" w:customStyle="1" w:styleId="SuperHeading">
    <w:name w:val="SuperHeading"/>
    <w:basedOn w:val="Normal"/>
    <w:rsid w:val="00670BF4"/>
    <w:pPr>
      <w:spacing w:before="240" w:after="120"/>
      <w:outlineLvl w:val="0"/>
    </w:pPr>
    <w:rPr>
      <w:rFonts w:ascii="Times New Roman" w:hAnsi="Times New Roman"/>
      <w:b/>
      <w:sz w:val="32"/>
    </w:rPr>
  </w:style>
  <w:style w:type="paragraph" w:customStyle="1" w:styleId="TableHeading">
    <w:name w:val="Table Heading"/>
    <w:basedOn w:val="HeadingBase"/>
    <w:rsid w:val="00670BF4"/>
    <w:pPr>
      <w:keepLines/>
      <w:pBdr>
        <w:bottom w:val="single" w:sz="6" w:space="1" w:color="918585"/>
      </w:pBdr>
      <w:spacing w:before="240"/>
    </w:pPr>
  </w:style>
  <w:style w:type="paragraph" w:customStyle="1" w:styleId="AllowPageBreak">
    <w:name w:val="AllowPageBreak"/>
    <w:rsid w:val="00670B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B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B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B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B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B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B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BF4"/>
    <w:rPr>
      <w:rFonts w:ascii="Courier New" w:eastAsia="Times New Roman" w:hAnsi="Courier New" w:cs="Times New Roman"/>
      <w:i/>
      <w:szCs w:val="20"/>
      <w:lang w:eastAsia="en-US"/>
    </w:rPr>
  </w:style>
  <w:style w:type="paragraph" w:customStyle="1" w:styleId="HeadingBase">
    <w:name w:val="Heading Base"/>
    <w:rsid w:val="00670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BF4"/>
    <w:pPr>
      <w:tabs>
        <w:tab w:val="right" w:leader="dot" w:pos="9072"/>
      </w:tabs>
      <w:ind w:left="567"/>
    </w:pPr>
    <w:rPr>
      <w:szCs w:val="22"/>
    </w:rPr>
  </w:style>
  <w:style w:type="paragraph" w:customStyle="1" w:styleId="TOCBase">
    <w:name w:val="TOC Base"/>
    <w:rsid w:val="00670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BF4"/>
    <w:pPr>
      <w:tabs>
        <w:tab w:val="right" w:leader="dot" w:pos="9072"/>
      </w:tabs>
      <w:spacing w:before="40" w:after="40"/>
      <w:ind w:left="284"/>
    </w:pPr>
    <w:rPr>
      <w:rFonts w:ascii="Times New Roman" w:hAnsi="Times New Roman"/>
    </w:rPr>
  </w:style>
  <w:style w:type="paragraph" w:styleId="TOC1">
    <w:name w:val="toc 1"/>
    <w:basedOn w:val="TOCBase"/>
    <w:next w:val="Normal"/>
    <w:rsid w:val="00670B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BF4"/>
    <w:rPr>
      <w:rFonts w:ascii="Times New Roman" w:eastAsia="Times New Roman" w:hAnsi="Times New Roman" w:cs="Times New Roman"/>
      <w:sz w:val="16"/>
      <w:lang w:eastAsia="en-US"/>
    </w:rPr>
  </w:style>
  <w:style w:type="paragraph" w:styleId="Title">
    <w:name w:val="Title"/>
    <w:basedOn w:val="HeadingBase"/>
    <w:link w:val="TitleChar"/>
    <w:qFormat/>
    <w:rsid w:val="00670BF4"/>
    <w:pPr>
      <w:spacing w:before="5040"/>
      <w:jc w:val="center"/>
    </w:pPr>
    <w:rPr>
      <w:sz w:val="48"/>
      <w:szCs w:val="72"/>
      <w:lang w:val="en-US"/>
    </w:rPr>
  </w:style>
  <w:style w:type="character" w:customStyle="1" w:styleId="TitleChar">
    <w:name w:val="Title Char"/>
    <w:basedOn w:val="DefaultParagraphFont"/>
    <w:link w:val="Title"/>
    <w:rsid w:val="00670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BF4"/>
    <w:pPr>
      <w:tabs>
        <w:tab w:val="left" w:pos="3600"/>
        <w:tab w:val="left" w:pos="3958"/>
      </w:tabs>
    </w:pPr>
  </w:style>
  <w:style w:type="paragraph" w:customStyle="1" w:styleId="Note">
    <w:name w:val="Note"/>
    <w:basedOn w:val="BodyText"/>
    <w:rsid w:val="00670B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BF4"/>
    <w:pPr>
      <w:framePr w:wrap="auto" w:hAnchor="text" w:y="6049"/>
    </w:pPr>
    <w:rPr>
      <w:color w:val="000000"/>
      <w:sz w:val="40"/>
    </w:rPr>
  </w:style>
  <w:style w:type="paragraph" w:customStyle="1" w:styleId="TOCTitle">
    <w:name w:val="TOCTitle"/>
    <w:basedOn w:val="Heading1"/>
    <w:rsid w:val="00670BF4"/>
    <w:pPr>
      <w:spacing w:after="240"/>
      <w:jc w:val="center"/>
      <w:outlineLvl w:val="9"/>
    </w:pPr>
    <w:rPr>
      <w:caps/>
    </w:rPr>
  </w:style>
  <w:style w:type="paragraph" w:customStyle="1" w:styleId="Version">
    <w:name w:val="Version"/>
    <w:rsid w:val="00670B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BF4"/>
    <w:pPr>
      <w:numPr>
        <w:numId w:val="12"/>
      </w:numPr>
      <w:tabs>
        <w:tab w:val="clear" w:pos="680"/>
      </w:tabs>
    </w:pPr>
  </w:style>
  <w:style w:type="paragraph" w:styleId="Index1">
    <w:name w:val="index 1"/>
    <w:basedOn w:val="Normal"/>
    <w:next w:val="Normal"/>
    <w:semiHidden/>
    <w:rsid w:val="00670BF4"/>
    <w:pPr>
      <w:keepNext w:val="0"/>
      <w:tabs>
        <w:tab w:val="right" w:pos="4176"/>
      </w:tabs>
      <w:ind w:left="198" w:hanging="198"/>
    </w:pPr>
    <w:rPr>
      <w:rFonts w:ascii="Garamond" w:hAnsi="Garamond"/>
    </w:rPr>
  </w:style>
  <w:style w:type="paragraph" w:styleId="IndexHeading">
    <w:name w:val="index heading"/>
    <w:basedOn w:val="Normal"/>
    <w:next w:val="Index1"/>
    <w:semiHidden/>
    <w:rsid w:val="00670BF4"/>
    <w:pPr>
      <w:spacing w:before="120" w:after="120"/>
    </w:pPr>
    <w:rPr>
      <w:rFonts w:ascii="Arial" w:hAnsi="Arial"/>
      <w:b/>
      <w:color w:val="918585"/>
      <w:sz w:val="24"/>
    </w:rPr>
  </w:style>
  <w:style w:type="paragraph" w:styleId="Header">
    <w:name w:val="header"/>
    <w:basedOn w:val="Normal"/>
    <w:link w:val="HeaderChar"/>
    <w:rsid w:val="00670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BF4"/>
    <w:rPr>
      <w:rFonts w:ascii="Times New Roman" w:eastAsia="Times New Roman" w:hAnsi="Times New Roman" w:cs="Times New Roman"/>
      <w:sz w:val="16"/>
      <w:szCs w:val="20"/>
      <w:lang w:val="en-GB" w:eastAsia="en-US"/>
    </w:rPr>
  </w:style>
  <w:style w:type="paragraph" w:customStyle="1" w:styleId="Chapter">
    <w:name w:val="Chapter"/>
    <w:basedOn w:val="Normal"/>
    <w:rsid w:val="00670BF4"/>
    <w:pPr>
      <w:spacing w:before="240"/>
    </w:pPr>
    <w:rPr>
      <w:rFonts w:ascii="Times New Roman" w:hAnsi="Times New Roman"/>
      <w:smallCaps/>
      <w:spacing w:val="80"/>
      <w:sz w:val="28"/>
    </w:rPr>
  </w:style>
  <w:style w:type="paragraph" w:customStyle="1" w:styleId="InChapter">
    <w:name w:val="InChapter"/>
    <w:basedOn w:val="Heading3"/>
    <w:rsid w:val="00670BF4"/>
    <w:pPr>
      <w:spacing w:after="240"/>
      <w:outlineLvl w:val="9"/>
    </w:pPr>
    <w:rPr>
      <w:noProof/>
    </w:rPr>
  </w:style>
  <w:style w:type="paragraph" w:styleId="Index2">
    <w:name w:val="index 2"/>
    <w:basedOn w:val="Normal"/>
    <w:next w:val="Normal"/>
    <w:semiHidden/>
    <w:rsid w:val="00670BF4"/>
    <w:pPr>
      <w:tabs>
        <w:tab w:val="right" w:pos="4176"/>
      </w:tabs>
      <w:ind w:left="568" w:hanging="284"/>
    </w:pPr>
    <w:rPr>
      <w:rFonts w:ascii="Garamond" w:hAnsi="Garamond"/>
    </w:rPr>
  </w:style>
  <w:style w:type="paragraph" w:customStyle="1" w:styleId="Byline">
    <w:name w:val="Byline"/>
    <w:rsid w:val="00670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BF4"/>
    <w:pPr>
      <w:tabs>
        <w:tab w:val="clear" w:pos="3600"/>
        <w:tab w:val="clear" w:pos="3958"/>
      </w:tabs>
      <w:jc w:val="right"/>
    </w:pPr>
  </w:style>
  <w:style w:type="character" w:styleId="Emphasis">
    <w:name w:val="Emphasis"/>
    <w:basedOn w:val="DefaultParagraphFont"/>
    <w:qFormat/>
    <w:rsid w:val="00670BF4"/>
    <w:rPr>
      <w:i/>
    </w:rPr>
  </w:style>
  <w:style w:type="paragraph" w:styleId="Caption">
    <w:name w:val="caption"/>
    <w:basedOn w:val="BodyText"/>
    <w:next w:val="Normal"/>
    <w:qFormat/>
    <w:rsid w:val="00670BF4"/>
    <w:pPr>
      <w:framePr w:w="2268" w:hSpace="181" w:vSpace="181" w:wrap="around" w:vAnchor="text" w:hAnchor="page" w:x="1135" w:y="285" w:anchorLock="1"/>
    </w:pPr>
    <w:rPr>
      <w:i/>
    </w:rPr>
  </w:style>
  <w:style w:type="paragraph" w:customStyle="1" w:styleId="MiniTOCTitle">
    <w:name w:val="MiniTOCTitle"/>
    <w:basedOn w:val="Heading4"/>
    <w:rsid w:val="00670BF4"/>
    <w:pPr>
      <w:spacing w:before="240"/>
      <w:outlineLvl w:val="9"/>
    </w:pPr>
    <w:rPr>
      <w:noProof/>
      <w:sz w:val="24"/>
    </w:rPr>
  </w:style>
  <w:style w:type="paragraph" w:customStyle="1" w:styleId="MiniTOCItem">
    <w:name w:val="MiniTOCItem"/>
    <w:basedOn w:val="ListBullet"/>
    <w:rsid w:val="00670BF4"/>
    <w:pPr>
      <w:numPr>
        <w:numId w:val="0"/>
      </w:numPr>
      <w:tabs>
        <w:tab w:val="right" w:leader="dot" w:pos="6521"/>
      </w:tabs>
      <w:spacing w:before="0" w:after="0"/>
    </w:pPr>
  </w:style>
  <w:style w:type="paragraph" w:customStyle="1" w:styleId="TOFTitle">
    <w:name w:val="TOFTitle"/>
    <w:basedOn w:val="TOCTitle"/>
    <w:rsid w:val="00670BF4"/>
  </w:style>
  <w:style w:type="paragraph" w:styleId="TableofFigures">
    <w:name w:val="table of figures"/>
    <w:basedOn w:val="Normal"/>
    <w:next w:val="Normal"/>
    <w:semiHidden/>
    <w:rsid w:val="00670BF4"/>
    <w:pPr>
      <w:tabs>
        <w:tab w:val="right" w:leader="dot" w:pos="9072"/>
      </w:tabs>
      <w:ind w:left="970" w:hanging="403"/>
    </w:pPr>
    <w:rPr>
      <w:rFonts w:ascii="Times New Roman" w:hAnsi="Times New Roman"/>
      <w:b/>
    </w:rPr>
  </w:style>
  <w:style w:type="paragraph" w:styleId="ListNumber">
    <w:name w:val="List Number"/>
    <w:basedOn w:val="List"/>
    <w:rsid w:val="00670BF4"/>
    <w:pPr>
      <w:numPr>
        <w:numId w:val="14"/>
      </w:numPr>
      <w:tabs>
        <w:tab w:val="clear" w:pos="340"/>
      </w:tabs>
    </w:pPr>
  </w:style>
  <w:style w:type="character" w:customStyle="1" w:styleId="WingdingSymbols">
    <w:name w:val="Wingding Symbols"/>
    <w:rsid w:val="00670BF4"/>
    <w:rPr>
      <w:rFonts w:ascii="Wingdings" w:hAnsi="Wingdings"/>
    </w:rPr>
  </w:style>
  <w:style w:type="character" w:customStyle="1" w:styleId="HotSpot">
    <w:name w:val="HotSpot"/>
    <w:rsid w:val="00670BF4"/>
    <w:rPr>
      <w:color w:val="0033CC"/>
      <w:u w:val="none"/>
    </w:rPr>
  </w:style>
  <w:style w:type="paragraph" w:customStyle="1" w:styleId="BodyTextRight">
    <w:name w:val="Body Text Right"/>
    <w:basedOn w:val="BodyText"/>
    <w:rsid w:val="00670BF4"/>
    <w:pPr>
      <w:spacing w:before="0" w:after="0"/>
      <w:jc w:val="right"/>
    </w:pPr>
  </w:style>
  <w:style w:type="paragraph" w:styleId="Index3">
    <w:name w:val="index 3"/>
    <w:basedOn w:val="ListNumber2"/>
    <w:next w:val="Normal"/>
    <w:semiHidden/>
    <w:rsid w:val="00670BF4"/>
    <w:pPr>
      <w:numPr>
        <w:numId w:val="0"/>
      </w:numPr>
      <w:tabs>
        <w:tab w:val="right" w:leader="dot" w:pos="4176"/>
      </w:tabs>
    </w:pPr>
  </w:style>
  <w:style w:type="paragraph" w:styleId="ListNumber2">
    <w:name w:val="List Number 2"/>
    <w:basedOn w:val="List2"/>
    <w:rsid w:val="00670BF4"/>
    <w:pPr>
      <w:numPr>
        <w:numId w:val="9"/>
      </w:numPr>
      <w:tabs>
        <w:tab w:val="clear" w:pos="1060"/>
      </w:tabs>
    </w:pPr>
  </w:style>
  <w:style w:type="paragraph" w:customStyle="1" w:styleId="MarginNote">
    <w:name w:val="Margin Note"/>
    <w:basedOn w:val="BodyText"/>
    <w:rsid w:val="00670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B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BF4"/>
    <w:rPr>
      <w:sz w:val="32"/>
    </w:rPr>
  </w:style>
  <w:style w:type="paragraph" w:customStyle="1" w:styleId="HeadingProcedure">
    <w:name w:val="Heading Procedure"/>
    <w:basedOn w:val="HeadingBase"/>
    <w:next w:val="Normal"/>
    <w:rsid w:val="00670BF4"/>
    <w:pPr>
      <w:tabs>
        <w:tab w:val="left" w:pos="0"/>
      </w:tabs>
      <w:spacing w:before="120" w:after="60"/>
    </w:pPr>
    <w:rPr>
      <w:i/>
      <w:color w:val="918585"/>
      <w:sz w:val="22"/>
    </w:rPr>
  </w:style>
  <w:style w:type="paragraph" w:customStyle="1" w:styleId="TableBodyText">
    <w:name w:val="Table Body Text"/>
    <w:basedOn w:val="BodyText"/>
    <w:rsid w:val="00670BF4"/>
    <w:pPr>
      <w:spacing w:before="60" w:after="60"/>
    </w:pPr>
  </w:style>
  <w:style w:type="paragraph" w:styleId="ListContinue">
    <w:name w:val="List Continue"/>
    <w:basedOn w:val="List"/>
    <w:rsid w:val="00670BF4"/>
    <w:pPr>
      <w:ind w:firstLine="0"/>
    </w:pPr>
  </w:style>
  <w:style w:type="paragraph" w:customStyle="1" w:styleId="ListNote">
    <w:name w:val="List Note"/>
    <w:basedOn w:val="List"/>
    <w:rsid w:val="00670BF4"/>
    <w:pPr>
      <w:pBdr>
        <w:top w:val="single" w:sz="6" w:space="2" w:color="918585"/>
        <w:bottom w:val="single" w:sz="6" w:space="2" w:color="918585"/>
      </w:pBdr>
      <w:tabs>
        <w:tab w:val="left" w:pos="1021"/>
      </w:tabs>
      <w:ind w:firstLine="0"/>
    </w:pPr>
  </w:style>
  <w:style w:type="paragraph" w:customStyle="1" w:styleId="Warning">
    <w:name w:val="Warning"/>
    <w:basedOn w:val="BodyText"/>
    <w:rsid w:val="00670BF4"/>
    <w:pPr>
      <w:shd w:val="clear" w:color="auto" w:fill="D9D9D9"/>
      <w:tabs>
        <w:tab w:val="left" w:pos="992"/>
      </w:tabs>
      <w:ind w:left="119" w:right="119"/>
    </w:pPr>
    <w:rPr>
      <w:sz w:val="20"/>
    </w:rPr>
  </w:style>
  <w:style w:type="paragraph" w:customStyle="1" w:styleId="MarginIcons">
    <w:name w:val="Margin Icons"/>
    <w:basedOn w:val="BodyText"/>
    <w:rsid w:val="00670B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BF4"/>
    <w:rPr>
      <w:rFonts w:ascii="Courier New" w:hAnsi="Courier New"/>
    </w:rPr>
  </w:style>
  <w:style w:type="paragraph" w:customStyle="1" w:styleId="NoteBullet">
    <w:name w:val="Note Bullet"/>
    <w:basedOn w:val="Note"/>
    <w:rsid w:val="00670BF4"/>
    <w:pPr>
      <w:tabs>
        <w:tab w:val="clear" w:pos="680"/>
      </w:tabs>
      <w:spacing w:before="60" w:after="60"/>
    </w:pPr>
  </w:style>
  <w:style w:type="paragraph" w:customStyle="1" w:styleId="SubHeading2">
    <w:name w:val="SubHeading2"/>
    <w:basedOn w:val="HeadingBase"/>
    <w:rsid w:val="00670BF4"/>
    <w:pPr>
      <w:spacing w:before="240" w:after="60"/>
    </w:pPr>
    <w:rPr>
      <w:sz w:val="20"/>
    </w:rPr>
  </w:style>
  <w:style w:type="paragraph" w:customStyle="1" w:styleId="SubHeading1">
    <w:name w:val="SubHeading1"/>
    <w:basedOn w:val="HeadingBase"/>
    <w:rsid w:val="00670BF4"/>
    <w:pPr>
      <w:spacing w:before="240" w:after="60"/>
    </w:pPr>
    <w:rPr>
      <w:color w:val="918585"/>
      <w:sz w:val="22"/>
    </w:rPr>
  </w:style>
  <w:style w:type="paragraph" w:customStyle="1" w:styleId="SideHeading">
    <w:name w:val="Side Heading"/>
    <w:basedOn w:val="HeadingBase"/>
    <w:rsid w:val="00670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BF4"/>
    <w:pPr>
      <w:numPr>
        <w:numId w:val="10"/>
      </w:numPr>
    </w:pPr>
  </w:style>
  <w:style w:type="paragraph" w:styleId="PlainText">
    <w:name w:val="Plain Text"/>
    <w:basedOn w:val="Normal"/>
    <w:link w:val="PlainTextChar"/>
    <w:rsid w:val="00670BF4"/>
    <w:rPr>
      <w:sz w:val="20"/>
    </w:rPr>
  </w:style>
  <w:style w:type="character" w:customStyle="1" w:styleId="PlainTextChar">
    <w:name w:val="Plain Text Char"/>
    <w:basedOn w:val="DefaultParagraphFont"/>
    <w:link w:val="PlainText"/>
    <w:rsid w:val="00670BF4"/>
    <w:rPr>
      <w:rFonts w:ascii="Courier New" w:eastAsia="Times New Roman" w:hAnsi="Courier New" w:cs="Times New Roman"/>
      <w:sz w:val="20"/>
      <w:szCs w:val="20"/>
      <w:lang w:eastAsia="en-US"/>
    </w:rPr>
  </w:style>
  <w:style w:type="character" w:customStyle="1" w:styleId="MenuOption">
    <w:name w:val="Menu Option"/>
    <w:basedOn w:val="DefaultParagraphFont"/>
    <w:rsid w:val="00670BF4"/>
    <w:rPr>
      <w:b/>
      <w:smallCaps/>
    </w:rPr>
  </w:style>
  <w:style w:type="paragraph" w:customStyle="1" w:styleId="TableListNumber">
    <w:name w:val="Table List Number"/>
    <w:basedOn w:val="ListNumber"/>
    <w:rsid w:val="00670BF4"/>
    <w:pPr>
      <w:numPr>
        <w:numId w:val="0"/>
      </w:numPr>
    </w:pPr>
  </w:style>
  <w:style w:type="paragraph" w:styleId="TOC4">
    <w:name w:val="toc 4"/>
    <w:basedOn w:val="TOCBase"/>
    <w:next w:val="Normal"/>
    <w:semiHidden/>
    <w:rsid w:val="00670BF4"/>
    <w:pPr>
      <w:tabs>
        <w:tab w:val="right" w:leader="dot" w:pos="9071"/>
      </w:tabs>
      <w:ind w:left="1701"/>
    </w:pPr>
  </w:style>
  <w:style w:type="paragraph" w:customStyle="1" w:styleId="ListAlpha">
    <w:name w:val="List Alpha"/>
    <w:basedOn w:val="List"/>
    <w:rsid w:val="00670BF4"/>
    <w:pPr>
      <w:numPr>
        <w:numId w:val="8"/>
      </w:numPr>
    </w:pPr>
  </w:style>
  <w:style w:type="paragraph" w:customStyle="1" w:styleId="ListAlpha2">
    <w:name w:val="List Alpha 2"/>
    <w:basedOn w:val="List2"/>
    <w:rsid w:val="00670BF4"/>
    <w:pPr>
      <w:numPr>
        <w:numId w:val="7"/>
      </w:numPr>
    </w:pPr>
  </w:style>
  <w:style w:type="paragraph" w:styleId="List2">
    <w:name w:val="List 2"/>
    <w:basedOn w:val="BodyText"/>
    <w:rsid w:val="00670BF4"/>
    <w:pPr>
      <w:tabs>
        <w:tab w:val="left" w:pos="680"/>
      </w:tabs>
      <w:spacing w:before="60" w:after="60"/>
      <w:ind w:left="680" w:hanging="340"/>
    </w:pPr>
  </w:style>
  <w:style w:type="paragraph" w:styleId="List3">
    <w:name w:val="List 3"/>
    <w:basedOn w:val="BodyText"/>
    <w:rsid w:val="00670BF4"/>
    <w:pPr>
      <w:tabs>
        <w:tab w:val="left" w:pos="1021"/>
      </w:tabs>
      <w:spacing w:before="60" w:after="60"/>
      <w:ind w:left="1020" w:hanging="340"/>
    </w:pPr>
  </w:style>
  <w:style w:type="paragraph" w:styleId="List4">
    <w:name w:val="List 4"/>
    <w:basedOn w:val="BodyText"/>
    <w:rsid w:val="00670BF4"/>
    <w:pPr>
      <w:tabs>
        <w:tab w:val="left" w:pos="1361"/>
      </w:tabs>
      <w:spacing w:before="60" w:after="60"/>
      <w:ind w:left="1361" w:hanging="340"/>
    </w:pPr>
  </w:style>
  <w:style w:type="paragraph" w:styleId="List5">
    <w:name w:val="List 5"/>
    <w:basedOn w:val="BodyText"/>
    <w:rsid w:val="00670BF4"/>
    <w:pPr>
      <w:tabs>
        <w:tab w:val="left" w:pos="1701"/>
      </w:tabs>
      <w:spacing w:before="60" w:after="60"/>
      <w:ind w:left="1701" w:hanging="340"/>
    </w:pPr>
  </w:style>
  <w:style w:type="paragraph" w:styleId="ListBullet3">
    <w:name w:val="List Bullet 3"/>
    <w:basedOn w:val="List3"/>
    <w:rsid w:val="00670BF4"/>
    <w:pPr>
      <w:numPr>
        <w:numId w:val="13"/>
      </w:numPr>
      <w:tabs>
        <w:tab w:val="clear" w:pos="1021"/>
      </w:tabs>
      <w:ind w:left="1037" w:hanging="357"/>
    </w:pPr>
  </w:style>
  <w:style w:type="paragraph" w:styleId="ListBullet4">
    <w:name w:val="List Bullet 4"/>
    <w:basedOn w:val="List4"/>
    <w:rsid w:val="00670BF4"/>
    <w:pPr>
      <w:numPr>
        <w:numId w:val="2"/>
      </w:numPr>
      <w:tabs>
        <w:tab w:val="clear" w:pos="1361"/>
      </w:tabs>
    </w:pPr>
  </w:style>
  <w:style w:type="paragraph" w:styleId="ListBullet5">
    <w:name w:val="List Bullet 5"/>
    <w:basedOn w:val="List5"/>
    <w:rsid w:val="00670BF4"/>
    <w:pPr>
      <w:numPr>
        <w:numId w:val="3"/>
      </w:numPr>
    </w:pPr>
  </w:style>
  <w:style w:type="paragraph" w:styleId="ListContinue2">
    <w:name w:val="List Continue 2"/>
    <w:basedOn w:val="List2"/>
    <w:rsid w:val="00670BF4"/>
    <w:pPr>
      <w:ind w:firstLine="0"/>
    </w:pPr>
  </w:style>
  <w:style w:type="paragraph" w:styleId="ListContinue3">
    <w:name w:val="List Continue 3"/>
    <w:basedOn w:val="List3"/>
    <w:rsid w:val="00670BF4"/>
    <w:pPr>
      <w:ind w:left="1021" w:firstLine="0"/>
    </w:pPr>
  </w:style>
  <w:style w:type="paragraph" w:styleId="ListContinue4">
    <w:name w:val="List Continue 4"/>
    <w:basedOn w:val="List4"/>
    <w:rsid w:val="00670BF4"/>
    <w:pPr>
      <w:ind w:firstLine="0"/>
    </w:pPr>
  </w:style>
  <w:style w:type="paragraph" w:styleId="ListContinue5">
    <w:name w:val="List Continue 5"/>
    <w:basedOn w:val="List5"/>
    <w:rsid w:val="00670BF4"/>
    <w:pPr>
      <w:ind w:firstLine="0"/>
    </w:pPr>
  </w:style>
  <w:style w:type="paragraph" w:styleId="ListNumber3">
    <w:name w:val="List Number 3"/>
    <w:basedOn w:val="List3"/>
    <w:rsid w:val="00670BF4"/>
    <w:pPr>
      <w:numPr>
        <w:numId w:val="4"/>
      </w:numPr>
    </w:pPr>
  </w:style>
  <w:style w:type="paragraph" w:styleId="ListNumber4">
    <w:name w:val="List Number 4"/>
    <w:basedOn w:val="List4"/>
    <w:rsid w:val="00670BF4"/>
    <w:pPr>
      <w:numPr>
        <w:numId w:val="5"/>
      </w:numPr>
    </w:pPr>
  </w:style>
  <w:style w:type="paragraph" w:styleId="ListNumber5">
    <w:name w:val="List Number 5"/>
    <w:basedOn w:val="List5"/>
    <w:rsid w:val="00670BF4"/>
    <w:pPr>
      <w:numPr>
        <w:numId w:val="6"/>
      </w:numPr>
    </w:pPr>
  </w:style>
  <w:style w:type="paragraph" w:styleId="BlockText">
    <w:name w:val="Block Text"/>
    <w:basedOn w:val="Normal"/>
    <w:rsid w:val="00670BF4"/>
    <w:pPr>
      <w:spacing w:after="120"/>
      <w:ind w:left="1440" w:right="1440"/>
    </w:pPr>
  </w:style>
  <w:style w:type="character" w:customStyle="1" w:styleId="Subscript">
    <w:name w:val="Subscript"/>
    <w:basedOn w:val="DefaultParagraphFont"/>
    <w:rsid w:val="00670BF4"/>
    <w:rPr>
      <w:sz w:val="16"/>
      <w:vertAlign w:val="subscript"/>
    </w:rPr>
  </w:style>
  <w:style w:type="character" w:customStyle="1" w:styleId="Superscript">
    <w:name w:val="Superscript"/>
    <w:basedOn w:val="DefaultParagraphFont"/>
    <w:rsid w:val="00670BF4"/>
    <w:rPr>
      <w:sz w:val="16"/>
      <w:vertAlign w:val="superscript"/>
    </w:rPr>
  </w:style>
  <w:style w:type="character" w:customStyle="1" w:styleId="Symbols">
    <w:name w:val="Symbols"/>
    <w:basedOn w:val="DefaultParagraphFont"/>
    <w:rsid w:val="00670BF4"/>
    <w:rPr>
      <w:rFonts w:ascii="Symbol" w:hAnsi="Symbol"/>
    </w:rPr>
  </w:style>
  <w:style w:type="character" w:customStyle="1" w:styleId="MenuOptions">
    <w:name w:val="Menu Options"/>
    <w:basedOn w:val="DefaultParagraphFont"/>
    <w:rsid w:val="00670BF4"/>
    <w:rPr>
      <w:rFonts w:ascii="Arial Narrow" w:hAnsi="Arial Narrow"/>
      <w:smallCaps/>
    </w:rPr>
  </w:style>
  <w:style w:type="character" w:customStyle="1" w:styleId="Buttons">
    <w:name w:val="Buttons"/>
    <w:basedOn w:val="DefaultParagraphFont"/>
    <w:rsid w:val="00670BF4"/>
    <w:rPr>
      <w:b/>
    </w:rPr>
  </w:style>
  <w:style w:type="character" w:customStyle="1" w:styleId="Underlined">
    <w:name w:val="Underlined"/>
    <w:basedOn w:val="DefaultParagraphFont"/>
    <w:rsid w:val="00670BF4"/>
    <w:rPr>
      <w:u w:val="single"/>
    </w:rPr>
  </w:style>
  <w:style w:type="paragraph" w:customStyle="1" w:styleId="TableBodyTextRight">
    <w:name w:val="Table Body Text Right"/>
    <w:basedOn w:val="TableBodyText"/>
    <w:rsid w:val="00670BF4"/>
    <w:pPr>
      <w:widowControl w:val="0"/>
      <w:autoSpaceDE w:val="0"/>
      <w:autoSpaceDN w:val="0"/>
      <w:adjustRightInd w:val="0"/>
      <w:jc w:val="right"/>
    </w:pPr>
    <w:rPr>
      <w:rFonts w:cs="Arial"/>
      <w:szCs w:val="18"/>
    </w:rPr>
  </w:style>
  <w:style w:type="paragraph" w:customStyle="1" w:styleId="CopyrightText">
    <w:name w:val="Copyright Text"/>
    <w:basedOn w:val="BodyText"/>
    <w:rsid w:val="00670BF4"/>
    <w:rPr>
      <w:sz w:val="18"/>
    </w:rPr>
  </w:style>
  <w:style w:type="paragraph" w:customStyle="1" w:styleId="BodySmallRight">
    <w:name w:val="Body Small Right"/>
    <w:basedOn w:val="BodyTextRight"/>
    <w:rsid w:val="00670BF4"/>
    <w:rPr>
      <w:sz w:val="18"/>
      <w:szCs w:val="18"/>
    </w:rPr>
  </w:style>
  <w:style w:type="paragraph" w:customStyle="1" w:styleId="MarginEdition">
    <w:name w:val="Margin Edition"/>
    <w:basedOn w:val="MarginNote"/>
    <w:rsid w:val="00670BF4"/>
    <w:pPr>
      <w:spacing w:before="0" w:after="0"/>
    </w:pPr>
    <w:rPr>
      <w:rFonts w:ascii="Times New Roman" w:hAnsi="Times New Roman"/>
      <w:color w:val="999999"/>
    </w:rPr>
  </w:style>
  <w:style w:type="paragraph" w:customStyle="1" w:styleId="Spacer">
    <w:name w:val="Spacer"/>
    <w:basedOn w:val="Normal"/>
    <w:rsid w:val="00670BF4"/>
    <w:rPr>
      <w:sz w:val="2"/>
      <w:szCs w:val="2"/>
    </w:rPr>
  </w:style>
  <w:style w:type="character" w:customStyle="1" w:styleId="Small">
    <w:name w:val="Small"/>
    <w:basedOn w:val="DefaultParagraphFont"/>
    <w:rsid w:val="00670BF4"/>
    <w:rPr>
      <w:sz w:val="16"/>
    </w:rPr>
  </w:style>
  <w:style w:type="paragraph" w:customStyle="1" w:styleId="WideTable">
    <w:name w:val="Wide Table"/>
    <w:basedOn w:val="Normal"/>
    <w:rsid w:val="00670BF4"/>
    <w:pPr>
      <w:ind w:left="-1418"/>
    </w:pPr>
    <w:rPr>
      <w:sz w:val="2"/>
      <w:szCs w:val="2"/>
    </w:rPr>
  </w:style>
  <w:style w:type="character" w:styleId="PageNumber">
    <w:name w:val="page number"/>
    <w:basedOn w:val="DefaultParagraphFont"/>
    <w:rsid w:val="00670BF4"/>
  </w:style>
  <w:style w:type="paragraph" w:styleId="Quote">
    <w:name w:val="Quote"/>
    <w:basedOn w:val="Heading1"/>
    <w:link w:val="QuoteChar"/>
    <w:qFormat/>
    <w:rsid w:val="00670BF4"/>
    <w:rPr>
      <w:b w:val="0"/>
      <w:sz w:val="72"/>
      <w:szCs w:val="72"/>
      <w:lang w:val="en-NZ"/>
    </w:rPr>
  </w:style>
  <w:style w:type="character" w:customStyle="1" w:styleId="QuoteChar">
    <w:name w:val="Quote Char"/>
    <w:basedOn w:val="DefaultParagraphFont"/>
    <w:link w:val="Quote"/>
    <w:rsid w:val="00670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BF4"/>
    <w:pPr>
      <w:pageBreakBefore/>
    </w:pPr>
  </w:style>
  <w:style w:type="paragraph" w:customStyle="1" w:styleId="Border">
    <w:name w:val="Border"/>
    <w:basedOn w:val="Normal"/>
    <w:qFormat/>
    <w:rsid w:val="00670B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BF4"/>
    <w:rPr>
      <w:b/>
      <w:bCs/>
      <w:i/>
      <w:iCs/>
      <w:color w:val="auto"/>
    </w:rPr>
  </w:style>
  <w:style w:type="paragraph" w:styleId="IntenseQuote">
    <w:name w:val="Intense Quote"/>
    <w:basedOn w:val="Normal"/>
    <w:next w:val="Normal"/>
    <w:link w:val="IntenseQuoteChar"/>
    <w:uiPriority w:val="30"/>
    <w:qFormat/>
    <w:rsid w:val="00670B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B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BF4"/>
    <w:rPr>
      <w:smallCaps/>
      <w:color w:val="auto"/>
      <w:u w:val="single"/>
    </w:rPr>
  </w:style>
  <w:style w:type="character" w:styleId="IntenseReference">
    <w:name w:val="Intense Reference"/>
    <w:basedOn w:val="DefaultParagraphFont"/>
    <w:uiPriority w:val="32"/>
    <w:qFormat/>
    <w:rsid w:val="00670BF4"/>
    <w:rPr>
      <w:b/>
      <w:bCs/>
      <w:smallCaps/>
      <w:color w:val="auto"/>
      <w:spacing w:val="5"/>
      <w:u w:val="single"/>
    </w:rPr>
  </w:style>
  <w:style w:type="paragraph" w:customStyle="1" w:styleId="2ColumnHeading">
    <w:name w:val="2Column Heading"/>
    <w:basedOn w:val="BodyText"/>
    <w:qFormat/>
    <w:rsid w:val="00670BF4"/>
    <w:pPr>
      <w:spacing w:after="60"/>
      <w:ind w:left="-2268"/>
    </w:pPr>
    <w:rPr>
      <w:b/>
    </w:rPr>
  </w:style>
  <w:style w:type="paragraph" w:customStyle="1" w:styleId="Heading1TOC">
    <w:name w:val="Heading1 TOC"/>
    <w:basedOn w:val="Normal"/>
    <w:qFormat/>
    <w:rsid w:val="00670BF4"/>
    <w:pPr>
      <w:spacing w:before="240" w:after="120"/>
    </w:pPr>
    <w:rPr>
      <w:rFonts w:ascii="Times New Roman" w:hAnsi="Times New Roman"/>
      <w:b/>
      <w:sz w:val="32"/>
    </w:rPr>
  </w:style>
  <w:style w:type="paragraph" w:customStyle="1" w:styleId="Heading2TOC">
    <w:name w:val="Heading2 TOC"/>
    <w:basedOn w:val="Normal"/>
    <w:qFormat/>
    <w:rsid w:val="00670BF4"/>
    <w:pPr>
      <w:spacing w:before="240" w:after="60"/>
    </w:pPr>
    <w:rPr>
      <w:rFonts w:ascii="Times New Roman" w:hAnsi="Times New Roman"/>
      <w:b/>
      <w:sz w:val="28"/>
    </w:rPr>
  </w:style>
  <w:style w:type="character" w:customStyle="1" w:styleId="Underline">
    <w:name w:val="Underline"/>
    <w:basedOn w:val="DefaultParagraphFont"/>
    <w:qFormat/>
    <w:rsid w:val="00670BF4"/>
    <w:rPr>
      <w:u w:val="single"/>
    </w:rPr>
  </w:style>
  <w:style w:type="character" w:customStyle="1" w:styleId="BoldandItalics">
    <w:name w:val="Bold and Italics"/>
    <w:qFormat/>
    <w:rsid w:val="00670BF4"/>
    <w:rPr>
      <w:b/>
      <w:i/>
      <w:u w:val="none"/>
    </w:rPr>
  </w:style>
  <w:style w:type="paragraph" w:styleId="BalloonText">
    <w:name w:val="Balloon Text"/>
    <w:basedOn w:val="Normal"/>
    <w:link w:val="BalloonTextChar"/>
    <w:rsid w:val="00670BF4"/>
    <w:rPr>
      <w:rFonts w:ascii="Tahoma" w:hAnsi="Tahoma" w:cs="Tahoma"/>
      <w:sz w:val="16"/>
      <w:szCs w:val="16"/>
    </w:rPr>
  </w:style>
  <w:style w:type="character" w:customStyle="1" w:styleId="BalloonTextChar">
    <w:name w:val="Balloon Text Char"/>
    <w:basedOn w:val="DefaultParagraphFont"/>
    <w:link w:val="BalloonText"/>
    <w:rsid w:val="00670B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B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B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BF4"/>
    <w:rPr>
      <w:b/>
      <w:color w:val="660033"/>
      <w:spacing w:val="0"/>
    </w:rPr>
  </w:style>
  <w:style w:type="paragraph" w:customStyle="1" w:styleId="Nameditemlist">
    <w:name w:val="Named item list"/>
    <w:basedOn w:val="BodyText"/>
    <w:qFormat/>
    <w:rsid w:val="00670BF4"/>
    <w:pPr>
      <w:tabs>
        <w:tab w:val="left" w:pos="2835"/>
      </w:tabs>
      <w:ind w:left="2835" w:hanging="2835"/>
    </w:pPr>
  </w:style>
  <w:style w:type="paragraph" w:customStyle="1" w:styleId="BodyTextnopadding">
    <w:name w:val="Body Text no padding"/>
    <w:basedOn w:val="BodyText"/>
    <w:qFormat/>
    <w:rsid w:val="00670BF4"/>
    <w:pPr>
      <w:spacing w:before="0" w:after="0"/>
    </w:pPr>
  </w:style>
  <w:style w:type="paragraph" w:customStyle="1" w:styleId="BodyTextBold">
    <w:name w:val="Body Text Bold"/>
    <w:basedOn w:val="BodyText"/>
    <w:qFormat/>
    <w:rsid w:val="00670BF4"/>
    <w:rPr>
      <w:b/>
    </w:rPr>
  </w:style>
  <w:style w:type="character" w:styleId="Hyperlink">
    <w:name w:val="Hyperlink"/>
    <w:basedOn w:val="DefaultParagraphFont"/>
    <w:uiPriority w:val="99"/>
    <w:unhideWhenUsed/>
    <w:rsid w:val="005571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1199</Words>
  <Characters>7978</Characters>
  <Application>Microsoft Office Word</Application>
  <DocSecurity>0</DocSecurity>
  <Lines>227</Lines>
  <Paragraphs>143</Paragraphs>
  <ScaleCrop>false</ScaleCrop>
  <Company>Author-it Software Corporation Ltd.</Company>
  <LinksUpToDate>false</LinksUpToDate>
  <CharactersWithSpaces>9034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NWPHYD011 Measure and process low and medium flows using area velocity methods</dc:title>
  <dc:subject>Approved</dc:subject>
  <dc:creator>BuildSkills Australia</dc:creator>
  <cp:keywords>Release: 1</cp:keywords>
  <dc:description>Review Date: 12 April 2008</dc:description>
  <cp:lastModifiedBy>HSD_TPCMSd.prod</cp:lastModifiedBy>
  <cp:revision>3</cp:revision>
  <dcterms:created xsi:type="dcterms:W3CDTF">2025-03-01T10:08:00Z</dcterms:created>
  <dcterms:modified xsi:type="dcterms:W3CDTF">2025-03-01T10:08:00Z</dcterms:modified>
</cp:coreProperties>
</file>