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58D9" w:rsidP="00A258D9">
      <w:pPr>
        <w:pStyle w:val="Title"/>
      </w:pPr>
      <w:r>
        <w:fldChar w:fldCharType="begin"/>
      </w:r>
      <w:r>
        <w:instrText xml:space="preserve"> TITLE   \* MERGEFORMAT </w:instrText>
      </w:r>
      <w:r>
        <w:fldChar w:fldCharType="separate"/>
      </w:r>
      <w:r>
        <w:t>NWPHYD004 Plan water resource management</w:t>
      </w:r>
      <w:r>
        <w:fldChar w:fldCharType="end"/>
      </w:r>
    </w:p>
    <w:p w:rsidR="00A258D9" w:rsidP="00A258D9">
      <w:pPr>
        <w:pStyle w:val="Version"/>
        <w:sectPr w:rsidSect="009547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4788" w:rsidP="00954788">
      <w:pPr>
        <w:pStyle w:val="SuperHeading"/>
      </w:pPr>
      <w:r w:rsidRPr="00954788">
        <w:t>NWPHYD004 Plan water resource management</w:t>
      </w:r>
    </w:p>
    <w:p w:rsidR="00000000" w:rsidRPr="00954788" w:rsidP="00954788">
      <w:pPr>
        <w:pStyle w:val="Heading1"/>
      </w:pPr>
      <w:bookmarkStart w:id="1" w:name="O_1063101"/>
      <w:bookmarkEnd w:id="1"/>
      <w:r w:rsidRPr="00954788">
        <w:t>Modification History</w:t>
      </w:r>
    </w:p>
    <w:tbl>
      <w:tblPr>
        <w:tblW w:w="9497" w:type="dxa"/>
        <w:tblLayout w:type="fixed"/>
        <w:tblCellMar>
          <w:left w:w="62" w:type="dxa"/>
          <w:right w:w="62" w:type="dxa"/>
        </w:tblCellMar>
        <w:tblLook w:val="0000"/>
      </w:tblPr>
      <w:tblGrid>
        <w:gridCol w:w="9497"/>
      </w:tblGrid>
      <w:tr w:rsidTr="00954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Release 2: Competency Field changed from Hydrology to Hydrometric Monitoring.</w:t>
            </w:r>
          </w:p>
          <w:p w:rsidR="00000000" w:rsidRPr="00954788" w:rsidP="00954788">
            <w:pPr>
              <w:pStyle w:val="BodyText"/>
            </w:pPr>
            <w:r w:rsidRPr="00954788">
              <w:t>Release 1: This is the first release of this unit of competency in the NWP National Water Training Package.</w:t>
            </w:r>
          </w:p>
        </w:tc>
      </w:tr>
    </w:tbl>
    <w:p w:rsidR="00000000" w:rsidRPr="00954788" w:rsidP="00954788">
      <w:pPr>
        <w:pStyle w:val="NoPaddingFontSize1"/>
      </w:pPr>
    </w:p>
    <w:p w:rsidR="00000000" w:rsidRPr="00954788" w:rsidP="00954788">
      <w:pPr>
        <w:pStyle w:val="AllowPageBreak"/>
      </w:pPr>
    </w:p>
    <w:p w:rsidR="00000000" w:rsidRPr="00954788" w:rsidP="00954788">
      <w:pPr>
        <w:pStyle w:val="Heading1"/>
      </w:pPr>
      <w:bookmarkStart w:id="2" w:name="O_1063100"/>
      <w:bookmarkEnd w:id="2"/>
      <w:r w:rsidRPr="00954788">
        <w:t>Application</w:t>
      </w:r>
    </w:p>
    <w:tbl>
      <w:tblPr>
        <w:tblW w:w="9497" w:type="dxa"/>
        <w:tblLayout w:type="fixed"/>
        <w:tblCellMar>
          <w:left w:w="62" w:type="dxa"/>
          <w:right w:w="62" w:type="dxa"/>
        </w:tblCellMar>
        <w:tblLook w:val="0000"/>
      </w:tblPr>
      <w:tblGrid>
        <w:gridCol w:w="9497"/>
      </w:tblGrid>
      <w:tr w:rsidTr="00954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This unit involv</w:t>
            </w:r>
            <w:r w:rsidRPr="00954788">
              <w:t>es the skills and knowledge required to plan water resource management.</w:t>
            </w:r>
          </w:p>
          <w:p w:rsidR="00000000" w:rsidRPr="00954788" w:rsidP="00954788">
            <w:pPr>
              <w:pStyle w:val="BodyText"/>
            </w:pPr>
            <w:r w:rsidRPr="00954788">
              <w:t>It includes reviewing and planning hydrometric data management processes, guaranteeing the provision of quality data and managing water resources.  It also includes collecting, analysi</w:t>
            </w:r>
            <w:r w:rsidRPr="00954788">
              <w:t>ng, storing and reporting data, using this information to inform effective policy development for effective performance and applying and adhering to legislative, regulatory and workplace policies and procedures, particularly those related to Work Health an</w:t>
            </w:r>
            <w:r w:rsidRPr="00954788">
              <w:t>d Safety (WHS), Bureau of Meteorology, World Meteorological Organisation and Australian Standards.</w:t>
            </w:r>
          </w:p>
          <w:p w:rsidR="00000000" w:rsidRPr="00954788" w:rsidP="00954788">
            <w:pPr>
              <w:pStyle w:val="BodyText"/>
            </w:pPr>
            <w:r w:rsidRPr="00954788">
              <w:t>This unit applies to water operators involved in the monitoring of all the elements of the water cycle and their impact on the related environment.  Those un</w:t>
            </w:r>
            <w:r w:rsidRPr="00954788">
              <w:t>dertaking this unit would work autonomously, leading staff, while performing complex tasks in a broad range of contexts, that could be unpredictable, including remote, confined spaces, working on or near water and working at heights.</w:t>
            </w:r>
          </w:p>
          <w:p w:rsidR="00000000" w:rsidRPr="00954788" w:rsidP="00954788">
            <w:pPr>
              <w:pStyle w:val="BodyText"/>
            </w:pPr>
            <w:r w:rsidRPr="00954788">
              <w:t>No licensing, legislat</w:t>
            </w:r>
            <w:r w:rsidRPr="00954788">
              <w:t>ive or certification requirements apply to unit at the time of publication.</w:t>
            </w:r>
          </w:p>
        </w:tc>
      </w:tr>
    </w:tbl>
    <w:p w:rsidR="00000000" w:rsidRPr="00954788" w:rsidP="00954788">
      <w:pPr>
        <w:pStyle w:val="NoPaddingFontSize1"/>
      </w:pPr>
    </w:p>
    <w:p w:rsidR="00000000" w:rsidRPr="00954788" w:rsidP="00954788">
      <w:pPr>
        <w:pStyle w:val="AllowPageBreak"/>
      </w:pPr>
    </w:p>
    <w:p w:rsidR="00000000" w:rsidRPr="00954788" w:rsidP="00954788">
      <w:pPr>
        <w:pStyle w:val="Heading1"/>
      </w:pPr>
      <w:bookmarkStart w:id="3" w:name="O_1063099"/>
      <w:bookmarkEnd w:id="3"/>
      <w:r w:rsidRPr="00954788">
        <w:t>Pre-requisite Unit</w:t>
      </w:r>
    </w:p>
    <w:tbl>
      <w:tblPr>
        <w:tblW w:w="9497" w:type="dxa"/>
        <w:tblLayout w:type="fixed"/>
        <w:tblCellMar>
          <w:left w:w="62" w:type="dxa"/>
          <w:right w:w="62" w:type="dxa"/>
        </w:tblCellMar>
        <w:tblLook w:val="0000"/>
      </w:tblPr>
      <w:tblGrid>
        <w:gridCol w:w="9497"/>
      </w:tblGrid>
      <w:tr w:rsidTr="00954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Not applicable.</w:t>
            </w:r>
          </w:p>
        </w:tc>
      </w:tr>
    </w:tbl>
    <w:p w:rsidR="00000000" w:rsidRPr="00954788" w:rsidP="00954788">
      <w:pPr>
        <w:pStyle w:val="NoPaddingFontSize1"/>
      </w:pPr>
    </w:p>
    <w:p w:rsidR="00000000" w:rsidRPr="00954788" w:rsidP="00954788">
      <w:pPr>
        <w:pStyle w:val="AllowPageBreak"/>
      </w:pPr>
    </w:p>
    <w:p w:rsidR="00000000" w:rsidRPr="00954788" w:rsidP="00954788">
      <w:pPr>
        <w:pStyle w:val="Heading1"/>
      </w:pPr>
      <w:bookmarkStart w:id="4" w:name="O_1063098"/>
      <w:bookmarkEnd w:id="4"/>
      <w:r w:rsidRPr="00954788">
        <w:t>Competency Field</w:t>
      </w:r>
    </w:p>
    <w:tbl>
      <w:tblPr>
        <w:tblW w:w="9497" w:type="dxa"/>
        <w:tblLayout w:type="fixed"/>
        <w:tblCellMar>
          <w:left w:w="62" w:type="dxa"/>
          <w:right w:w="62" w:type="dxa"/>
        </w:tblCellMar>
        <w:tblLook w:val="0000"/>
      </w:tblPr>
      <w:tblGrid>
        <w:gridCol w:w="9497"/>
      </w:tblGrid>
      <w:tr w:rsidTr="00954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Hydrometric Monitoring</w:t>
            </w:r>
          </w:p>
        </w:tc>
      </w:tr>
    </w:tbl>
    <w:p w:rsidR="00000000" w:rsidRPr="00954788" w:rsidP="00954788">
      <w:pPr>
        <w:pStyle w:val="NoPaddingFontSize1"/>
      </w:pPr>
    </w:p>
    <w:p w:rsidR="00000000" w:rsidRPr="00954788" w:rsidP="00954788">
      <w:pPr>
        <w:pStyle w:val="AllowPageBreak"/>
      </w:pPr>
    </w:p>
    <w:p w:rsidR="00000000" w:rsidRPr="00954788" w:rsidP="00954788">
      <w:pPr>
        <w:pStyle w:val="Heading1"/>
      </w:pPr>
      <w:bookmarkStart w:id="5" w:name="O_1063097"/>
      <w:bookmarkEnd w:id="5"/>
      <w:r w:rsidRPr="00954788">
        <w:t>Unit Sector</w:t>
      </w:r>
    </w:p>
    <w:tbl>
      <w:tblPr>
        <w:tblW w:w="9497" w:type="dxa"/>
        <w:tblLayout w:type="fixed"/>
        <w:tblCellMar>
          <w:left w:w="62" w:type="dxa"/>
          <w:right w:w="62" w:type="dxa"/>
        </w:tblCellMar>
        <w:tblLook w:val="0000"/>
      </w:tblPr>
      <w:tblGrid>
        <w:gridCol w:w="9497"/>
      </w:tblGrid>
      <w:tr w:rsidTr="00954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Not applicable.</w:t>
            </w:r>
          </w:p>
        </w:tc>
      </w:tr>
    </w:tbl>
    <w:p w:rsidR="00000000" w:rsidRPr="00954788" w:rsidP="00954788">
      <w:pPr>
        <w:pStyle w:val="NoPaddingFontSize1"/>
      </w:pPr>
    </w:p>
    <w:p w:rsidR="00000000" w:rsidRPr="00954788" w:rsidP="00954788">
      <w:pPr>
        <w:pStyle w:val="AllowPageBreak"/>
      </w:pPr>
    </w:p>
    <w:p w:rsidR="00000000" w:rsidRPr="00954788" w:rsidP="00954788">
      <w:pPr>
        <w:pStyle w:val="Heading1"/>
      </w:pPr>
      <w:bookmarkStart w:id="6" w:name="O_1063096"/>
      <w:bookmarkEnd w:id="6"/>
      <w:r w:rsidRPr="00954788">
        <w:t>Elements and Performance Criteria</w:t>
      </w:r>
    </w:p>
    <w:tbl>
      <w:tblPr>
        <w:tblW w:w="9497" w:type="dxa"/>
        <w:tblLayout w:type="fixed"/>
        <w:tblCellMar>
          <w:left w:w="62" w:type="dxa"/>
          <w:right w:w="62" w:type="dxa"/>
        </w:tblCellMar>
        <w:tblLook w:val="0000"/>
      </w:tblPr>
      <w:tblGrid>
        <w:gridCol w:w="405"/>
        <w:gridCol w:w="2762"/>
        <w:gridCol w:w="702"/>
        <w:gridCol w:w="5628"/>
      </w:tblGrid>
      <w:tr w:rsidTr="00954788">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PERFORMANCE CRITERIA</w:t>
            </w:r>
          </w:p>
        </w:tc>
      </w:tr>
      <w:tr w:rsidTr="00954788">
        <w:tblPrEx>
          <w:tblW w:w="9497" w:type="dxa"/>
          <w:tblLayout w:type="fixed"/>
          <w:tblCellMar>
            <w:left w:w="62" w:type="dxa"/>
            <w:right w:w="62" w:type="dxa"/>
          </w:tblCellMar>
          <w:tblLook w:val="0000"/>
        </w:tblPrEx>
        <w:tc>
          <w:tcPr>
            <w:tcW w:w="3167" w:type="dxa"/>
            <w:gridSpan w:val="2"/>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 xml:space="preserve">Elements describe the essential </w:t>
            </w:r>
            <w:r w:rsidRPr="00954788">
              <w:t>outcomes.</w:t>
            </w:r>
          </w:p>
        </w:tc>
        <w:tc>
          <w:tcPr>
            <w:tcW w:w="6330" w:type="dxa"/>
            <w:gridSpan w:val="2"/>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 xml:space="preserve">Performance criteria describe the performance needed to </w:t>
            </w:r>
            <w:r w:rsidRPr="00954788">
              <w:t>demonstrate achievement of the element</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rPr>
                <w:rStyle w:val="SpecialBold"/>
              </w:rPr>
              <w:t>Review and plan hydrometric data management processes</w:t>
            </w: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Design and review hydrographic network and water resource management objectives in consultation with senior management</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Review and analyse the data required to support the hydrographic plannin</w:t>
            </w:r>
            <w:r w:rsidRPr="00954788">
              <w:t>g and water resource management processes within the organisation</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Review hydrographic network data management processes to collect, analyse, store and report hydrometric data to support workplace planning needs</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Identify, plan and report resource requirements to meet the hydrographic data management needs</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Identify, plan, manage and report resource requirements to meet hydrographic network data management needs</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Identify future and extended uses of dat</w:t>
            </w:r>
            <w:r w:rsidRPr="00954788">
              <w:t>a and monitoring networks as part of the planning process and to ensure the most effective use of data and network</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rPr>
                <w:rStyle w:val="SpecialBold"/>
              </w:rPr>
              <w:t>Guarantee the provision of quality data</w:t>
            </w: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Develop and review work procedures and documentation used to support the collection, analysis,</w:t>
            </w:r>
            <w:r w:rsidRPr="00954788">
              <w:t xml:space="preserve"> storage and reporting of hydrometric data as required and communicate to relevant personnel</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Use complex mathematical and technical processes to support the planning and operation of hydrographic monitoring and testing regimes</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Determine monitoring and testing priorities</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Prepare reports in a format suitable to support decision making and planning within the organisation</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Communicate purpose, use of data and outcomes of the documentation review to relevant personnel a</w:t>
            </w:r>
            <w:r w:rsidRPr="00954788">
              <w:t>nd stakeholders</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Plan and ensure training is provided to relevant personnel in specialist systems used in data management</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rPr>
                <w:rStyle w:val="SpecialBold"/>
              </w:rPr>
              <w:t>Manage water resources</w:t>
            </w: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Review and analyse the role of hydrometric data in the development of water resource management policy</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 xml:space="preserve">Gather, review and communicate local, national and international information regarding effective water </w:t>
            </w:r>
            <w:r w:rsidRPr="00954788">
              <w:t>resource management</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Conduct analysis</w:t>
            </w:r>
            <w:r w:rsidRPr="00954788">
              <w:t xml:space="preserve"> of current, historic and trend data to inform the organisation’s water resource management planning</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Gather, review and communicate best practice policy regarding effective water resource management</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t>Identify deficiencies in networks</w:t>
            </w:r>
          </w:p>
        </w:tc>
      </w:tr>
      <w:tr w:rsidTr="00954788">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954788">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54788">
            <w:pPr>
              <w:pStyle w:val="BodyText"/>
              <w:rPr>
                <w:lang w:val="en-NZ"/>
              </w:rPr>
            </w:pPr>
            <w:r w:rsidRPr="00954788">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Prepare reports according to workplace procedures and communicate with relevant personnel and stakeholders</w:t>
            </w:r>
          </w:p>
        </w:tc>
      </w:tr>
    </w:tbl>
    <w:p w:rsidR="00000000" w:rsidRPr="00954788" w:rsidP="00954788">
      <w:pPr>
        <w:pStyle w:val="NoPaddingFontSize1"/>
      </w:pPr>
    </w:p>
    <w:p w:rsidR="00000000" w:rsidRPr="00954788" w:rsidP="00954788">
      <w:pPr>
        <w:pStyle w:val="AllowPageBreak"/>
      </w:pPr>
    </w:p>
    <w:p w:rsidR="00000000" w:rsidRPr="00954788" w:rsidP="00954788">
      <w:pPr>
        <w:pStyle w:val="Heading1"/>
      </w:pPr>
      <w:bookmarkStart w:id="7" w:name="O_1063095"/>
      <w:bookmarkEnd w:id="7"/>
      <w:r w:rsidRPr="00954788">
        <w:t>Foundation Skills</w:t>
      </w:r>
    </w:p>
    <w:tbl>
      <w:tblPr>
        <w:tblW w:w="9497" w:type="dxa"/>
        <w:tblLayout w:type="fixed"/>
        <w:tblCellMar>
          <w:left w:w="62" w:type="dxa"/>
          <w:right w:w="62" w:type="dxa"/>
        </w:tblCellMar>
        <w:tblLook w:val="0000"/>
      </w:tblPr>
      <w:tblGrid>
        <w:gridCol w:w="9497"/>
      </w:tblGrid>
      <w:tr w:rsidTr="00954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Foundation skills essential to performance are explicit in the performance criteria of this unit of competency</w:t>
            </w:r>
            <w:r w:rsidRPr="00954788">
              <w:t>.</w:t>
            </w:r>
          </w:p>
        </w:tc>
      </w:tr>
    </w:tbl>
    <w:p w:rsidR="00000000" w:rsidRPr="00954788" w:rsidP="00954788">
      <w:pPr>
        <w:pStyle w:val="NoPaddingFontSize1"/>
      </w:pPr>
    </w:p>
    <w:p w:rsidR="00000000" w:rsidRPr="00954788" w:rsidP="00954788">
      <w:pPr>
        <w:pStyle w:val="AllowPageBreak"/>
      </w:pPr>
    </w:p>
    <w:p w:rsidR="00000000" w:rsidRPr="00954788" w:rsidP="00954788">
      <w:pPr>
        <w:pStyle w:val="Heading1"/>
      </w:pPr>
      <w:bookmarkStart w:id="8" w:name="O_1063094"/>
      <w:bookmarkEnd w:id="8"/>
      <w:r w:rsidRPr="00954788">
        <w:t>Range of Conditions</w:t>
      </w:r>
    </w:p>
    <w:tbl>
      <w:tblPr>
        <w:tblW w:w="9497" w:type="dxa"/>
        <w:tblLayout w:type="fixed"/>
        <w:tblCellMar>
          <w:left w:w="62" w:type="dxa"/>
          <w:right w:w="62" w:type="dxa"/>
        </w:tblCellMar>
        <w:tblLook w:val="0000"/>
      </w:tblPr>
      <w:tblGrid>
        <w:gridCol w:w="9497"/>
      </w:tblGrid>
      <w:tr w:rsidTr="00954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Range is restricted to essential operating conditions and any other variables essential to the work environment.</w:t>
            </w:r>
          </w:p>
        </w:tc>
      </w:tr>
    </w:tbl>
    <w:p w:rsidR="00A258D9" w:rsidP="00954788">
      <w:pPr>
        <w:pStyle w:val="NoPaddingFontSize1"/>
      </w:pPr>
    </w:p>
    <w:p w:rsidR="00A258D9" w:rsidP="00954788">
      <w:pPr>
        <w:pStyle w:val="NoPaddingFontSize1"/>
      </w:pPr>
    </w:p>
    <w:p w:rsidR="00000000" w:rsidRPr="00954788" w:rsidP="00954788">
      <w:pPr>
        <w:pStyle w:val="Heading1"/>
      </w:pPr>
      <w:bookmarkStart w:id="9" w:name="O_1063093"/>
      <w:bookmarkEnd w:id="9"/>
      <w:r w:rsidRPr="00954788">
        <w:t>Unit Mapping Information</w:t>
      </w:r>
    </w:p>
    <w:tbl>
      <w:tblPr>
        <w:tblW w:w="9497" w:type="dxa"/>
        <w:tblLayout w:type="fixed"/>
        <w:tblCellMar>
          <w:left w:w="62" w:type="dxa"/>
          <w:right w:w="62" w:type="dxa"/>
        </w:tblCellMar>
        <w:tblLook w:val="0000"/>
      </w:tblPr>
      <w:tblGrid>
        <w:gridCol w:w="9497"/>
      </w:tblGrid>
      <w:tr w:rsidTr="00954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4788" w:rsidP="00954788">
            <w:pPr>
              <w:pStyle w:val="BodyText"/>
            </w:pPr>
            <w:r w:rsidRPr="00954788">
              <w:t>This unit replaces and is equivalent to NWPHYD018 Plan water resource management.</w:t>
            </w:r>
          </w:p>
        </w:tc>
      </w:tr>
    </w:tbl>
    <w:p w:rsidR="00000000" w:rsidRPr="00954788" w:rsidP="00954788">
      <w:pPr>
        <w:pStyle w:val="NoPaddingFontSize1"/>
      </w:pPr>
    </w:p>
    <w:p w:rsidR="00000000" w:rsidRPr="00954788" w:rsidP="00954788">
      <w:pPr>
        <w:pStyle w:val="AllowPageBreak"/>
      </w:pPr>
    </w:p>
    <w:p w:rsidR="00000000" w:rsidRPr="00954788" w:rsidP="00954788">
      <w:pPr>
        <w:pStyle w:val="Heading1"/>
      </w:pPr>
      <w:bookmarkStart w:id="10" w:name="O_1063102"/>
      <w:bookmarkEnd w:id="10"/>
      <w:r w:rsidRPr="00954788">
        <w:t>Links</w:t>
      </w:r>
    </w:p>
    <w:p w:rsidR="00000000" w:rsidRPr="00954788" w:rsidP="00A258D9">
      <w:pPr>
        <w:pStyle w:val="BodyText"/>
      </w:pPr>
      <w:r w:rsidRPr="0095478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47F05">
        <w:rPr>
          <w:rStyle w:val="Hyperlink"/>
        </w:rPr>
        <w:t>https://vetnet.gov.au/Pages/TrainingDocs.aspx?q=26336bc0-04e5-49d9-8c31-46c49b6a0037</w:t>
      </w:r>
      <w:r>
        <w:fldChar w:fldCharType="end"/>
      </w:r>
    </w:p>
    <w:p w:rsidR="00000000" w:rsidRPr="00954788" w:rsidP="00A258D9">
      <w:pPr>
        <w:pStyle w:val="BodyText"/>
      </w:pPr>
      <w:r w:rsidRPr="00954788">
        <w:t>C</w:t>
      </w:r>
      <w:r w:rsidRPr="00954788">
        <w:t xml:space="preserve">ompanion Volume implementation guides are found in VETNet - </w:t>
      </w:r>
      <w:r>
        <w:fldChar w:fldCharType="begin"/>
      </w:r>
      <w:r>
        <w:instrText xml:space="preserve"> HYPERLINK "https://vetnet.gov.au/Pages/TrainingDocs.aspx?q=26336bc0-04e5-49d9-8c31-46c49b6a0037" </w:instrText>
      </w:r>
      <w:r>
        <w:fldChar w:fldCharType="separate"/>
      </w:r>
      <w:r w:rsidRPr="00E47F05">
        <w:rPr>
          <w:rStyle w:val="Hyperlink"/>
        </w:rPr>
        <w:t>https://vetnet.gov.au/Pages/TrainingDocs.aspx?q=26336bc0-04e5-49d9-8c31-46c49b6a0037</w:t>
      </w:r>
      <w:r>
        <w:fldChar w:fldCharType="end"/>
      </w:r>
    </w:p>
    <w:p w:rsidR="00000000" w:rsidRPr="00954788" w:rsidP="00A258D9">
      <w:pPr>
        <w:pStyle w:val="BodyText"/>
      </w:pPr>
      <w:r w:rsidRPr="00954788">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47F05">
        <w:rPr>
          <w:rStyle w:val="Hyperlink"/>
        </w:rPr>
        <w:t>https://vetnet.gov.au/Pages/TrainingDocs.aspx?q=26336bc0-04e5-49d9-8c31-46c49b6a0037</w:t>
      </w:r>
      <w:r>
        <w:fldChar w:fldCharType="end"/>
      </w:r>
    </w:p>
    <w:p w:rsidR="00000000" w:rsidRPr="00954788" w:rsidP="00954788"/>
    <w:sectPr w:rsidSect="009547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88" w:rsidRPr="00A258D9" w:rsidP="00A25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D9" w:rsidP="00954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58D9" w:rsidP="009547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258D9" w:rsidP="00954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4788" w:rsidRPr="00A258D9" w:rsidP="00A25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4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8D9" w:rsidRPr="002D2AF8" w:rsidP="00954788">
    <w:pPr>
      <w:pStyle w:val="Header"/>
      <w:framePr w:wrap="around"/>
    </w:pPr>
    <w:r>
      <w:fldChar w:fldCharType="begin"/>
    </w:r>
    <w:r>
      <w:instrText xml:space="preserve"> TITLE   \* MERGEFORMAT </w:instrText>
    </w:r>
    <w:r>
      <w:fldChar w:fldCharType="separate"/>
    </w:r>
    <w:r>
      <w:t>NWPHYD004 Plan water resource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A258D9" w:rsidP="00954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4788"/>
    <w:pPr>
      <w:spacing w:before="360" w:after="60"/>
      <w:outlineLvl w:val="0"/>
    </w:pPr>
    <w:rPr>
      <w:sz w:val="32"/>
    </w:rPr>
  </w:style>
  <w:style w:type="paragraph" w:styleId="Heading2">
    <w:name w:val="heading 2"/>
    <w:basedOn w:val="HeadingBase"/>
    <w:next w:val="BodyText"/>
    <w:link w:val="Heading2Char"/>
    <w:qFormat/>
    <w:rsid w:val="00954788"/>
    <w:pPr>
      <w:keepLines/>
      <w:spacing w:before="240" w:after="120"/>
      <w:outlineLvl w:val="1"/>
    </w:pPr>
    <w:rPr>
      <w:sz w:val="28"/>
      <w:szCs w:val="40"/>
    </w:rPr>
  </w:style>
  <w:style w:type="paragraph" w:styleId="Heading3">
    <w:name w:val="heading 3"/>
    <w:basedOn w:val="HeadingBase"/>
    <w:next w:val="BodyText"/>
    <w:link w:val="Heading3Char"/>
    <w:qFormat/>
    <w:rsid w:val="00954788"/>
    <w:pPr>
      <w:spacing w:before="180" w:after="120"/>
      <w:outlineLvl w:val="2"/>
    </w:pPr>
    <w:rPr>
      <w:spacing w:val="-10"/>
      <w:kern w:val="32"/>
    </w:rPr>
  </w:style>
  <w:style w:type="paragraph" w:styleId="Heading4">
    <w:name w:val="heading 4"/>
    <w:basedOn w:val="HeadingBase"/>
    <w:next w:val="BodyText"/>
    <w:link w:val="Heading4Char"/>
    <w:qFormat/>
    <w:rsid w:val="00954788"/>
    <w:pPr>
      <w:spacing w:before="160" w:after="120"/>
      <w:outlineLvl w:val="3"/>
    </w:pPr>
    <w:rPr>
      <w:sz w:val="22"/>
    </w:rPr>
  </w:style>
  <w:style w:type="paragraph" w:styleId="Heading5">
    <w:name w:val="heading 5"/>
    <w:basedOn w:val="HeadingBase"/>
    <w:next w:val="Normal"/>
    <w:link w:val="Heading5Char"/>
    <w:qFormat/>
    <w:rsid w:val="00954788"/>
    <w:pPr>
      <w:spacing w:before="80"/>
      <w:outlineLvl w:val="4"/>
    </w:pPr>
    <w:rPr>
      <w:color w:val="918585"/>
      <w:sz w:val="20"/>
    </w:rPr>
  </w:style>
  <w:style w:type="paragraph" w:styleId="Heading6">
    <w:name w:val="heading 6"/>
    <w:basedOn w:val="HeadingBase"/>
    <w:next w:val="Normal"/>
    <w:link w:val="Heading6Char"/>
    <w:qFormat/>
    <w:rsid w:val="00954788"/>
    <w:pPr>
      <w:spacing w:before="60"/>
      <w:outlineLvl w:val="5"/>
    </w:pPr>
    <w:rPr>
      <w:color w:val="918585"/>
      <w:sz w:val="20"/>
    </w:rPr>
  </w:style>
  <w:style w:type="paragraph" w:styleId="Heading7">
    <w:name w:val="heading 7"/>
    <w:basedOn w:val="Normal"/>
    <w:next w:val="Normal"/>
    <w:link w:val="Heading7Char"/>
    <w:qFormat/>
    <w:rsid w:val="00954788"/>
    <w:pPr>
      <w:ind w:left="720"/>
      <w:outlineLvl w:val="6"/>
    </w:pPr>
    <w:rPr>
      <w:i/>
    </w:rPr>
  </w:style>
  <w:style w:type="paragraph" w:styleId="Heading8">
    <w:name w:val="heading 8"/>
    <w:basedOn w:val="Normal"/>
    <w:next w:val="Normal"/>
    <w:link w:val="Heading8Char"/>
    <w:qFormat/>
    <w:rsid w:val="00954788"/>
    <w:pPr>
      <w:ind w:left="720"/>
      <w:outlineLvl w:val="7"/>
    </w:pPr>
    <w:rPr>
      <w:i/>
    </w:rPr>
  </w:style>
  <w:style w:type="paragraph" w:styleId="Heading9">
    <w:name w:val="heading 9"/>
    <w:basedOn w:val="Normal"/>
    <w:next w:val="Normal"/>
    <w:link w:val="Heading9Char"/>
    <w:qFormat/>
    <w:rsid w:val="00954788"/>
    <w:pPr>
      <w:ind w:left="720"/>
      <w:outlineLvl w:val="8"/>
    </w:pPr>
    <w:rPr>
      <w:i/>
    </w:rPr>
  </w:style>
  <w:style w:type="character" w:default="1" w:styleId="DefaultParagraphFont">
    <w:name w:val="Default Paragraph Font"/>
    <w:uiPriority w:val="1"/>
    <w:unhideWhenUsed/>
    <w:rsid w:val="00954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4788"/>
  </w:style>
  <w:style w:type="character" w:customStyle="1" w:styleId="Heading1Char">
    <w:name w:val="Heading 1 Char"/>
    <w:basedOn w:val="DefaultParagraphFont"/>
    <w:link w:val="Heading1"/>
    <w:rsid w:val="00954788"/>
    <w:rPr>
      <w:rFonts w:ascii="Times New Roman" w:eastAsia="Times New Roman" w:hAnsi="Times New Roman" w:cs="Times New Roman"/>
      <w:b/>
      <w:sz w:val="32"/>
      <w:szCs w:val="20"/>
      <w:lang w:eastAsia="en-US"/>
    </w:rPr>
  </w:style>
  <w:style w:type="paragraph" w:styleId="BodyText">
    <w:name w:val="Body Text"/>
    <w:basedOn w:val="Normal"/>
    <w:link w:val="BodyTextChar"/>
    <w:rsid w:val="00954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4788"/>
    <w:rPr>
      <w:rFonts w:ascii="Times New Roman" w:eastAsia="Times New Roman" w:hAnsi="Times New Roman" w:cs="Times New Roman"/>
      <w:sz w:val="24"/>
      <w:lang w:eastAsia="en-US"/>
    </w:rPr>
  </w:style>
  <w:style w:type="character" w:customStyle="1" w:styleId="SpecialBold">
    <w:name w:val="Special Bold"/>
    <w:basedOn w:val="DefaultParagraphFont"/>
    <w:rsid w:val="00954788"/>
    <w:rPr>
      <w:b/>
      <w:spacing w:val="0"/>
    </w:rPr>
  </w:style>
  <w:style w:type="paragraph" w:customStyle="1" w:styleId="SuperHeading">
    <w:name w:val="SuperHeading"/>
    <w:basedOn w:val="Normal"/>
    <w:rsid w:val="00954788"/>
    <w:pPr>
      <w:spacing w:before="240" w:after="120"/>
      <w:outlineLvl w:val="0"/>
    </w:pPr>
    <w:rPr>
      <w:rFonts w:ascii="Times New Roman" w:hAnsi="Times New Roman"/>
      <w:b/>
      <w:sz w:val="32"/>
    </w:rPr>
  </w:style>
  <w:style w:type="paragraph" w:customStyle="1" w:styleId="AllowPageBreak">
    <w:name w:val="AllowPageBreak"/>
    <w:rsid w:val="009547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4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4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4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4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4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4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4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4788"/>
    <w:rPr>
      <w:rFonts w:ascii="Courier New" w:eastAsia="Times New Roman" w:hAnsi="Courier New" w:cs="Times New Roman"/>
      <w:i/>
      <w:szCs w:val="20"/>
      <w:lang w:eastAsia="en-US"/>
    </w:rPr>
  </w:style>
  <w:style w:type="paragraph" w:customStyle="1" w:styleId="HeadingBase">
    <w:name w:val="Heading Base"/>
    <w:rsid w:val="00954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4788"/>
    <w:pPr>
      <w:tabs>
        <w:tab w:val="right" w:leader="dot" w:pos="9072"/>
      </w:tabs>
      <w:ind w:left="567"/>
    </w:pPr>
    <w:rPr>
      <w:szCs w:val="22"/>
    </w:rPr>
  </w:style>
  <w:style w:type="paragraph" w:customStyle="1" w:styleId="TOCBase">
    <w:name w:val="TOC Base"/>
    <w:rsid w:val="00954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4788"/>
    <w:pPr>
      <w:tabs>
        <w:tab w:val="right" w:leader="dot" w:pos="9072"/>
      </w:tabs>
      <w:spacing w:before="40" w:after="40"/>
      <w:ind w:left="284"/>
    </w:pPr>
    <w:rPr>
      <w:rFonts w:ascii="Times New Roman" w:hAnsi="Times New Roman"/>
    </w:rPr>
  </w:style>
  <w:style w:type="paragraph" w:styleId="TOC1">
    <w:name w:val="toc 1"/>
    <w:basedOn w:val="TOCBase"/>
    <w:next w:val="Normal"/>
    <w:rsid w:val="00954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4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4788"/>
    <w:rPr>
      <w:rFonts w:ascii="Times New Roman" w:eastAsia="Times New Roman" w:hAnsi="Times New Roman" w:cs="Times New Roman"/>
      <w:sz w:val="16"/>
      <w:lang w:eastAsia="en-US"/>
    </w:rPr>
  </w:style>
  <w:style w:type="paragraph" w:styleId="Title">
    <w:name w:val="Title"/>
    <w:basedOn w:val="HeadingBase"/>
    <w:link w:val="TitleChar"/>
    <w:qFormat/>
    <w:rsid w:val="00954788"/>
    <w:pPr>
      <w:spacing w:before="5040"/>
      <w:jc w:val="center"/>
    </w:pPr>
    <w:rPr>
      <w:sz w:val="48"/>
      <w:szCs w:val="72"/>
      <w:lang w:val="en-US"/>
    </w:rPr>
  </w:style>
  <w:style w:type="character" w:customStyle="1" w:styleId="TitleChar">
    <w:name w:val="Title Char"/>
    <w:basedOn w:val="DefaultParagraphFont"/>
    <w:link w:val="Title"/>
    <w:rsid w:val="00954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4788"/>
    <w:pPr>
      <w:tabs>
        <w:tab w:val="left" w:pos="3600"/>
        <w:tab w:val="left" w:pos="3958"/>
      </w:tabs>
    </w:pPr>
  </w:style>
  <w:style w:type="paragraph" w:styleId="List">
    <w:name w:val="List"/>
    <w:basedOn w:val="BodyText"/>
    <w:next w:val="BodyText"/>
    <w:rsid w:val="00954788"/>
    <w:pPr>
      <w:tabs>
        <w:tab w:val="left" w:pos="340"/>
      </w:tabs>
      <w:spacing w:before="60" w:after="60"/>
      <w:ind w:left="340" w:hanging="340"/>
    </w:pPr>
  </w:style>
  <w:style w:type="paragraph" w:styleId="ListBullet">
    <w:name w:val="List Bullet"/>
    <w:basedOn w:val="List"/>
    <w:rsid w:val="00954788"/>
    <w:pPr>
      <w:numPr>
        <w:numId w:val="10"/>
      </w:numPr>
      <w:tabs>
        <w:tab w:val="clear" w:pos="340"/>
      </w:tabs>
      <w:spacing w:before="40" w:after="40"/>
    </w:pPr>
  </w:style>
  <w:style w:type="paragraph" w:customStyle="1" w:styleId="Note">
    <w:name w:val="Note"/>
    <w:basedOn w:val="BodyText"/>
    <w:rsid w:val="00954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4788"/>
    <w:pPr>
      <w:framePr w:wrap="auto" w:hAnchor="text" w:y="6049"/>
    </w:pPr>
    <w:rPr>
      <w:color w:val="000000"/>
      <w:sz w:val="40"/>
    </w:rPr>
  </w:style>
  <w:style w:type="paragraph" w:customStyle="1" w:styleId="TOCTitle">
    <w:name w:val="TOCTitle"/>
    <w:basedOn w:val="Heading1"/>
    <w:rsid w:val="00954788"/>
    <w:pPr>
      <w:spacing w:after="240"/>
      <w:jc w:val="center"/>
      <w:outlineLvl w:val="9"/>
    </w:pPr>
    <w:rPr>
      <w:caps/>
    </w:rPr>
  </w:style>
  <w:style w:type="paragraph" w:customStyle="1" w:styleId="Version">
    <w:name w:val="Version"/>
    <w:rsid w:val="009547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4788"/>
    <w:pPr>
      <w:numPr>
        <w:numId w:val="11"/>
      </w:numPr>
      <w:tabs>
        <w:tab w:val="clear" w:pos="680"/>
      </w:tabs>
    </w:pPr>
  </w:style>
  <w:style w:type="paragraph" w:styleId="Index1">
    <w:name w:val="index 1"/>
    <w:basedOn w:val="Normal"/>
    <w:next w:val="Normal"/>
    <w:semiHidden/>
    <w:rsid w:val="00954788"/>
    <w:pPr>
      <w:keepNext w:val="0"/>
      <w:tabs>
        <w:tab w:val="right" w:pos="4176"/>
      </w:tabs>
      <w:ind w:left="198" w:hanging="198"/>
    </w:pPr>
    <w:rPr>
      <w:rFonts w:ascii="Garamond" w:hAnsi="Garamond"/>
    </w:rPr>
  </w:style>
  <w:style w:type="paragraph" w:styleId="IndexHeading">
    <w:name w:val="index heading"/>
    <w:basedOn w:val="Normal"/>
    <w:next w:val="Index1"/>
    <w:semiHidden/>
    <w:rsid w:val="00954788"/>
    <w:pPr>
      <w:spacing w:before="120" w:after="120"/>
    </w:pPr>
    <w:rPr>
      <w:rFonts w:ascii="Arial" w:hAnsi="Arial"/>
      <w:b/>
      <w:color w:val="918585"/>
      <w:sz w:val="24"/>
    </w:rPr>
  </w:style>
  <w:style w:type="paragraph" w:styleId="Header">
    <w:name w:val="header"/>
    <w:basedOn w:val="Normal"/>
    <w:link w:val="HeaderChar"/>
    <w:rsid w:val="00954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4788"/>
    <w:rPr>
      <w:rFonts w:ascii="Times New Roman" w:eastAsia="Times New Roman" w:hAnsi="Times New Roman" w:cs="Times New Roman"/>
      <w:sz w:val="16"/>
      <w:szCs w:val="20"/>
      <w:lang w:val="en-GB" w:eastAsia="en-US"/>
    </w:rPr>
  </w:style>
  <w:style w:type="paragraph" w:customStyle="1" w:styleId="Chapter">
    <w:name w:val="Chapter"/>
    <w:basedOn w:val="Normal"/>
    <w:rsid w:val="00954788"/>
    <w:pPr>
      <w:spacing w:before="240"/>
    </w:pPr>
    <w:rPr>
      <w:rFonts w:ascii="Times New Roman" w:hAnsi="Times New Roman"/>
      <w:smallCaps/>
      <w:spacing w:val="80"/>
      <w:sz w:val="28"/>
    </w:rPr>
  </w:style>
  <w:style w:type="paragraph" w:customStyle="1" w:styleId="InChapter">
    <w:name w:val="InChapter"/>
    <w:basedOn w:val="Heading3"/>
    <w:rsid w:val="00954788"/>
    <w:pPr>
      <w:spacing w:after="240"/>
      <w:outlineLvl w:val="9"/>
    </w:pPr>
    <w:rPr>
      <w:noProof/>
    </w:rPr>
  </w:style>
  <w:style w:type="paragraph" w:styleId="Index2">
    <w:name w:val="index 2"/>
    <w:basedOn w:val="Normal"/>
    <w:next w:val="Normal"/>
    <w:semiHidden/>
    <w:rsid w:val="00954788"/>
    <w:pPr>
      <w:tabs>
        <w:tab w:val="right" w:pos="4176"/>
      </w:tabs>
      <w:ind w:left="568" w:hanging="284"/>
    </w:pPr>
    <w:rPr>
      <w:rFonts w:ascii="Garamond" w:hAnsi="Garamond"/>
    </w:rPr>
  </w:style>
  <w:style w:type="paragraph" w:customStyle="1" w:styleId="Byline">
    <w:name w:val="Byline"/>
    <w:rsid w:val="00954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4788"/>
    <w:pPr>
      <w:tabs>
        <w:tab w:val="clear" w:pos="3600"/>
        <w:tab w:val="clear" w:pos="3958"/>
      </w:tabs>
      <w:jc w:val="right"/>
    </w:pPr>
  </w:style>
  <w:style w:type="character" w:styleId="Emphasis">
    <w:name w:val="Emphasis"/>
    <w:basedOn w:val="DefaultParagraphFont"/>
    <w:qFormat/>
    <w:rsid w:val="00954788"/>
    <w:rPr>
      <w:i/>
    </w:rPr>
  </w:style>
  <w:style w:type="paragraph" w:styleId="Caption">
    <w:name w:val="caption"/>
    <w:basedOn w:val="BodyText"/>
    <w:next w:val="Normal"/>
    <w:qFormat/>
    <w:rsid w:val="00954788"/>
    <w:pPr>
      <w:framePr w:w="2268" w:hSpace="181" w:vSpace="181" w:wrap="around" w:vAnchor="text" w:hAnchor="page" w:x="1135" w:y="285" w:anchorLock="1"/>
    </w:pPr>
    <w:rPr>
      <w:i/>
    </w:rPr>
  </w:style>
  <w:style w:type="paragraph" w:customStyle="1" w:styleId="MiniTOCTitle">
    <w:name w:val="MiniTOCTitle"/>
    <w:basedOn w:val="Heading4"/>
    <w:rsid w:val="00954788"/>
    <w:pPr>
      <w:spacing w:before="240"/>
      <w:outlineLvl w:val="9"/>
    </w:pPr>
    <w:rPr>
      <w:noProof/>
      <w:sz w:val="24"/>
    </w:rPr>
  </w:style>
  <w:style w:type="paragraph" w:customStyle="1" w:styleId="MiniTOCItem">
    <w:name w:val="MiniTOCItem"/>
    <w:basedOn w:val="ListBullet"/>
    <w:rsid w:val="00954788"/>
    <w:pPr>
      <w:numPr>
        <w:numId w:val="0"/>
      </w:numPr>
      <w:tabs>
        <w:tab w:val="right" w:leader="dot" w:pos="6521"/>
      </w:tabs>
      <w:spacing w:before="0" w:after="0"/>
    </w:pPr>
  </w:style>
  <w:style w:type="paragraph" w:customStyle="1" w:styleId="TOFTitle">
    <w:name w:val="TOFTitle"/>
    <w:basedOn w:val="TOCTitle"/>
    <w:rsid w:val="00954788"/>
  </w:style>
  <w:style w:type="paragraph" w:styleId="TableofFigures">
    <w:name w:val="table of figures"/>
    <w:basedOn w:val="Normal"/>
    <w:next w:val="Normal"/>
    <w:semiHidden/>
    <w:rsid w:val="00954788"/>
    <w:pPr>
      <w:tabs>
        <w:tab w:val="right" w:leader="dot" w:pos="9072"/>
      </w:tabs>
      <w:ind w:left="970" w:hanging="403"/>
    </w:pPr>
    <w:rPr>
      <w:rFonts w:ascii="Times New Roman" w:hAnsi="Times New Roman"/>
      <w:b/>
    </w:rPr>
  </w:style>
  <w:style w:type="paragraph" w:styleId="ListNumber">
    <w:name w:val="List Number"/>
    <w:basedOn w:val="List"/>
    <w:rsid w:val="00954788"/>
    <w:pPr>
      <w:numPr>
        <w:numId w:val="13"/>
      </w:numPr>
      <w:tabs>
        <w:tab w:val="clear" w:pos="340"/>
      </w:tabs>
    </w:pPr>
  </w:style>
  <w:style w:type="character" w:customStyle="1" w:styleId="WingdingSymbols">
    <w:name w:val="Wingding Symbols"/>
    <w:rsid w:val="00954788"/>
    <w:rPr>
      <w:rFonts w:ascii="Wingdings" w:hAnsi="Wingdings"/>
    </w:rPr>
  </w:style>
  <w:style w:type="paragraph" w:customStyle="1" w:styleId="TableHeading">
    <w:name w:val="Table Heading"/>
    <w:basedOn w:val="HeadingBase"/>
    <w:rsid w:val="00954788"/>
    <w:pPr>
      <w:keepLines/>
      <w:pBdr>
        <w:bottom w:val="single" w:sz="6" w:space="1" w:color="918585"/>
      </w:pBdr>
      <w:spacing w:before="240"/>
    </w:pPr>
  </w:style>
  <w:style w:type="character" w:customStyle="1" w:styleId="HotSpot">
    <w:name w:val="HotSpot"/>
    <w:rsid w:val="00954788"/>
    <w:rPr>
      <w:color w:val="0033CC"/>
      <w:u w:val="none"/>
    </w:rPr>
  </w:style>
  <w:style w:type="paragraph" w:customStyle="1" w:styleId="BodyTextRight">
    <w:name w:val="Body Text Right"/>
    <w:basedOn w:val="BodyText"/>
    <w:rsid w:val="00954788"/>
    <w:pPr>
      <w:spacing w:before="0" w:after="0"/>
      <w:jc w:val="right"/>
    </w:pPr>
  </w:style>
  <w:style w:type="paragraph" w:styleId="Index3">
    <w:name w:val="index 3"/>
    <w:basedOn w:val="ListNumber2"/>
    <w:next w:val="Normal"/>
    <w:semiHidden/>
    <w:rsid w:val="00954788"/>
    <w:pPr>
      <w:numPr>
        <w:numId w:val="0"/>
      </w:numPr>
      <w:tabs>
        <w:tab w:val="right" w:leader="dot" w:pos="4176"/>
      </w:tabs>
    </w:pPr>
  </w:style>
  <w:style w:type="paragraph" w:styleId="ListNumber2">
    <w:name w:val="List Number 2"/>
    <w:basedOn w:val="List2"/>
    <w:rsid w:val="00954788"/>
    <w:pPr>
      <w:numPr>
        <w:numId w:val="8"/>
      </w:numPr>
      <w:tabs>
        <w:tab w:val="clear" w:pos="1060"/>
      </w:tabs>
    </w:pPr>
  </w:style>
  <w:style w:type="paragraph" w:customStyle="1" w:styleId="MarginNote">
    <w:name w:val="Margin Note"/>
    <w:basedOn w:val="BodyText"/>
    <w:rsid w:val="00954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4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4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4788"/>
    <w:rPr>
      <w:sz w:val="32"/>
    </w:rPr>
  </w:style>
  <w:style w:type="paragraph" w:customStyle="1" w:styleId="HeadingProcedure">
    <w:name w:val="Heading Procedure"/>
    <w:basedOn w:val="HeadingBase"/>
    <w:next w:val="Normal"/>
    <w:rsid w:val="00954788"/>
    <w:pPr>
      <w:tabs>
        <w:tab w:val="left" w:pos="0"/>
      </w:tabs>
      <w:spacing w:before="120" w:after="60"/>
    </w:pPr>
    <w:rPr>
      <w:i/>
      <w:color w:val="918585"/>
      <w:sz w:val="22"/>
    </w:rPr>
  </w:style>
  <w:style w:type="paragraph" w:customStyle="1" w:styleId="TableBodyText">
    <w:name w:val="Table Body Text"/>
    <w:basedOn w:val="BodyText"/>
    <w:rsid w:val="00954788"/>
    <w:pPr>
      <w:spacing w:before="60" w:after="60"/>
    </w:pPr>
  </w:style>
  <w:style w:type="paragraph" w:styleId="ListContinue">
    <w:name w:val="List Continue"/>
    <w:basedOn w:val="List"/>
    <w:rsid w:val="00954788"/>
    <w:pPr>
      <w:ind w:firstLine="0"/>
    </w:pPr>
  </w:style>
  <w:style w:type="paragraph" w:customStyle="1" w:styleId="ListNote">
    <w:name w:val="List Note"/>
    <w:basedOn w:val="List"/>
    <w:rsid w:val="00954788"/>
    <w:pPr>
      <w:pBdr>
        <w:top w:val="single" w:sz="6" w:space="2" w:color="918585"/>
        <w:bottom w:val="single" w:sz="6" w:space="2" w:color="918585"/>
      </w:pBdr>
      <w:tabs>
        <w:tab w:val="left" w:pos="1021"/>
      </w:tabs>
      <w:ind w:firstLine="0"/>
    </w:pPr>
  </w:style>
  <w:style w:type="paragraph" w:customStyle="1" w:styleId="Warning">
    <w:name w:val="Warning"/>
    <w:basedOn w:val="BodyText"/>
    <w:rsid w:val="00954788"/>
    <w:pPr>
      <w:shd w:val="clear" w:color="auto" w:fill="D9D9D9"/>
      <w:tabs>
        <w:tab w:val="left" w:pos="992"/>
      </w:tabs>
      <w:ind w:left="119" w:right="119"/>
    </w:pPr>
    <w:rPr>
      <w:sz w:val="20"/>
    </w:rPr>
  </w:style>
  <w:style w:type="paragraph" w:customStyle="1" w:styleId="MarginIcons">
    <w:name w:val="Margin Icons"/>
    <w:basedOn w:val="BodyText"/>
    <w:rsid w:val="00954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4788"/>
    <w:rPr>
      <w:rFonts w:ascii="Courier New" w:hAnsi="Courier New"/>
    </w:rPr>
  </w:style>
  <w:style w:type="paragraph" w:customStyle="1" w:styleId="NoteBullet">
    <w:name w:val="Note Bullet"/>
    <w:basedOn w:val="Note"/>
    <w:rsid w:val="00954788"/>
    <w:pPr>
      <w:tabs>
        <w:tab w:val="clear" w:pos="680"/>
      </w:tabs>
      <w:spacing w:before="60" w:after="60"/>
    </w:pPr>
  </w:style>
  <w:style w:type="paragraph" w:customStyle="1" w:styleId="SubHeading2">
    <w:name w:val="SubHeading2"/>
    <w:basedOn w:val="HeadingBase"/>
    <w:rsid w:val="00954788"/>
    <w:pPr>
      <w:spacing w:before="240" w:after="60"/>
    </w:pPr>
    <w:rPr>
      <w:sz w:val="20"/>
    </w:rPr>
  </w:style>
  <w:style w:type="paragraph" w:customStyle="1" w:styleId="SubHeading1">
    <w:name w:val="SubHeading1"/>
    <w:basedOn w:val="HeadingBase"/>
    <w:rsid w:val="00954788"/>
    <w:pPr>
      <w:spacing w:before="240" w:after="60"/>
    </w:pPr>
    <w:rPr>
      <w:color w:val="918585"/>
      <w:sz w:val="22"/>
    </w:rPr>
  </w:style>
  <w:style w:type="paragraph" w:customStyle="1" w:styleId="SideHeading">
    <w:name w:val="Side Heading"/>
    <w:basedOn w:val="HeadingBase"/>
    <w:rsid w:val="00954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4788"/>
    <w:pPr>
      <w:numPr>
        <w:numId w:val="9"/>
      </w:numPr>
    </w:pPr>
  </w:style>
  <w:style w:type="paragraph" w:styleId="PlainText">
    <w:name w:val="Plain Text"/>
    <w:basedOn w:val="Normal"/>
    <w:link w:val="PlainTextChar"/>
    <w:rsid w:val="00954788"/>
    <w:rPr>
      <w:sz w:val="20"/>
    </w:rPr>
  </w:style>
  <w:style w:type="character" w:customStyle="1" w:styleId="PlainTextChar">
    <w:name w:val="Plain Text Char"/>
    <w:basedOn w:val="DefaultParagraphFont"/>
    <w:link w:val="PlainText"/>
    <w:rsid w:val="00954788"/>
    <w:rPr>
      <w:rFonts w:ascii="Courier New" w:eastAsia="Times New Roman" w:hAnsi="Courier New" w:cs="Times New Roman"/>
      <w:sz w:val="20"/>
      <w:szCs w:val="20"/>
      <w:lang w:eastAsia="en-US"/>
    </w:rPr>
  </w:style>
  <w:style w:type="character" w:customStyle="1" w:styleId="MenuOption">
    <w:name w:val="Menu Option"/>
    <w:basedOn w:val="DefaultParagraphFont"/>
    <w:rsid w:val="00954788"/>
    <w:rPr>
      <w:b/>
      <w:smallCaps/>
    </w:rPr>
  </w:style>
  <w:style w:type="paragraph" w:customStyle="1" w:styleId="TableListNumber">
    <w:name w:val="Table List Number"/>
    <w:basedOn w:val="ListNumber"/>
    <w:rsid w:val="00954788"/>
    <w:pPr>
      <w:numPr>
        <w:numId w:val="0"/>
      </w:numPr>
    </w:pPr>
  </w:style>
  <w:style w:type="paragraph" w:styleId="TOC4">
    <w:name w:val="toc 4"/>
    <w:basedOn w:val="TOCBase"/>
    <w:next w:val="Normal"/>
    <w:semiHidden/>
    <w:rsid w:val="00954788"/>
    <w:pPr>
      <w:tabs>
        <w:tab w:val="right" w:leader="dot" w:pos="9071"/>
      </w:tabs>
      <w:ind w:left="1701"/>
    </w:pPr>
  </w:style>
  <w:style w:type="paragraph" w:customStyle="1" w:styleId="ListAlpha">
    <w:name w:val="List Alpha"/>
    <w:basedOn w:val="List"/>
    <w:rsid w:val="00954788"/>
    <w:pPr>
      <w:numPr>
        <w:numId w:val="7"/>
      </w:numPr>
    </w:pPr>
  </w:style>
  <w:style w:type="paragraph" w:customStyle="1" w:styleId="ListAlpha2">
    <w:name w:val="List Alpha 2"/>
    <w:basedOn w:val="List2"/>
    <w:rsid w:val="00954788"/>
    <w:pPr>
      <w:numPr>
        <w:numId w:val="6"/>
      </w:numPr>
    </w:pPr>
  </w:style>
  <w:style w:type="paragraph" w:styleId="List2">
    <w:name w:val="List 2"/>
    <w:basedOn w:val="BodyText"/>
    <w:rsid w:val="00954788"/>
    <w:pPr>
      <w:tabs>
        <w:tab w:val="left" w:pos="680"/>
      </w:tabs>
      <w:spacing w:before="60" w:after="60"/>
      <w:ind w:left="680" w:hanging="340"/>
    </w:pPr>
  </w:style>
  <w:style w:type="paragraph" w:styleId="List3">
    <w:name w:val="List 3"/>
    <w:basedOn w:val="BodyText"/>
    <w:rsid w:val="00954788"/>
    <w:pPr>
      <w:tabs>
        <w:tab w:val="left" w:pos="1021"/>
      </w:tabs>
      <w:spacing w:before="60" w:after="60"/>
      <w:ind w:left="1020" w:hanging="340"/>
    </w:pPr>
  </w:style>
  <w:style w:type="paragraph" w:styleId="List4">
    <w:name w:val="List 4"/>
    <w:basedOn w:val="BodyText"/>
    <w:rsid w:val="00954788"/>
    <w:pPr>
      <w:tabs>
        <w:tab w:val="left" w:pos="1361"/>
      </w:tabs>
      <w:spacing w:before="60" w:after="60"/>
      <w:ind w:left="1361" w:hanging="340"/>
    </w:pPr>
  </w:style>
  <w:style w:type="paragraph" w:styleId="List5">
    <w:name w:val="List 5"/>
    <w:basedOn w:val="BodyText"/>
    <w:rsid w:val="00954788"/>
    <w:pPr>
      <w:tabs>
        <w:tab w:val="left" w:pos="1701"/>
      </w:tabs>
      <w:spacing w:before="60" w:after="60"/>
      <w:ind w:left="1701" w:hanging="340"/>
    </w:pPr>
  </w:style>
  <w:style w:type="paragraph" w:styleId="ListBullet3">
    <w:name w:val="List Bullet 3"/>
    <w:basedOn w:val="List3"/>
    <w:rsid w:val="00954788"/>
    <w:pPr>
      <w:numPr>
        <w:numId w:val="12"/>
      </w:numPr>
      <w:tabs>
        <w:tab w:val="clear" w:pos="1021"/>
      </w:tabs>
      <w:ind w:left="1037" w:hanging="357"/>
    </w:pPr>
  </w:style>
  <w:style w:type="paragraph" w:styleId="ListBullet4">
    <w:name w:val="List Bullet 4"/>
    <w:basedOn w:val="List4"/>
    <w:rsid w:val="00954788"/>
    <w:pPr>
      <w:numPr>
        <w:numId w:val="1"/>
      </w:numPr>
      <w:tabs>
        <w:tab w:val="clear" w:pos="1361"/>
      </w:tabs>
    </w:pPr>
  </w:style>
  <w:style w:type="paragraph" w:styleId="ListBullet5">
    <w:name w:val="List Bullet 5"/>
    <w:basedOn w:val="List5"/>
    <w:rsid w:val="00954788"/>
    <w:pPr>
      <w:numPr>
        <w:numId w:val="2"/>
      </w:numPr>
    </w:pPr>
  </w:style>
  <w:style w:type="paragraph" w:styleId="ListContinue2">
    <w:name w:val="List Continue 2"/>
    <w:basedOn w:val="List2"/>
    <w:rsid w:val="00954788"/>
    <w:pPr>
      <w:ind w:firstLine="0"/>
    </w:pPr>
  </w:style>
  <w:style w:type="paragraph" w:styleId="ListContinue3">
    <w:name w:val="List Continue 3"/>
    <w:basedOn w:val="List3"/>
    <w:rsid w:val="00954788"/>
    <w:pPr>
      <w:ind w:left="1021" w:firstLine="0"/>
    </w:pPr>
  </w:style>
  <w:style w:type="paragraph" w:styleId="ListContinue4">
    <w:name w:val="List Continue 4"/>
    <w:basedOn w:val="List4"/>
    <w:rsid w:val="00954788"/>
    <w:pPr>
      <w:ind w:firstLine="0"/>
    </w:pPr>
  </w:style>
  <w:style w:type="paragraph" w:styleId="ListContinue5">
    <w:name w:val="List Continue 5"/>
    <w:basedOn w:val="List5"/>
    <w:rsid w:val="00954788"/>
    <w:pPr>
      <w:ind w:firstLine="0"/>
    </w:pPr>
  </w:style>
  <w:style w:type="paragraph" w:styleId="ListNumber3">
    <w:name w:val="List Number 3"/>
    <w:basedOn w:val="List3"/>
    <w:rsid w:val="00954788"/>
    <w:pPr>
      <w:numPr>
        <w:numId w:val="3"/>
      </w:numPr>
    </w:pPr>
  </w:style>
  <w:style w:type="paragraph" w:styleId="ListNumber4">
    <w:name w:val="List Number 4"/>
    <w:basedOn w:val="List4"/>
    <w:rsid w:val="00954788"/>
    <w:pPr>
      <w:numPr>
        <w:numId w:val="4"/>
      </w:numPr>
    </w:pPr>
  </w:style>
  <w:style w:type="paragraph" w:styleId="ListNumber5">
    <w:name w:val="List Number 5"/>
    <w:basedOn w:val="List5"/>
    <w:rsid w:val="00954788"/>
    <w:pPr>
      <w:numPr>
        <w:numId w:val="5"/>
      </w:numPr>
    </w:pPr>
  </w:style>
  <w:style w:type="paragraph" w:styleId="BlockText">
    <w:name w:val="Block Text"/>
    <w:basedOn w:val="Normal"/>
    <w:rsid w:val="00954788"/>
    <w:pPr>
      <w:spacing w:after="120"/>
      <w:ind w:left="1440" w:right="1440"/>
    </w:pPr>
  </w:style>
  <w:style w:type="character" w:customStyle="1" w:styleId="Subscript">
    <w:name w:val="Subscript"/>
    <w:basedOn w:val="DefaultParagraphFont"/>
    <w:rsid w:val="00954788"/>
    <w:rPr>
      <w:sz w:val="16"/>
      <w:vertAlign w:val="subscript"/>
    </w:rPr>
  </w:style>
  <w:style w:type="character" w:customStyle="1" w:styleId="Superscript">
    <w:name w:val="Superscript"/>
    <w:basedOn w:val="DefaultParagraphFont"/>
    <w:rsid w:val="00954788"/>
    <w:rPr>
      <w:sz w:val="16"/>
      <w:vertAlign w:val="superscript"/>
    </w:rPr>
  </w:style>
  <w:style w:type="character" w:customStyle="1" w:styleId="Symbols">
    <w:name w:val="Symbols"/>
    <w:basedOn w:val="DefaultParagraphFont"/>
    <w:rsid w:val="00954788"/>
    <w:rPr>
      <w:rFonts w:ascii="Symbol" w:hAnsi="Symbol"/>
    </w:rPr>
  </w:style>
  <w:style w:type="character" w:customStyle="1" w:styleId="MenuOptions">
    <w:name w:val="Menu Options"/>
    <w:basedOn w:val="DefaultParagraphFont"/>
    <w:rsid w:val="00954788"/>
    <w:rPr>
      <w:rFonts w:ascii="Arial Narrow" w:hAnsi="Arial Narrow"/>
      <w:smallCaps/>
    </w:rPr>
  </w:style>
  <w:style w:type="character" w:customStyle="1" w:styleId="Buttons">
    <w:name w:val="Buttons"/>
    <w:basedOn w:val="DefaultParagraphFont"/>
    <w:rsid w:val="00954788"/>
    <w:rPr>
      <w:b/>
    </w:rPr>
  </w:style>
  <w:style w:type="character" w:customStyle="1" w:styleId="Underlined">
    <w:name w:val="Underlined"/>
    <w:basedOn w:val="DefaultParagraphFont"/>
    <w:rsid w:val="00954788"/>
    <w:rPr>
      <w:u w:val="single"/>
    </w:rPr>
  </w:style>
  <w:style w:type="paragraph" w:customStyle="1" w:styleId="TableBodyTextRight">
    <w:name w:val="Table Body Text Right"/>
    <w:basedOn w:val="TableBodyText"/>
    <w:rsid w:val="00954788"/>
    <w:pPr>
      <w:widowControl w:val="0"/>
      <w:autoSpaceDE w:val="0"/>
      <w:autoSpaceDN w:val="0"/>
      <w:adjustRightInd w:val="0"/>
      <w:jc w:val="right"/>
    </w:pPr>
    <w:rPr>
      <w:rFonts w:cs="Arial"/>
      <w:szCs w:val="18"/>
    </w:rPr>
  </w:style>
  <w:style w:type="paragraph" w:customStyle="1" w:styleId="CopyrightText">
    <w:name w:val="Copyright Text"/>
    <w:basedOn w:val="BodyText"/>
    <w:rsid w:val="00954788"/>
    <w:rPr>
      <w:sz w:val="18"/>
    </w:rPr>
  </w:style>
  <w:style w:type="paragraph" w:customStyle="1" w:styleId="BodySmallRight">
    <w:name w:val="Body Small Right"/>
    <w:basedOn w:val="BodyTextRight"/>
    <w:rsid w:val="00954788"/>
    <w:rPr>
      <w:sz w:val="18"/>
      <w:szCs w:val="18"/>
    </w:rPr>
  </w:style>
  <w:style w:type="paragraph" w:customStyle="1" w:styleId="MarginEdition">
    <w:name w:val="Margin Edition"/>
    <w:basedOn w:val="MarginNote"/>
    <w:rsid w:val="00954788"/>
    <w:pPr>
      <w:spacing w:before="0" w:after="0"/>
    </w:pPr>
    <w:rPr>
      <w:rFonts w:ascii="Times New Roman" w:hAnsi="Times New Roman"/>
      <w:color w:val="999999"/>
    </w:rPr>
  </w:style>
  <w:style w:type="paragraph" w:customStyle="1" w:styleId="Spacer">
    <w:name w:val="Spacer"/>
    <w:basedOn w:val="Normal"/>
    <w:rsid w:val="00954788"/>
    <w:rPr>
      <w:sz w:val="2"/>
      <w:szCs w:val="2"/>
    </w:rPr>
  </w:style>
  <w:style w:type="character" w:customStyle="1" w:styleId="Small">
    <w:name w:val="Small"/>
    <w:basedOn w:val="DefaultParagraphFont"/>
    <w:rsid w:val="00954788"/>
    <w:rPr>
      <w:sz w:val="16"/>
    </w:rPr>
  </w:style>
  <w:style w:type="paragraph" w:customStyle="1" w:styleId="WideTable">
    <w:name w:val="Wide Table"/>
    <w:basedOn w:val="Normal"/>
    <w:rsid w:val="00954788"/>
    <w:pPr>
      <w:ind w:left="-1418"/>
    </w:pPr>
    <w:rPr>
      <w:sz w:val="2"/>
      <w:szCs w:val="2"/>
    </w:rPr>
  </w:style>
  <w:style w:type="character" w:styleId="PageNumber">
    <w:name w:val="page number"/>
    <w:basedOn w:val="DefaultParagraphFont"/>
    <w:rsid w:val="00954788"/>
  </w:style>
  <w:style w:type="paragraph" w:styleId="Quote">
    <w:name w:val="Quote"/>
    <w:basedOn w:val="Heading1"/>
    <w:link w:val="QuoteChar"/>
    <w:qFormat/>
    <w:rsid w:val="00954788"/>
    <w:rPr>
      <w:b w:val="0"/>
      <w:sz w:val="72"/>
      <w:szCs w:val="72"/>
      <w:lang w:val="en-NZ"/>
    </w:rPr>
  </w:style>
  <w:style w:type="character" w:customStyle="1" w:styleId="QuoteChar">
    <w:name w:val="Quote Char"/>
    <w:basedOn w:val="DefaultParagraphFont"/>
    <w:link w:val="Quote"/>
    <w:rsid w:val="00954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4788"/>
    <w:pPr>
      <w:pageBreakBefore/>
    </w:pPr>
  </w:style>
  <w:style w:type="paragraph" w:customStyle="1" w:styleId="Border">
    <w:name w:val="Border"/>
    <w:basedOn w:val="Normal"/>
    <w:qFormat/>
    <w:rsid w:val="00954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4788"/>
    <w:rPr>
      <w:b/>
      <w:bCs/>
      <w:i/>
      <w:iCs/>
      <w:color w:val="auto"/>
    </w:rPr>
  </w:style>
  <w:style w:type="paragraph" w:styleId="IntenseQuote">
    <w:name w:val="Intense Quote"/>
    <w:basedOn w:val="Normal"/>
    <w:next w:val="Normal"/>
    <w:link w:val="IntenseQuoteChar"/>
    <w:uiPriority w:val="30"/>
    <w:qFormat/>
    <w:rsid w:val="00954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4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4788"/>
    <w:rPr>
      <w:smallCaps/>
      <w:color w:val="auto"/>
      <w:u w:val="single"/>
    </w:rPr>
  </w:style>
  <w:style w:type="character" w:styleId="IntenseReference">
    <w:name w:val="Intense Reference"/>
    <w:basedOn w:val="DefaultParagraphFont"/>
    <w:uiPriority w:val="32"/>
    <w:qFormat/>
    <w:rsid w:val="00954788"/>
    <w:rPr>
      <w:b/>
      <w:bCs/>
      <w:smallCaps/>
      <w:color w:val="auto"/>
      <w:spacing w:val="5"/>
      <w:u w:val="single"/>
    </w:rPr>
  </w:style>
  <w:style w:type="paragraph" w:customStyle="1" w:styleId="2ColumnHeading">
    <w:name w:val="2Column Heading"/>
    <w:basedOn w:val="BodyText"/>
    <w:qFormat/>
    <w:rsid w:val="00954788"/>
    <w:pPr>
      <w:spacing w:after="60"/>
      <w:ind w:left="-2268"/>
    </w:pPr>
    <w:rPr>
      <w:b/>
    </w:rPr>
  </w:style>
  <w:style w:type="paragraph" w:customStyle="1" w:styleId="Heading1TOC">
    <w:name w:val="Heading1 TOC"/>
    <w:basedOn w:val="Normal"/>
    <w:qFormat/>
    <w:rsid w:val="00954788"/>
    <w:pPr>
      <w:spacing w:before="240" w:after="120"/>
    </w:pPr>
    <w:rPr>
      <w:rFonts w:ascii="Times New Roman" w:hAnsi="Times New Roman"/>
      <w:b/>
      <w:sz w:val="32"/>
    </w:rPr>
  </w:style>
  <w:style w:type="paragraph" w:customStyle="1" w:styleId="Heading2TOC">
    <w:name w:val="Heading2 TOC"/>
    <w:basedOn w:val="Normal"/>
    <w:qFormat/>
    <w:rsid w:val="00954788"/>
    <w:pPr>
      <w:spacing w:before="240" w:after="60"/>
    </w:pPr>
    <w:rPr>
      <w:rFonts w:ascii="Times New Roman" w:hAnsi="Times New Roman"/>
      <w:b/>
      <w:sz w:val="28"/>
    </w:rPr>
  </w:style>
  <w:style w:type="character" w:customStyle="1" w:styleId="Underline">
    <w:name w:val="Underline"/>
    <w:basedOn w:val="DefaultParagraphFont"/>
    <w:qFormat/>
    <w:rsid w:val="00954788"/>
    <w:rPr>
      <w:u w:val="single"/>
    </w:rPr>
  </w:style>
  <w:style w:type="character" w:customStyle="1" w:styleId="BoldandItalics">
    <w:name w:val="Bold and Italics"/>
    <w:qFormat/>
    <w:rsid w:val="00954788"/>
    <w:rPr>
      <w:b/>
      <w:i/>
      <w:u w:val="none"/>
    </w:rPr>
  </w:style>
  <w:style w:type="paragraph" w:styleId="BalloonText">
    <w:name w:val="Balloon Text"/>
    <w:basedOn w:val="Normal"/>
    <w:link w:val="BalloonTextChar"/>
    <w:rsid w:val="00954788"/>
    <w:rPr>
      <w:rFonts w:ascii="Tahoma" w:hAnsi="Tahoma" w:cs="Tahoma"/>
      <w:sz w:val="16"/>
      <w:szCs w:val="16"/>
    </w:rPr>
  </w:style>
  <w:style w:type="character" w:customStyle="1" w:styleId="BalloonTextChar">
    <w:name w:val="Balloon Text Char"/>
    <w:basedOn w:val="DefaultParagraphFont"/>
    <w:link w:val="BalloonText"/>
    <w:rsid w:val="00954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4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4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4788"/>
    <w:rPr>
      <w:b/>
      <w:color w:val="660033"/>
      <w:spacing w:val="0"/>
    </w:rPr>
  </w:style>
  <w:style w:type="paragraph" w:customStyle="1" w:styleId="Nameditemlist">
    <w:name w:val="Named item list"/>
    <w:basedOn w:val="BodyText"/>
    <w:qFormat/>
    <w:rsid w:val="00954788"/>
    <w:pPr>
      <w:tabs>
        <w:tab w:val="left" w:pos="2835"/>
      </w:tabs>
      <w:ind w:left="2835" w:hanging="2835"/>
    </w:pPr>
  </w:style>
  <w:style w:type="paragraph" w:customStyle="1" w:styleId="BodyTextnopadding">
    <w:name w:val="Body Text no padding"/>
    <w:basedOn w:val="BodyText"/>
    <w:qFormat/>
    <w:rsid w:val="00954788"/>
    <w:pPr>
      <w:spacing w:before="0" w:after="0"/>
    </w:pPr>
  </w:style>
  <w:style w:type="paragraph" w:customStyle="1" w:styleId="BodyTextBold">
    <w:name w:val="Body Text Bold"/>
    <w:basedOn w:val="BodyText"/>
    <w:qFormat/>
    <w:rsid w:val="00954788"/>
    <w:rPr>
      <w:b/>
    </w:rPr>
  </w:style>
  <w:style w:type="character" w:styleId="Hyperlink">
    <w:name w:val="Hyperlink"/>
    <w:basedOn w:val="DefaultParagraphFont"/>
    <w:uiPriority w:val="99"/>
    <w:unhideWhenUsed/>
    <w:rsid w:val="00A258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4520</Characters>
  <Application>Microsoft Office Word</Application>
  <DocSecurity>0</DocSecurity>
  <Lines>188</Lines>
  <Paragraphs>93</Paragraphs>
  <ScaleCrop>false</ScaleCrop>
  <Company>Author-it Software Corporation Ltd.</Company>
  <LinksUpToDate>false</LinksUpToDate>
  <CharactersWithSpaces>5122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NWPHYD004 Plan water resource management</dc:title>
  <dc:subject>Approved</dc:subject>
  <dc:creator>Australian Industry Standards</dc:creator>
  <cp:keywords>Release: 2</cp:keywords>
  <dc:description>Review Date: 12 April 2008</dc:description>
  <cp:lastModifiedBy>HSD_TPCMSd.prod</cp:lastModifiedBy>
  <cp:revision>3</cp:revision>
  <dcterms:created xsi:type="dcterms:W3CDTF">2022-12-07T01:57:00Z</dcterms:created>
  <dcterms:modified xsi:type="dcterms:W3CDTF">2022-12-07T01:57:00Z</dcterms:modified>
</cp:coreProperties>
</file>