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057" w:rsidP="008F0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NWPGEN028 Investigate and report on breaches of water industry legislation</w:t>
      </w:r>
      <w:r>
        <w:fldChar w:fldCharType="end"/>
      </w:r>
    </w:p>
    <w:p w:rsidR="008F0057" w:rsidP="008F0057">
      <w:pPr>
        <w:pStyle w:val="Version"/>
        <w:sectPr w:rsidSect="004B5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1BF" w:rsidP="004B51BF">
      <w:pPr>
        <w:pStyle w:val="SuperHeading"/>
      </w:pPr>
      <w:r w:rsidRPr="004B51BF">
        <w:t>Assessment Requirements for NWPGEN028 Investigate and report on breaches of water industry legislation</w:t>
      </w:r>
    </w:p>
    <w:p w:rsidR="00000000" w:rsidRPr="004B51BF" w:rsidP="004B51BF">
      <w:pPr>
        <w:pStyle w:val="Heading1"/>
      </w:pPr>
      <w:bookmarkStart w:id="1" w:name="O_1062314"/>
      <w:bookmarkEnd w:id="1"/>
      <w:r w:rsidRPr="004B51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BF" w:rsidP="004B51BF">
            <w:pPr>
              <w:pStyle w:val="BodyText"/>
            </w:pPr>
            <w:r w:rsidRPr="004B51BF">
              <w:t>Release 1. This is the first release of this unit of competency in the NWP National Water Training Package.</w:t>
            </w:r>
          </w:p>
        </w:tc>
      </w:tr>
    </w:tbl>
    <w:p w:rsidR="00000000" w:rsidRPr="004B51BF" w:rsidP="004B51BF">
      <w:pPr>
        <w:pStyle w:val="NoPaddingFontSize1"/>
      </w:pPr>
    </w:p>
    <w:p w:rsidR="00000000" w:rsidRPr="004B51BF" w:rsidP="004B51BF">
      <w:pPr>
        <w:pStyle w:val="AllowPageBreak"/>
      </w:pPr>
    </w:p>
    <w:p w:rsidR="00000000" w:rsidRPr="004B51BF" w:rsidP="004B51BF">
      <w:pPr>
        <w:pStyle w:val="Heading1"/>
      </w:pPr>
      <w:bookmarkStart w:id="2" w:name="O_1062315"/>
      <w:bookmarkEnd w:id="2"/>
      <w:r w:rsidRPr="004B51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BF">
            <w:pPr>
              <w:pStyle w:val="BodyText"/>
              <w:rPr>
                <w:lang w:val="en-NZ"/>
              </w:rPr>
            </w:pPr>
            <w:r w:rsidRPr="004B51B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B5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BF" w:rsidP="004B51BF">
            <w:pPr>
              <w:pStyle w:val="ListBullet"/>
            </w:pPr>
            <w:r w:rsidRPr="004B51BF">
              <w:t>conducting interviews wit</w:t>
            </w:r>
            <w:r w:rsidRPr="004B51BF">
              <w:t>h offenders and taking notes</w:t>
            </w:r>
          </w:p>
          <w:p w:rsidR="00000000" w:rsidRPr="004B51BF" w:rsidP="004B51BF">
            <w:pPr>
              <w:pStyle w:val="ListBullet"/>
            </w:pPr>
            <w:r w:rsidRPr="004B51BF">
              <w:t>identifying and investigating the source of infiltration and inflows</w:t>
            </w:r>
          </w:p>
          <w:p w:rsidR="00000000" w:rsidRPr="004B51BF" w:rsidP="004B51BF">
            <w:pPr>
              <w:pStyle w:val="ListBullet"/>
            </w:pPr>
            <w:r w:rsidRPr="004B51BF">
              <w:t>identifying and reporting faults</w:t>
            </w:r>
          </w:p>
          <w:p w:rsidR="00000000" w:rsidRPr="004B51BF" w:rsidP="004B51BF">
            <w:pPr>
              <w:pStyle w:val="ListBullet"/>
            </w:pPr>
            <w:r w:rsidRPr="004B51BF">
              <w:t>identifying control system faults</w:t>
            </w:r>
          </w:p>
          <w:p w:rsidR="00000000" w:rsidRPr="004B51BF" w:rsidP="004B51BF">
            <w:pPr>
              <w:pStyle w:val="ListBullet"/>
            </w:pPr>
            <w:r w:rsidRPr="004B51BF">
              <w:t>investigating breaches of specific legislation</w:t>
            </w:r>
          </w:p>
          <w:p w:rsidR="00000000" w:rsidRPr="004B51BF" w:rsidP="004B51BF">
            <w:pPr>
              <w:pStyle w:val="ListBullet"/>
            </w:pPr>
            <w:r w:rsidRPr="004B51BF">
              <w:t>investigating illegal inflows and discharges</w:t>
            </w:r>
          </w:p>
          <w:p w:rsidR="00000000" w:rsidRPr="004B51BF" w:rsidP="004B51BF">
            <w:pPr>
              <w:pStyle w:val="ListBullet"/>
            </w:pPr>
            <w:r w:rsidRPr="004B51BF">
              <w:t>issuing correct notification of the breach to the offender</w:t>
            </w:r>
          </w:p>
          <w:p w:rsidR="00000000" w:rsidRPr="004B51BF" w:rsidP="004B51BF">
            <w:pPr>
              <w:pStyle w:val="ListBullet"/>
            </w:pPr>
            <w:r w:rsidRPr="004B51BF">
              <w:t>monitoring inflows</w:t>
            </w:r>
          </w:p>
          <w:p w:rsidR="00000000" w:rsidRPr="004B51BF" w:rsidP="004B51BF">
            <w:pPr>
              <w:pStyle w:val="ListBullet"/>
            </w:pPr>
            <w:r w:rsidRPr="004B51BF">
              <w:t>reporting evidence to appropriate personnel with recommendations for action</w:t>
            </w:r>
          </w:p>
          <w:p w:rsidR="00000000" w:rsidRPr="004B51BF" w:rsidP="004B51BF">
            <w:pPr>
              <w:pStyle w:val="ListBullet"/>
            </w:pPr>
            <w:r w:rsidRPr="004B51BF">
              <w:t>using photographic or video cameras to gather evidence</w:t>
            </w:r>
          </w:p>
        </w:tc>
      </w:tr>
    </w:tbl>
    <w:p w:rsidR="00000000" w:rsidRPr="004B51BF" w:rsidP="004B51BF">
      <w:pPr>
        <w:pStyle w:val="NoPaddingFontSize1"/>
      </w:pPr>
    </w:p>
    <w:p w:rsidR="00000000" w:rsidRPr="004B51BF" w:rsidP="004B51BF">
      <w:pPr>
        <w:pStyle w:val="AllowPageBreak"/>
      </w:pPr>
    </w:p>
    <w:p w:rsidR="00000000" w:rsidRPr="004B51BF" w:rsidP="004B51BF">
      <w:pPr>
        <w:pStyle w:val="Heading1"/>
      </w:pPr>
      <w:bookmarkStart w:id="3" w:name="O_1062316"/>
      <w:bookmarkEnd w:id="3"/>
      <w:r w:rsidRPr="004B51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BF">
            <w:pPr>
              <w:pStyle w:val="BodyText"/>
              <w:rPr>
                <w:lang w:val="en-NZ"/>
              </w:rPr>
            </w:pPr>
            <w:r w:rsidRPr="004B51B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B5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BF" w:rsidP="004B51BF">
            <w:pPr>
              <w:pStyle w:val="ListBullet"/>
            </w:pPr>
            <w:r w:rsidRPr="004B51BF">
              <w:t>court protocols</w:t>
            </w:r>
          </w:p>
          <w:p w:rsidR="00000000" w:rsidRPr="004B51BF" w:rsidP="004B51BF">
            <w:pPr>
              <w:pStyle w:val="ListBullet"/>
            </w:pPr>
            <w:r w:rsidRPr="004B51BF">
              <w:t>environmental aspects of systems and infrastructure</w:t>
            </w:r>
          </w:p>
          <w:p w:rsidR="00000000" w:rsidRPr="004B51BF" w:rsidP="004B51BF">
            <w:pPr>
              <w:pStyle w:val="ListBullet"/>
            </w:pPr>
            <w:r w:rsidRPr="004B51BF">
              <w:t xml:space="preserve">illegal </w:t>
            </w:r>
            <w:r w:rsidRPr="004B51BF">
              <w:t>diversions</w:t>
            </w:r>
          </w:p>
          <w:p w:rsidR="00000000" w:rsidRPr="004B51BF" w:rsidP="004B51BF">
            <w:pPr>
              <w:pStyle w:val="ListBullet"/>
            </w:pPr>
            <w:r w:rsidRPr="004B51BF">
              <w:t>illegal inflows and discharges</w:t>
            </w:r>
          </w:p>
          <w:p w:rsidR="00000000" w:rsidRPr="004B51BF" w:rsidP="004B51BF">
            <w:pPr>
              <w:pStyle w:val="ListBullet"/>
            </w:pPr>
            <w:r w:rsidRPr="004B51BF">
              <w:t>infiltration and inflow sources</w:t>
            </w:r>
          </w:p>
          <w:p w:rsidR="00000000" w:rsidRPr="004B51BF" w:rsidP="004B51BF">
            <w:pPr>
              <w:pStyle w:val="ListBullet"/>
            </w:pPr>
            <w:r w:rsidRPr="004B51BF">
              <w:t>investigation processes</w:t>
            </w:r>
          </w:p>
          <w:p w:rsidR="00000000" w:rsidRPr="004B51BF" w:rsidP="004B51BF">
            <w:pPr>
              <w:pStyle w:val="ListBullet"/>
            </w:pPr>
            <w:r w:rsidRPr="004B51BF">
              <w:t>relevant legislation including local by-laws and related workplace procedures</w:t>
            </w:r>
          </w:p>
          <w:p w:rsidR="00000000" w:rsidRPr="004B51BF" w:rsidP="004B51BF">
            <w:pPr>
              <w:pStyle w:val="ListBullet"/>
            </w:pPr>
            <w:r w:rsidRPr="004B51BF">
              <w:t>risk management principles</w:t>
            </w:r>
          </w:p>
        </w:tc>
      </w:tr>
    </w:tbl>
    <w:p w:rsidR="00000000" w:rsidRPr="004B51BF" w:rsidP="004B51BF">
      <w:pPr>
        <w:pStyle w:val="NoPaddingFontSize1"/>
      </w:pPr>
    </w:p>
    <w:p w:rsidR="00000000" w:rsidRPr="004B51BF" w:rsidP="004B51BF">
      <w:pPr>
        <w:pStyle w:val="AllowPageBreak"/>
      </w:pPr>
    </w:p>
    <w:p w:rsidR="00000000" w:rsidRPr="004B51BF" w:rsidP="004B51BF">
      <w:pPr>
        <w:pStyle w:val="Heading1"/>
      </w:pPr>
      <w:bookmarkStart w:id="4" w:name="O_1062317"/>
      <w:bookmarkEnd w:id="4"/>
      <w:r w:rsidRPr="004B51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BF" w:rsidP="004B51BF">
            <w:pPr>
              <w:pStyle w:val="BodyText"/>
            </w:pPr>
            <w:r w:rsidRPr="004B51BF">
              <w:t xml:space="preserve">Assessors must hold credentials specified within the Standards for Registered Training Organisations current at the time of assessment. </w:t>
            </w:r>
          </w:p>
          <w:p w:rsidR="00000000" w:rsidRPr="004B51BF" w:rsidP="004B51BF">
            <w:pPr>
              <w:pStyle w:val="BodyText"/>
            </w:pPr>
            <w:r w:rsidRPr="004B51BF">
              <w:t>Assessment must satisfy the Principles of Assessment and Rules of Evidence and all regulatory requirements included wit</w:t>
            </w:r>
            <w:r w:rsidRPr="004B51BF">
              <w:t>hin the Standards for Registered Training Organisations current at the time of assessment.</w:t>
            </w:r>
          </w:p>
          <w:p w:rsidR="00000000" w:rsidRPr="004B51BF" w:rsidP="004B51BF">
            <w:pPr>
              <w:pStyle w:val="BodyText"/>
            </w:pPr>
            <w:r w:rsidRPr="004B51BF">
              <w:t>Assessment must occur in workplace operational situations where it is appropriate to do so; where this is not appropriate, assessment must occur in simulated workpla</w:t>
            </w:r>
            <w:r w:rsidRPr="004B51BF">
              <w:t>ce operational situations that replicate workplace conditions.</w:t>
            </w:r>
          </w:p>
          <w:p w:rsidR="00000000" w:rsidRPr="004B51BF" w:rsidP="004B51BF">
            <w:pPr>
              <w:pStyle w:val="BodyText"/>
            </w:pPr>
            <w:r w:rsidRPr="004B51B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B51BF" w:rsidP="004B51BF">
            <w:pPr>
              <w:pStyle w:val="BodyText"/>
            </w:pPr>
            <w:r w:rsidRPr="004B51BF">
              <w:t xml:space="preserve">Resources for assessment </w:t>
            </w:r>
            <w:r w:rsidRPr="004B51BF">
              <w:t>must include access to:</w:t>
            </w:r>
          </w:p>
          <w:p w:rsidR="00000000" w:rsidRPr="004B51BF" w:rsidP="004B51BF">
            <w:pPr>
              <w:pStyle w:val="ListBullet"/>
            </w:pPr>
            <w:r w:rsidRPr="004B51BF">
              <w:t>relevant and appropriate materials, tools, equipment and personal protective equipment currently used in industry</w:t>
            </w:r>
          </w:p>
          <w:p w:rsidR="00000000" w:rsidRPr="004B51BF" w:rsidP="004B51BF">
            <w:pPr>
              <w:pStyle w:val="ListBullet"/>
            </w:pPr>
            <w:r w:rsidRPr="004B51BF">
              <w:t>applicable documentation including legislation, regulations, codes of practice, workplace procedures and operation ma</w:t>
            </w:r>
            <w:r w:rsidRPr="004B51BF">
              <w:t>nuals.</w:t>
            </w:r>
          </w:p>
        </w:tc>
      </w:tr>
    </w:tbl>
    <w:p w:rsidR="00000000" w:rsidRPr="004B51BF" w:rsidP="004B51BF">
      <w:pPr>
        <w:pStyle w:val="NoPaddingFontSize1"/>
      </w:pPr>
    </w:p>
    <w:p w:rsidR="00000000" w:rsidRPr="004B51BF" w:rsidP="004B51BF">
      <w:pPr>
        <w:pStyle w:val="AllowPageBreak"/>
      </w:pPr>
    </w:p>
    <w:p w:rsidR="00000000" w:rsidRPr="004B51BF" w:rsidP="004B51BF">
      <w:pPr>
        <w:pStyle w:val="Heading1"/>
      </w:pPr>
      <w:bookmarkStart w:id="5" w:name="O_1062320"/>
      <w:bookmarkEnd w:id="5"/>
      <w:r w:rsidRPr="004B51BF">
        <w:t>Links</w:t>
      </w:r>
    </w:p>
    <w:p w:rsidR="00000000" w:rsidRPr="004B51BF" w:rsidP="008F0057">
      <w:pPr>
        <w:pStyle w:val="BodyText"/>
      </w:pPr>
      <w:r w:rsidRPr="004B5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630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B51BF" w:rsidP="008F0057">
      <w:pPr>
        <w:pStyle w:val="BodyText"/>
      </w:pPr>
      <w:r w:rsidRPr="004B5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630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B51BF" w:rsidP="008F0057">
      <w:pPr>
        <w:pStyle w:val="BodyText"/>
      </w:pPr>
      <w:r w:rsidRPr="004B5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630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B51BF" w:rsidP="004B51BF"/>
    <w:sectPr w:rsidSect="004B51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BF" w:rsidRPr="008F0057" w:rsidP="008F0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57" w:rsidP="004B5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057" w:rsidP="004B5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0057" w:rsidP="004B5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1BF" w:rsidRPr="008F0057" w:rsidP="008F0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57" w:rsidRPr="002D2AF8" w:rsidP="004B5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NWPGEN028 Investigate and report on breaches of water industry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F0057" w:rsidP="004B5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A40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64C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1BF"/>
  </w:style>
  <w:style w:type="character" w:customStyle="1" w:styleId="Heading1Char">
    <w:name w:val="Heading 1 Char"/>
    <w:basedOn w:val="DefaultParagraphFont"/>
    <w:link w:val="Heading1"/>
    <w:rsid w:val="004B5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1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5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5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1BF"/>
    <w:rPr>
      <w:b/>
      <w:spacing w:val="0"/>
    </w:rPr>
  </w:style>
  <w:style w:type="paragraph" w:customStyle="1" w:styleId="SuperTitle">
    <w:name w:val="SuperTitle"/>
    <w:basedOn w:val="Title"/>
    <w:rsid w:val="004B5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1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1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1BF"/>
    <w:rPr>
      <w:i/>
    </w:rPr>
  </w:style>
  <w:style w:type="paragraph" w:styleId="Caption">
    <w:name w:val="caption"/>
    <w:basedOn w:val="BodyText"/>
    <w:next w:val="Normal"/>
    <w:qFormat/>
    <w:rsid w:val="004B5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1BF"/>
  </w:style>
  <w:style w:type="paragraph" w:styleId="TableofFigures">
    <w:name w:val="table of figures"/>
    <w:basedOn w:val="Normal"/>
    <w:next w:val="Normal"/>
    <w:semiHidden/>
    <w:rsid w:val="004B5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1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1BF"/>
    <w:rPr>
      <w:rFonts w:ascii="Wingdings" w:hAnsi="Wingdings"/>
    </w:rPr>
  </w:style>
  <w:style w:type="paragraph" w:customStyle="1" w:styleId="TableHeading">
    <w:name w:val="Table Heading"/>
    <w:basedOn w:val="HeadingBase"/>
    <w:rsid w:val="004B5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1BF"/>
    <w:rPr>
      <w:color w:val="0033CC"/>
      <w:u w:val="none"/>
    </w:rPr>
  </w:style>
  <w:style w:type="paragraph" w:customStyle="1" w:styleId="BodyTextRight">
    <w:name w:val="Body Text Right"/>
    <w:basedOn w:val="BodyText"/>
    <w:rsid w:val="004B5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1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1BF"/>
    <w:rPr>
      <w:sz w:val="32"/>
    </w:rPr>
  </w:style>
  <w:style w:type="paragraph" w:customStyle="1" w:styleId="HeadingProcedure">
    <w:name w:val="Heading Procedure"/>
    <w:basedOn w:val="HeadingBase"/>
    <w:next w:val="Normal"/>
    <w:rsid w:val="004B5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1BF"/>
    <w:pPr>
      <w:spacing w:before="60" w:after="60"/>
    </w:pPr>
  </w:style>
  <w:style w:type="paragraph" w:styleId="ListContinue">
    <w:name w:val="List Continue"/>
    <w:basedOn w:val="List"/>
    <w:rsid w:val="004B51BF"/>
    <w:pPr>
      <w:ind w:firstLine="0"/>
    </w:pPr>
  </w:style>
  <w:style w:type="paragraph" w:customStyle="1" w:styleId="ListNote">
    <w:name w:val="List Note"/>
    <w:basedOn w:val="List"/>
    <w:rsid w:val="004B5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1BF"/>
    <w:rPr>
      <w:rFonts w:ascii="Courier New" w:hAnsi="Courier New"/>
    </w:rPr>
  </w:style>
  <w:style w:type="paragraph" w:customStyle="1" w:styleId="NoteBullet">
    <w:name w:val="Note Bullet"/>
    <w:basedOn w:val="Note"/>
    <w:rsid w:val="004B5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1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1BF"/>
    <w:rPr>
      <w:b/>
      <w:smallCaps/>
    </w:rPr>
  </w:style>
  <w:style w:type="paragraph" w:customStyle="1" w:styleId="TableListNumber">
    <w:name w:val="Table List Number"/>
    <w:basedOn w:val="ListNumber"/>
    <w:rsid w:val="004B5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1BF"/>
    <w:pPr>
      <w:numPr>
        <w:numId w:val="8"/>
      </w:numPr>
    </w:pPr>
  </w:style>
  <w:style w:type="paragraph" w:customStyle="1" w:styleId="ListAlpha2">
    <w:name w:val="List Alpha 2"/>
    <w:basedOn w:val="List2"/>
    <w:rsid w:val="004B51BF"/>
    <w:pPr>
      <w:numPr>
        <w:numId w:val="7"/>
      </w:numPr>
    </w:pPr>
  </w:style>
  <w:style w:type="paragraph" w:styleId="List2">
    <w:name w:val="List 2"/>
    <w:basedOn w:val="BodyText"/>
    <w:rsid w:val="004B5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1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1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1BF"/>
    <w:pPr>
      <w:numPr>
        <w:numId w:val="3"/>
      </w:numPr>
    </w:pPr>
  </w:style>
  <w:style w:type="paragraph" w:styleId="ListContinue2">
    <w:name w:val="List Continue 2"/>
    <w:basedOn w:val="List2"/>
    <w:rsid w:val="004B51BF"/>
    <w:pPr>
      <w:ind w:firstLine="0"/>
    </w:pPr>
  </w:style>
  <w:style w:type="paragraph" w:styleId="ListContinue3">
    <w:name w:val="List Continue 3"/>
    <w:basedOn w:val="List3"/>
    <w:rsid w:val="004B51BF"/>
    <w:pPr>
      <w:ind w:left="1021" w:firstLine="0"/>
    </w:pPr>
  </w:style>
  <w:style w:type="paragraph" w:styleId="ListContinue4">
    <w:name w:val="List Continue 4"/>
    <w:basedOn w:val="List4"/>
    <w:rsid w:val="004B51BF"/>
    <w:pPr>
      <w:ind w:firstLine="0"/>
    </w:pPr>
  </w:style>
  <w:style w:type="paragraph" w:styleId="ListContinue5">
    <w:name w:val="List Continue 5"/>
    <w:basedOn w:val="List5"/>
    <w:rsid w:val="004B51BF"/>
    <w:pPr>
      <w:ind w:firstLine="0"/>
    </w:pPr>
  </w:style>
  <w:style w:type="paragraph" w:styleId="ListNumber3">
    <w:name w:val="List Number 3"/>
    <w:basedOn w:val="List3"/>
    <w:rsid w:val="004B51BF"/>
    <w:pPr>
      <w:numPr>
        <w:numId w:val="4"/>
      </w:numPr>
    </w:pPr>
  </w:style>
  <w:style w:type="paragraph" w:styleId="ListNumber4">
    <w:name w:val="List Number 4"/>
    <w:basedOn w:val="List4"/>
    <w:rsid w:val="004B51BF"/>
    <w:pPr>
      <w:numPr>
        <w:numId w:val="5"/>
      </w:numPr>
    </w:pPr>
  </w:style>
  <w:style w:type="paragraph" w:styleId="ListNumber5">
    <w:name w:val="List Number 5"/>
    <w:basedOn w:val="List5"/>
    <w:rsid w:val="004B51BF"/>
    <w:pPr>
      <w:numPr>
        <w:numId w:val="6"/>
      </w:numPr>
    </w:pPr>
  </w:style>
  <w:style w:type="paragraph" w:styleId="BlockText">
    <w:name w:val="Block Text"/>
    <w:basedOn w:val="Normal"/>
    <w:rsid w:val="004B5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1BF"/>
    <w:rPr>
      <w:sz w:val="16"/>
      <w:vertAlign w:val="superscript"/>
    </w:rPr>
  </w:style>
  <w:style w:type="character" w:customStyle="1" w:styleId="Symbols">
    <w:name w:val="Symbols"/>
    <w:basedOn w:val="DefaultParagraphFont"/>
    <w:rsid w:val="004B51BF"/>
    <w:rPr>
      <w:rFonts w:ascii="Symbol" w:hAnsi="Symbol"/>
    </w:rPr>
  </w:style>
  <w:style w:type="character" w:customStyle="1" w:styleId="MenuOptions">
    <w:name w:val="Menu Options"/>
    <w:basedOn w:val="DefaultParagraphFont"/>
    <w:rsid w:val="004B5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1BF"/>
    <w:rPr>
      <w:b/>
    </w:rPr>
  </w:style>
  <w:style w:type="character" w:customStyle="1" w:styleId="Underlined">
    <w:name w:val="Underlined"/>
    <w:basedOn w:val="DefaultParagraphFont"/>
    <w:rsid w:val="004B51BF"/>
    <w:rPr>
      <w:u w:val="single"/>
    </w:rPr>
  </w:style>
  <w:style w:type="paragraph" w:customStyle="1" w:styleId="TableBodyTextRight">
    <w:name w:val="Table Body Text Right"/>
    <w:basedOn w:val="TableBodyText"/>
    <w:rsid w:val="004B5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1BF"/>
    <w:rPr>
      <w:sz w:val="18"/>
    </w:rPr>
  </w:style>
  <w:style w:type="paragraph" w:customStyle="1" w:styleId="BodySmallRight">
    <w:name w:val="Body Small Right"/>
    <w:basedOn w:val="BodyTextRight"/>
    <w:rsid w:val="004B51BF"/>
    <w:rPr>
      <w:sz w:val="18"/>
      <w:szCs w:val="18"/>
    </w:rPr>
  </w:style>
  <w:style w:type="paragraph" w:customStyle="1" w:styleId="MarginEdition">
    <w:name w:val="Margin Edition"/>
    <w:basedOn w:val="MarginNote"/>
    <w:rsid w:val="004B5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1BF"/>
    <w:rPr>
      <w:sz w:val="2"/>
      <w:szCs w:val="2"/>
    </w:rPr>
  </w:style>
  <w:style w:type="character" w:customStyle="1" w:styleId="Small">
    <w:name w:val="Small"/>
    <w:basedOn w:val="DefaultParagraphFont"/>
    <w:rsid w:val="004B51BF"/>
    <w:rPr>
      <w:sz w:val="16"/>
    </w:rPr>
  </w:style>
  <w:style w:type="paragraph" w:customStyle="1" w:styleId="WideTable">
    <w:name w:val="Wide Table"/>
    <w:basedOn w:val="Normal"/>
    <w:rsid w:val="004B5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1BF"/>
  </w:style>
  <w:style w:type="paragraph" w:styleId="Quote">
    <w:name w:val="Quote"/>
    <w:basedOn w:val="Heading1"/>
    <w:link w:val="QuoteChar"/>
    <w:qFormat/>
    <w:rsid w:val="004B5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1BF"/>
    <w:pPr>
      <w:pageBreakBefore/>
    </w:pPr>
  </w:style>
  <w:style w:type="paragraph" w:customStyle="1" w:styleId="Border">
    <w:name w:val="Border"/>
    <w:basedOn w:val="Normal"/>
    <w:qFormat/>
    <w:rsid w:val="004B5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1BF"/>
    <w:rPr>
      <w:u w:val="single"/>
    </w:rPr>
  </w:style>
  <w:style w:type="character" w:customStyle="1" w:styleId="BoldandItalics">
    <w:name w:val="Bold and Italics"/>
    <w:qFormat/>
    <w:rsid w:val="004B51BF"/>
    <w:rPr>
      <w:b/>
      <w:i/>
      <w:u w:val="none"/>
    </w:rPr>
  </w:style>
  <w:style w:type="paragraph" w:styleId="BalloonText">
    <w:name w:val="Balloon Text"/>
    <w:basedOn w:val="Normal"/>
    <w:link w:val="BalloonTextChar"/>
    <w:rsid w:val="004B5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1BF"/>
    <w:pPr>
      <w:spacing w:before="0" w:after="0"/>
    </w:pPr>
  </w:style>
  <w:style w:type="paragraph" w:customStyle="1" w:styleId="BodyTextBold">
    <w:name w:val="Body Text Bold"/>
    <w:basedOn w:val="BodyText"/>
    <w:qFormat/>
    <w:rsid w:val="004B51BF"/>
    <w:rPr>
      <w:b/>
    </w:rPr>
  </w:style>
  <w:style w:type="character" w:styleId="Hyperlink">
    <w:name w:val="Hyperlink"/>
    <w:basedOn w:val="DefaultParagraphFont"/>
    <w:uiPriority w:val="99"/>
    <w:unhideWhenUsed/>
    <w:rsid w:val="008F0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2988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NWPGEN028 Investigate and report on breaches of water industry legislation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2022-12-07T01:55:00Z</dcterms:created>
  <dcterms:modified xsi:type="dcterms:W3CDTF">2022-12-07T01:55:00Z</dcterms:modified>
</cp:coreProperties>
</file>