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290" w:rsidP="007A7290">
      <w:pPr>
        <w:pStyle w:val="Title"/>
      </w:pPr>
      <w:r>
        <w:fldChar w:fldCharType="begin"/>
      </w:r>
      <w:r>
        <w:instrText xml:space="preserve"> TITLE   \* MERGEFORMAT </w:instrText>
      </w:r>
      <w:r>
        <w:fldChar w:fldCharType="separate"/>
      </w:r>
      <w:r>
        <w:t>NWPGEN026 Provide and promote customer service</w:t>
      </w:r>
      <w:r>
        <w:fldChar w:fldCharType="end"/>
      </w:r>
    </w:p>
    <w:p w:rsidR="007A7290" w:rsidP="007A7290">
      <w:pPr>
        <w:pStyle w:val="Version"/>
        <w:sectPr w:rsidSect="00B903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355" w:rsidP="00B90355">
      <w:pPr>
        <w:pStyle w:val="SuperHeading"/>
      </w:pPr>
      <w:r w:rsidRPr="00B90355">
        <w:t>NWPGEN026 Provide and promote customer service</w:t>
      </w:r>
    </w:p>
    <w:p w:rsidR="00000000" w:rsidRPr="00B90355" w:rsidP="00B90355">
      <w:pPr>
        <w:pStyle w:val="Heading1"/>
      </w:pPr>
      <w:bookmarkStart w:id="1" w:name="O_1061602"/>
      <w:bookmarkEnd w:id="1"/>
      <w:r w:rsidRPr="00B90355">
        <w:t>Modification History</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Release 1. This is the first release of this unit of competency in the NWP National Water Training Package.</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2" w:name="O_1061603"/>
      <w:bookmarkEnd w:id="2"/>
      <w:r w:rsidRPr="00B90355">
        <w:t>Application</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 xml:space="preserve">This unit involves the skills and knowledge required to provide and promote customer </w:t>
            </w:r>
            <w:r w:rsidRPr="00B90355">
              <w:t>service.</w:t>
            </w:r>
          </w:p>
          <w:p w:rsidR="00000000" w:rsidRPr="00B90355" w:rsidP="00B90355">
            <w:pPr>
              <w:pStyle w:val="BodyText"/>
            </w:pPr>
            <w:r w:rsidRPr="00B90355">
              <w:t xml:space="preserve">It includes responding effectively to the needs of  internal and external customers by the application of the organisation’s standards and processes. The ability to solve problems, communicate effectively and seek opportunities to improve service </w:t>
            </w:r>
            <w:r w:rsidRPr="00B90355">
              <w:t>to customers is essential to performance.</w:t>
            </w:r>
          </w:p>
          <w:p w:rsidR="00000000" w:rsidRPr="00B90355" w:rsidP="00B90355">
            <w:pPr>
              <w:pStyle w:val="BodyText"/>
            </w:pPr>
            <w:r w:rsidRPr="00B90355">
              <w:t>This unit applies to those working as field staff with specific responsibility for the provision of customer service to customers and suppliers of the organisation.  Those undertaking this unit work under supervisi</w:t>
            </w:r>
            <w:r w:rsidRPr="00B90355">
              <w:t>on, while performing routine tasks in a familiar context.</w:t>
            </w:r>
          </w:p>
          <w:p w:rsidR="00000000" w:rsidRPr="00B90355" w:rsidP="00B90355">
            <w:pPr>
              <w:pStyle w:val="BodyText"/>
            </w:pPr>
            <w:r w:rsidRPr="00B90355">
              <w:t>No licensing, legislative or certification requirements apply to this unit at the time of publication.</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3" w:name="O_1061604"/>
      <w:bookmarkEnd w:id="3"/>
      <w:r w:rsidRPr="00B90355">
        <w:t>Pre-requisite Unit</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Not applicable.</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4" w:name="O_1061605"/>
      <w:bookmarkEnd w:id="4"/>
      <w:r w:rsidRPr="00B90355">
        <w:t>Competency Field</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G</w:t>
            </w:r>
            <w:r w:rsidRPr="00B90355">
              <w:t>eneral</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5" w:name="O_1061606"/>
      <w:bookmarkEnd w:id="5"/>
      <w:r w:rsidRPr="00B90355">
        <w:t>Unit Sector</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Not applicable.</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6" w:name="O_1061607"/>
      <w:bookmarkEnd w:id="6"/>
      <w:r w:rsidRPr="00B9035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903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PERFORMANCE CRITERIA</w:t>
            </w:r>
          </w:p>
        </w:tc>
      </w:tr>
      <w:tr w:rsidTr="00B903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Performance criteria describe the performance needed to demonstrate achievement of the element.</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rPr>
                <w:rStyle w:val="SpecialBold"/>
              </w:rPr>
              <w:t>Apply customer service standards</w:t>
            </w: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 xml:space="preserve">Identify and apply customer service policies and procedures </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03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Use effective communication to inform customers of</w:t>
            </w:r>
            <w:r w:rsidRPr="00B90355">
              <w:t xml:space="preserve"> available choices </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03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Apply relevant workplace processes for handling customer queries, complaints and disputes</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03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Apply effective communication techniques with customers and stakeholders</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03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Participate in team and work activities to address customer expectations and minimise inconvenience according to workplace procedures</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03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Use available resources to address customer requirements and services</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rPr>
                <w:rStyle w:val="SpecialBold"/>
              </w:rPr>
              <w:t>Respond to customer needs and concerns</w:t>
            </w: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Determine customer needs and expectations</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03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Address customer needs or complaints clearly, politely and effectively</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03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 xml:space="preserve">Refer customer concerns related to organisational liability to appropriate personnel  </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rPr>
                <w:rStyle w:val="SpecialBold"/>
              </w:rPr>
              <w:t>Contribute to customer service standards</w:t>
            </w: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Review work performance to improve services to customers</w:t>
            </w:r>
          </w:p>
        </w:tc>
      </w:tr>
      <w:tr w:rsidTr="00B903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03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Record evidence of customer issues, document and report to appropriate personnel</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7" w:name="O_1061608"/>
      <w:bookmarkEnd w:id="7"/>
      <w:r w:rsidRPr="00B90355">
        <w:t>Foundation Skills</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Foundation skills essential to performance are explicit in the performance criteria of this unit of competency.</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8" w:name="O_1061609"/>
      <w:bookmarkEnd w:id="8"/>
      <w:r w:rsidRPr="00B90355">
        <w:t>Range of Conditions</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Range is restricted to essential operating conditions and any other variables essential to the work env</w:t>
            </w:r>
            <w:r w:rsidRPr="00B90355">
              <w:t>ironment.</w:t>
            </w:r>
          </w:p>
          <w:p w:rsidR="00000000" w:rsidRPr="00B90355" w:rsidP="00B90355">
            <w:pPr>
              <w:pStyle w:val="BodyText"/>
            </w:pPr>
            <w:r w:rsidRPr="00B90355">
              <w:t>Non-essential conditions may be found in the Companion Volume Implementation Guide.</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9" w:name="O_1061610"/>
      <w:bookmarkEnd w:id="9"/>
      <w:r w:rsidRPr="00B90355">
        <w:t>Unit Mapping Information</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This unit replaces and is equivalent to NWPIRR051 Provide and promote customer service.</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10" w:name="O_1061617"/>
      <w:bookmarkEnd w:id="10"/>
      <w:r w:rsidRPr="00B90355">
        <w:t>Links</w:t>
      </w:r>
    </w:p>
    <w:p w:rsidR="00000000" w:rsidRPr="00B90355" w:rsidP="007A7290">
      <w:pPr>
        <w:pStyle w:val="BodyText"/>
      </w:pPr>
      <w:r w:rsidRPr="00B90355">
        <w:t>C</w:t>
      </w:r>
      <w:r w:rsidRPr="00B90355">
        <w:t xml:space="preserve">ompanion Volume implementation guides are found in VETNet - </w:t>
      </w:r>
      <w:r>
        <w:fldChar w:fldCharType="begin"/>
      </w:r>
      <w:r>
        <w:instrText xml:space="preserve"> HYPERLINK "https://vetnet.gov.au/Pages/TrainingDocs.aspx?q=26336bc0-04e5-49d9-8c31-46c49b6a0037" </w:instrText>
      </w:r>
      <w:r>
        <w:fldChar w:fldCharType="separate"/>
      </w:r>
      <w:r w:rsidRPr="001367FB">
        <w:rPr>
          <w:rStyle w:val="Hyperlink"/>
        </w:rPr>
        <w:t>https://vetnet.gov.au/Pages/TrainingDocs.aspx?q=26336bc0-04e5-49d9-8c31-46c49b6a0037</w:t>
      </w:r>
      <w:r>
        <w:fldChar w:fldCharType="end"/>
      </w:r>
    </w:p>
    <w:p w:rsidR="00000000" w:rsidRPr="00B90355" w:rsidP="007A7290">
      <w:pPr>
        <w:pStyle w:val="BodyText"/>
      </w:pPr>
      <w:r w:rsidRPr="00B903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367FB">
        <w:rPr>
          <w:rStyle w:val="Hyperlink"/>
        </w:rPr>
        <w:t>https://vetnet.gov.au/Pages/TrainingDocs.aspx?q=26336bc0-04e5-49d9-8c31-46c49b6a0037</w:t>
      </w:r>
      <w:r>
        <w:fldChar w:fldCharType="end"/>
      </w:r>
    </w:p>
    <w:p w:rsidR="00000000" w:rsidRPr="00B90355" w:rsidP="007A7290">
      <w:pPr>
        <w:pStyle w:val="BodyText"/>
      </w:pPr>
      <w:r w:rsidRPr="00B903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367FB">
        <w:rPr>
          <w:rStyle w:val="Hyperlink"/>
        </w:rPr>
        <w:t>https://vetnet.gov.au/Pages/TrainingDocs.aspx?q=26336bc0-04e5-49d9-8c31-46c49b6a0037</w:t>
      </w:r>
      <w:r>
        <w:fldChar w:fldCharType="end"/>
      </w:r>
    </w:p>
    <w:p w:rsidR="00000000" w:rsidRPr="00B90355" w:rsidP="007A7290">
      <w:pPr>
        <w:pStyle w:val="BodyText"/>
        <w:sectPr w:rsidSect="00B90355">
          <w:headerReference w:type="default" r:id="rId10"/>
          <w:footerReference w:type="default" r:id="rId11"/>
          <w:pgSz w:w="11908" w:h="16833"/>
          <w:pgMar w:top="1702" w:right="1418" w:bottom="1702" w:left="1418" w:header="992" w:footer="992" w:gutter="0"/>
          <w:cols w:space="720"/>
          <w:noEndnote/>
          <w:docGrid w:linePitch="299"/>
        </w:sectPr>
      </w:pPr>
    </w:p>
    <w:p w:rsidR="00000000" w:rsidRPr="00B90355" w:rsidP="00B90355">
      <w:pPr>
        <w:pStyle w:val="SuperHeading"/>
      </w:pPr>
      <w:r w:rsidRPr="00B90355">
        <w:t xml:space="preserve">Assessment </w:t>
      </w:r>
      <w:r w:rsidRPr="00B90355">
        <w:t>Requirements for NWPGEN026 Provide and promote customer service</w:t>
      </w:r>
    </w:p>
    <w:p w:rsidR="00000000" w:rsidRPr="00B90355" w:rsidP="00B90355">
      <w:pPr>
        <w:pStyle w:val="Heading1"/>
      </w:pPr>
      <w:bookmarkStart w:id="11" w:name="O_1061612"/>
      <w:bookmarkEnd w:id="11"/>
      <w:r w:rsidRPr="00B90355">
        <w:t>Modification History</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Release 1. This is the first release of this unit of competency in the NWP National Water Training Package.</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12" w:name="O_1061613"/>
      <w:bookmarkEnd w:id="12"/>
      <w:r w:rsidRPr="00B90355">
        <w:t>Performance Evidence</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Evi</w:t>
            </w:r>
            <w:r w:rsidRPr="00B90355">
              <w:t>dence required to demonstrate competence in this unit must be relevant to and satisfy all the requirements of the elements and performance criteria on at least one occasion and includes:</w:t>
            </w:r>
          </w:p>
        </w:tc>
      </w:tr>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ListBullet"/>
            </w:pPr>
            <w:r w:rsidRPr="00B90355">
              <w:t>addressing the concerns of customers</w:t>
            </w:r>
          </w:p>
          <w:p w:rsidR="00000000" w:rsidRPr="00B90355" w:rsidP="00B90355">
            <w:pPr>
              <w:pStyle w:val="ListBullet"/>
            </w:pPr>
            <w:r w:rsidRPr="00B90355">
              <w:t>applying dispute resolution skills</w:t>
            </w:r>
          </w:p>
          <w:p w:rsidR="00000000" w:rsidRPr="00B90355" w:rsidP="00B90355">
            <w:pPr>
              <w:pStyle w:val="ListBullet"/>
            </w:pPr>
            <w:r w:rsidRPr="00B90355">
              <w:t>applying interpersonal skills</w:t>
            </w:r>
          </w:p>
          <w:p w:rsidR="00000000" w:rsidRPr="00B90355" w:rsidP="00B90355">
            <w:pPr>
              <w:pStyle w:val="ListBullet"/>
            </w:pPr>
            <w:r w:rsidRPr="00B90355">
              <w:t>applying problem solving skills</w:t>
            </w:r>
          </w:p>
          <w:p w:rsidR="00000000" w:rsidRPr="00B90355" w:rsidP="00B90355">
            <w:pPr>
              <w:pStyle w:val="ListBullet"/>
            </w:pPr>
            <w:r w:rsidRPr="00B90355">
              <w:t>communicating effectively in a diverse work force</w:t>
            </w:r>
          </w:p>
          <w:p w:rsidR="00000000" w:rsidRPr="00B90355" w:rsidP="00B90355">
            <w:pPr>
              <w:pStyle w:val="ListBullet"/>
            </w:pPr>
            <w:r w:rsidRPr="00B90355">
              <w:t>communicating effectively with internal and external customers according to organisational procedures and sta</w:t>
            </w:r>
            <w:r w:rsidRPr="00B90355">
              <w:t>ndards</w:t>
            </w:r>
          </w:p>
          <w:p w:rsidR="00000000" w:rsidRPr="00B90355" w:rsidP="00B90355">
            <w:pPr>
              <w:pStyle w:val="ListBullet"/>
            </w:pPr>
            <w:r w:rsidRPr="00B90355">
              <w:t>contributing to improvements in customer service standards</w:t>
            </w:r>
          </w:p>
          <w:p w:rsidR="00000000" w:rsidRPr="00B90355" w:rsidP="00B90355">
            <w:pPr>
              <w:pStyle w:val="ListBullet"/>
            </w:pPr>
            <w:r w:rsidRPr="00B90355">
              <w:t>identifying both internal and external customers</w:t>
            </w:r>
          </w:p>
          <w:p w:rsidR="00000000" w:rsidRPr="00B90355" w:rsidP="00B90355">
            <w:pPr>
              <w:pStyle w:val="ListBullet"/>
            </w:pPr>
            <w:r w:rsidRPr="00B90355">
              <w:t>managing and reporting customer complaints according to workplace organisational procedures</w:t>
            </w:r>
          </w:p>
          <w:p w:rsidR="00000000" w:rsidRPr="00B90355" w:rsidP="00B90355">
            <w:pPr>
              <w:pStyle w:val="ListBullet"/>
            </w:pPr>
            <w:r w:rsidRPr="00B90355">
              <w:t>preparing resources and planning work to meet cus</w:t>
            </w:r>
            <w:r w:rsidRPr="00B90355">
              <w:t>tomer requirements</w:t>
            </w:r>
          </w:p>
          <w:p w:rsidR="00000000" w:rsidRPr="00B90355" w:rsidP="00B90355">
            <w:pPr>
              <w:pStyle w:val="ListBullet"/>
            </w:pPr>
            <w:r w:rsidRPr="00B90355">
              <w:t>reporting on customer issues</w:t>
            </w:r>
          </w:p>
          <w:p w:rsidR="00000000" w:rsidRPr="00B90355" w:rsidP="00B90355">
            <w:pPr>
              <w:pStyle w:val="ListBullet"/>
            </w:pPr>
            <w:r w:rsidRPr="00B90355">
              <w:t>reviewing customer service and customer satisfaction</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13" w:name="O_1061614"/>
      <w:bookmarkEnd w:id="13"/>
      <w:r w:rsidRPr="00B90355">
        <w:t>Knowledge Evidence</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0355">
            <w:pPr>
              <w:pStyle w:val="BodyText"/>
              <w:rPr>
                <w:lang w:val="en-NZ"/>
              </w:rPr>
            </w:pPr>
            <w:r w:rsidRPr="00B90355">
              <w:t>Evidence required to demonstrate competence in this unit must be relevant to and satisfy all the requirements of the elements and performance criteria and includes knowledge of:</w:t>
            </w:r>
          </w:p>
        </w:tc>
      </w:tr>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ListBullet"/>
            </w:pPr>
            <w:r w:rsidRPr="00B90355">
              <w:t>communication techniques</w:t>
            </w:r>
          </w:p>
          <w:p w:rsidR="00000000" w:rsidRPr="00B90355" w:rsidP="00B90355">
            <w:pPr>
              <w:pStyle w:val="ListBullet"/>
            </w:pPr>
            <w:r w:rsidRPr="00B90355">
              <w:t>customer service standards and techniques</w:t>
            </w:r>
          </w:p>
          <w:p w:rsidR="00000000" w:rsidRPr="00B90355" w:rsidP="00B90355">
            <w:pPr>
              <w:pStyle w:val="ListBullet"/>
            </w:pPr>
            <w:r w:rsidRPr="00B90355">
              <w:t>problem s</w:t>
            </w:r>
            <w:r w:rsidRPr="00B90355">
              <w:t>olving strategies</w:t>
            </w:r>
          </w:p>
          <w:p w:rsidR="00000000" w:rsidRPr="00B90355" w:rsidP="00B90355">
            <w:pPr>
              <w:pStyle w:val="ListBullet"/>
            </w:pPr>
            <w:r w:rsidRPr="00B90355">
              <w:t>relevant legislation and regulations</w:t>
            </w:r>
          </w:p>
          <w:p w:rsidR="00000000" w:rsidRPr="00B90355" w:rsidP="00B90355">
            <w:pPr>
              <w:pStyle w:val="ListBullet"/>
            </w:pPr>
            <w:r w:rsidRPr="00B90355">
              <w:t>workplace policies and procedures, industry standards and quality systems</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14" w:name="O_1061615"/>
      <w:bookmarkEnd w:id="14"/>
      <w:r w:rsidRPr="00B90355">
        <w:t>Assessment Conditions</w:t>
      </w:r>
    </w:p>
    <w:tbl>
      <w:tblPr>
        <w:tblW w:w="9497" w:type="dxa"/>
        <w:tblLayout w:type="fixed"/>
        <w:tblCellMar>
          <w:left w:w="62" w:type="dxa"/>
          <w:right w:w="62" w:type="dxa"/>
        </w:tblCellMar>
        <w:tblLook w:val="0000"/>
      </w:tblPr>
      <w:tblGrid>
        <w:gridCol w:w="9497"/>
      </w:tblGrid>
      <w:tr w:rsidTr="00B903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355" w:rsidP="00B90355">
            <w:pPr>
              <w:pStyle w:val="BodyText"/>
            </w:pPr>
            <w:r w:rsidRPr="00B90355">
              <w:t>Assessors must hold credentials specified within the Standards for Registered Traini</w:t>
            </w:r>
            <w:r w:rsidRPr="00B90355">
              <w:t xml:space="preserve">ng Organisations current at the time of assessment. </w:t>
            </w:r>
          </w:p>
          <w:p w:rsidR="00000000" w:rsidRPr="00B90355" w:rsidP="00B90355">
            <w:pPr>
              <w:pStyle w:val="BodyText"/>
            </w:pPr>
            <w:r w:rsidRPr="00B90355">
              <w:t>Assessment must satisfy the Principles of Assessment and Rules of Evidence and all regulatory requirements included within the Standards for Registered Training Organisations current at the time of asses</w:t>
            </w:r>
            <w:r w:rsidRPr="00B90355">
              <w:t>sment.</w:t>
            </w:r>
          </w:p>
          <w:p w:rsidR="00000000" w:rsidRPr="00B90355" w:rsidP="00B90355">
            <w:pPr>
              <w:pStyle w:val="BodyText"/>
            </w:pPr>
            <w:r w:rsidRPr="00B90355">
              <w:t>Assessment must occur in workplace operational situations where it is appropriate to do so; where this is not appropriate, assessment must occur in simulated workplace operational situations that replicate workplace conditions.</w:t>
            </w:r>
          </w:p>
          <w:p w:rsidR="00000000" w:rsidRPr="00B90355" w:rsidP="00B90355">
            <w:pPr>
              <w:pStyle w:val="BodyText"/>
            </w:pPr>
            <w:r w:rsidRPr="00B90355">
              <w:t>Assessment processes and techniques must be appropriate to the language, literacy and numeracy requirements of the work being performed and the needs of the candidate.</w:t>
            </w:r>
          </w:p>
          <w:p w:rsidR="00000000" w:rsidRPr="00B90355" w:rsidP="00B90355">
            <w:pPr>
              <w:pStyle w:val="BodyText"/>
            </w:pPr>
            <w:r w:rsidRPr="00B90355">
              <w:t>Resources for assessment must include access to:</w:t>
            </w:r>
          </w:p>
          <w:p w:rsidR="00000000" w:rsidRPr="00B90355" w:rsidP="00B90355">
            <w:pPr>
              <w:pStyle w:val="ListBullet"/>
            </w:pPr>
            <w:r w:rsidRPr="00B90355">
              <w:t>relevant and appropriate materials, to</w:t>
            </w:r>
            <w:r w:rsidRPr="00B90355">
              <w:t>ols, equipment and personal protective equipment currently used in industry</w:t>
            </w:r>
          </w:p>
          <w:p w:rsidR="00000000" w:rsidRPr="00B90355" w:rsidP="00B90355">
            <w:pPr>
              <w:pStyle w:val="ListBullet"/>
            </w:pPr>
            <w:r w:rsidRPr="00B90355">
              <w:t>applicable documentation including legislation, regulations, codes of practice, workplace procedures and operation manuals.</w:t>
            </w:r>
          </w:p>
        </w:tc>
      </w:tr>
    </w:tbl>
    <w:p w:rsidR="00000000" w:rsidRPr="00B90355" w:rsidP="00B90355">
      <w:pPr>
        <w:pStyle w:val="NoPaddingFontSize1"/>
      </w:pPr>
    </w:p>
    <w:p w:rsidR="00000000" w:rsidRPr="00B90355" w:rsidP="00B90355">
      <w:pPr>
        <w:pStyle w:val="AllowPageBreak"/>
      </w:pPr>
    </w:p>
    <w:p w:rsidR="00000000" w:rsidRPr="00B90355" w:rsidP="00B90355">
      <w:pPr>
        <w:pStyle w:val="Heading1"/>
      </w:pPr>
      <w:bookmarkStart w:id="15" w:name="O_1061618"/>
      <w:bookmarkEnd w:id="15"/>
      <w:r w:rsidRPr="00B90355">
        <w:t>Links</w:t>
      </w:r>
    </w:p>
    <w:p w:rsidR="00000000" w:rsidRPr="00B90355" w:rsidP="007A7290">
      <w:pPr>
        <w:pStyle w:val="BodyText"/>
      </w:pPr>
      <w:r w:rsidRPr="00B90355">
        <w:t>Companion Volume implementati</w:t>
      </w:r>
      <w:r w:rsidRPr="00B90355">
        <w:t xml:space="preserve">on guides are found in VETNet - </w:t>
      </w:r>
      <w:r>
        <w:fldChar w:fldCharType="begin"/>
      </w:r>
      <w:r>
        <w:instrText xml:space="preserve"> HYPERLINK "https://vetnet.gov.au/Pages/TrainingDocs.aspx?q=26336bc0-04e5-49d9-8c31-46c49b6a0037" </w:instrText>
      </w:r>
      <w:r>
        <w:fldChar w:fldCharType="separate"/>
      </w:r>
      <w:r w:rsidRPr="001367FB">
        <w:rPr>
          <w:rStyle w:val="Hyperlink"/>
        </w:rPr>
        <w:t>https://vetnet.gov.au/Pages/TrainingDocs.aspx?q=26336bc0-04e5-49d9-8c31-46c49b6a0037</w:t>
      </w:r>
      <w:r>
        <w:fldChar w:fldCharType="end"/>
      </w:r>
    </w:p>
    <w:p w:rsidR="00000000" w:rsidRPr="00B90355" w:rsidP="007A7290">
      <w:pPr>
        <w:pStyle w:val="BodyText"/>
      </w:pPr>
      <w:r w:rsidRPr="00B903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367FB">
        <w:rPr>
          <w:rStyle w:val="Hyperlink"/>
        </w:rPr>
        <w:t>https://vetnet.gov.au/Pages/TrainingDocs.aspx?q=26336bc0-04e5-49d9-8c31-46c49b6a0037</w:t>
      </w:r>
      <w:r>
        <w:fldChar w:fldCharType="end"/>
      </w:r>
    </w:p>
    <w:p w:rsidR="00000000" w:rsidRPr="00B90355" w:rsidP="007A7290">
      <w:pPr>
        <w:pStyle w:val="BodyText"/>
      </w:pPr>
      <w:r w:rsidRPr="00B903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367FB">
        <w:rPr>
          <w:rStyle w:val="Hyperlink"/>
        </w:rPr>
        <w:t>https://vetnet.gov.au/Pages/TrainingDocs.aspx?q=26336bc0-04e5-49d9-8c31-46c49b6a0037</w:t>
      </w:r>
      <w:r>
        <w:fldChar w:fldCharType="end"/>
      </w:r>
    </w:p>
    <w:p w:rsidR="00000000" w:rsidRPr="00B90355" w:rsidP="00B90355"/>
    <w:sectPr w:rsidSect="00B903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55" w:rsidRPr="007A7290" w:rsidP="007A7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90" w:rsidP="00B90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290" w:rsidP="00B903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A7290" w:rsidP="00B903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55" w:rsidP="00B90355">
    <w:pPr>
      <w:pStyle w:val="Footer"/>
      <w:framePr w:wrap="around"/>
    </w:pPr>
    <w:r>
      <w:fldChar w:fldCharType="begin"/>
    </w:r>
    <w:r>
      <w:instrText xml:space="preserve"> DOCPROPERTY  Subject  \* MERGEFORMAT </w:instrText>
    </w:r>
    <w:r>
      <w:fldChar w:fldCharType="separate"/>
    </w:r>
    <w:r w:rsidR="007A7290">
      <w:t>Approved</w:t>
    </w:r>
    <w:r w:rsidR="007A7290">
      <w:fldChar w:fldCharType="end"/>
    </w:r>
    <w:r>
      <w:tab/>
      <w:t xml:space="preserve">Page </w:t>
    </w:r>
    <w:r>
      <w:fldChar w:fldCharType="begin"/>
    </w:r>
    <w:r>
      <w:instrText xml:space="preserve"> PAGE  \* Arabic  \* MERGEFORMAT </w:instrText>
    </w:r>
    <w:r>
      <w:fldChar w:fldCharType="separate"/>
    </w:r>
    <w:r w:rsidR="007A72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7290">
      <w:rPr>
        <w:noProof/>
      </w:rPr>
      <w:t>4</w:t>
    </w:r>
    <w:r>
      <w:rPr>
        <w:noProof/>
      </w:rPr>
      <w:fldChar w:fldCharType="end"/>
    </w:r>
  </w:p>
  <w:p w:rsidR="00B90355" w:rsidP="00B90355">
    <w:pPr>
      <w:pStyle w:val="Footer"/>
      <w:framePr w:wrap="around"/>
    </w:pPr>
    <w:r>
      <w:t xml:space="preserve">© Commonwealth of Australia, </w:t>
    </w:r>
    <w:r>
      <w:fldChar w:fldCharType="begin"/>
    </w:r>
    <w:r>
      <w:instrText xml:space="preserve"> DATE  \@ "yyyy"  \* MERGEFORMAT </w:instrText>
    </w:r>
    <w:r>
      <w:fldChar w:fldCharType="separate"/>
    </w:r>
    <w:r w:rsidR="007A7290">
      <w:rPr>
        <w:noProof/>
      </w:rPr>
      <w:t>2025</w:t>
    </w:r>
    <w:r>
      <w:fldChar w:fldCharType="end"/>
    </w:r>
    <w:r>
      <w:tab/>
    </w:r>
    <w:r>
      <w:fldChar w:fldCharType="begin"/>
    </w:r>
    <w:r>
      <w:instrText xml:space="preserve"> DOCPROPERTY  Author  \* MERGEFORMAT </w:instrText>
    </w:r>
    <w:r>
      <w:fldChar w:fldCharType="separate"/>
    </w:r>
    <w:r w:rsidR="007A7290">
      <w:t>BuildSkills Australia</w:t>
    </w:r>
    <w:r w:rsidR="007A7290">
      <w:fldChar w:fldCharType="end"/>
    </w:r>
  </w:p>
  <w:p w:rsidR="00B90355" w:rsidP="00B90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355" w:rsidRPr="007A7290" w:rsidP="007A7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90" w:rsidRPr="002D2AF8" w:rsidP="00B90355">
    <w:pPr>
      <w:pStyle w:val="Header"/>
      <w:framePr w:wrap="around"/>
    </w:pPr>
    <w:r>
      <w:fldChar w:fldCharType="begin"/>
    </w:r>
    <w:r>
      <w:instrText xml:space="preserve"> TITLE   \* MERGEFORMAT </w:instrText>
    </w:r>
    <w:r>
      <w:fldChar w:fldCharType="separate"/>
    </w:r>
    <w:r>
      <w:t>NWPGEN026 Provide and promote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7290" w:rsidP="00B903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55" w:rsidRPr="002D2AF8" w:rsidP="00B90355">
    <w:pPr>
      <w:pStyle w:val="Header"/>
      <w:framePr w:wrap="around"/>
    </w:pPr>
    <w:r>
      <w:fldChar w:fldCharType="begin"/>
    </w:r>
    <w:r>
      <w:instrText xml:space="preserve"> TITLE   \* MERGEFORMAT </w:instrText>
    </w:r>
    <w:r>
      <w:fldChar w:fldCharType="separate"/>
    </w:r>
    <w:r w:rsidR="007A7290">
      <w:t>NWPGEN026 Provide and promote customer service</w:t>
    </w:r>
    <w:r w:rsidR="007A7290">
      <w:fldChar w:fldCharType="end"/>
    </w:r>
    <w:r>
      <w:tab/>
      <w:t xml:space="preserve">Date this document was generated: </w:t>
    </w:r>
    <w:r>
      <w:fldChar w:fldCharType="begin"/>
    </w:r>
    <w:r>
      <w:instrText xml:space="preserve"> CREATEDATE  \@ "d MMMM yyyy"  \* MERGEFORMAT </w:instrText>
    </w:r>
    <w:r>
      <w:fldChar w:fldCharType="separate"/>
    </w:r>
    <w:r w:rsidR="007A7290">
      <w:rPr>
        <w:noProof/>
      </w:rPr>
      <w:t>2 March 2025</w:t>
    </w:r>
    <w:r>
      <w:fldChar w:fldCharType="end"/>
    </w:r>
  </w:p>
  <w:p w:rsidR="00B90355" w:rsidP="00B90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4C5E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207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355"/>
    <w:pPr>
      <w:spacing w:before="360" w:after="60"/>
      <w:outlineLvl w:val="0"/>
    </w:pPr>
    <w:rPr>
      <w:sz w:val="32"/>
    </w:rPr>
  </w:style>
  <w:style w:type="paragraph" w:styleId="Heading2">
    <w:name w:val="heading 2"/>
    <w:basedOn w:val="HeadingBase"/>
    <w:next w:val="BodyText"/>
    <w:link w:val="Heading2Char"/>
    <w:qFormat/>
    <w:rsid w:val="00B90355"/>
    <w:pPr>
      <w:keepLines/>
      <w:spacing w:before="240" w:after="120"/>
      <w:outlineLvl w:val="1"/>
    </w:pPr>
    <w:rPr>
      <w:sz w:val="28"/>
      <w:szCs w:val="40"/>
    </w:rPr>
  </w:style>
  <w:style w:type="paragraph" w:styleId="Heading3">
    <w:name w:val="heading 3"/>
    <w:basedOn w:val="HeadingBase"/>
    <w:next w:val="BodyText"/>
    <w:link w:val="Heading3Char"/>
    <w:qFormat/>
    <w:rsid w:val="00B90355"/>
    <w:pPr>
      <w:spacing w:before="180" w:after="120"/>
      <w:outlineLvl w:val="2"/>
    </w:pPr>
    <w:rPr>
      <w:spacing w:val="-10"/>
      <w:kern w:val="32"/>
    </w:rPr>
  </w:style>
  <w:style w:type="paragraph" w:styleId="Heading4">
    <w:name w:val="heading 4"/>
    <w:basedOn w:val="HeadingBase"/>
    <w:next w:val="BodyText"/>
    <w:link w:val="Heading4Char"/>
    <w:qFormat/>
    <w:rsid w:val="00B90355"/>
    <w:pPr>
      <w:spacing w:before="160" w:after="120"/>
      <w:outlineLvl w:val="3"/>
    </w:pPr>
    <w:rPr>
      <w:sz w:val="22"/>
    </w:rPr>
  </w:style>
  <w:style w:type="paragraph" w:styleId="Heading5">
    <w:name w:val="heading 5"/>
    <w:basedOn w:val="HeadingBase"/>
    <w:next w:val="Normal"/>
    <w:link w:val="Heading5Char"/>
    <w:qFormat/>
    <w:rsid w:val="00B90355"/>
    <w:pPr>
      <w:spacing w:before="80"/>
      <w:outlineLvl w:val="4"/>
    </w:pPr>
    <w:rPr>
      <w:color w:val="918585"/>
      <w:sz w:val="20"/>
    </w:rPr>
  </w:style>
  <w:style w:type="paragraph" w:styleId="Heading6">
    <w:name w:val="heading 6"/>
    <w:basedOn w:val="HeadingBase"/>
    <w:next w:val="Normal"/>
    <w:link w:val="Heading6Char"/>
    <w:qFormat/>
    <w:rsid w:val="00B90355"/>
    <w:pPr>
      <w:spacing w:before="60"/>
      <w:outlineLvl w:val="5"/>
    </w:pPr>
    <w:rPr>
      <w:color w:val="918585"/>
      <w:sz w:val="20"/>
    </w:rPr>
  </w:style>
  <w:style w:type="paragraph" w:styleId="Heading7">
    <w:name w:val="heading 7"/>
    <w:basedOn w:val="Normal"/>
    <w:next w:val="Normal"/>
    <w:link w:val="Heading7Char"/>
    <w:qFormat/>
    <w:rsid w:val="00B90355"/>
    <w:pPr>
      <w:ind w:left="720"/>
      <w:outlineLvl w:val="6"/>
    </w:pPr>
    <w:rPr>
      <w:i/>
    </w:rPr>
  </w:style>
  <w:style w:type="paragraph" w:styleId="Heading8">
    <w:name w:val="heading 8"/>
    <w:basedOn w:val="Normal"/>
    <w:next w:val="Normal"/>
    <w:link w:val="Heading8Char"/>
    <w:qFormat/>
    <w:rsid w:val="00B90355"/>
    <w:pPr>
      <w:ind w:left="720"/>
      <w:outlineLvl w:val="7"/>
    </w:pPr>
    <w:rPr>
      <w:i/>
    </w:rPr>
  </w:style>
  <w:style w:type="paragraph" w:styleId="Heading9">
    <w:name w:val="heading 9"/>
    <w:basedOn w:val="Normal"/>
    <w:next w:val="Normal"/>
    <w:link w:val="Heading9Char"/>
    <w:qFormat/>
    <w:rsid w:val="00B90355"/>
    <w:pPr>
      <w:ind w:left="720"/>
      <w:outlineLvl w:val="8"/>
    </w:pPr>
    <w:rPr>
      <w:i/>
    </w:rPr>
  </w:style>
  <w:style w:type="character" w:default="1" w:styleId="DefaultParagraphFont">
    <w:name w:val="Default Paragraph Font"/>
    <w:uiPriority w:val="1"/>
    <w:unhideWhenUsed/>
    <w:rsid w:val="00B90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355"/>
  </w:style>
  <w:style w:type="character" w:customStyle="1" w:styleId="Heading1Char">
    <w:name w:val="Heading 1 Char"/>
    <w:basedOn w:val="DefaultParagraphFont"/>
    <w:link w:val="Heading1"/>
    <w:rsid w:val="00B90355"/>
    <w:rPr>
      <w:rFonts w:ascii="Times New Roman" w:eastAsia="Times New Roman" w:hAnsi="Times New Roman" w:cs="Times New Roman"/>
      <w:b/>
      <w:sz w:val="32"/>
      <w:szCs w:val="20"/>
      <w:lang w:eastAsia="en-US"/>
    </w:rPr>
  </w:style>
  <w:style w:type="paragraph" w:styleId="BodyText">
    <w:name w:val="Body Text"/>
    <w:basedOn w:val="Normal"/>
    <w:link w:val="BodyTextChar"/>
    <w:rsid w:val="00B90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355"/>
    <w:rPr>
      <w:rFonts w:ascii="Times New Roman" w:eastAsia="Times New Roman" w:hAnsi="Times New Roman" w:cs="Times New Roman"/>
      <w:sz w:val="24"/>
      <w:lang w:eastAsia="en-US"/>
    </w:rPr>
  </w:style>
  <w:style w:type="paragraph" w:styleId="ListBullet">
    <w:name w:val="List Bullet"/>
    <w:basedOn w:val="List"/>
    <w:rsid w:val="00B90355"/>
    <w:pPr>
      <w:numPr>
        <w:numId w:val="11"/>
      </w:numPr>
      <w:tabs>
        <w:tab w:val="clear" w:pos="340"/>
      </w:tabs>
      <w:spacing w:before="40" w:after="40"/>
    </w:pPr>
  </w:style>
  <w:style w:type="character" w:customStyle="1" w:styleId="SpecialBold">
    <w:name w:val="Special Bold"/>
    <w:basedOn w:val="DefaultParagraphFont"/>
    <w:rsid w:val="00B90355"/>
    <w:rPr>
      <w:b/>
      <w:spacing w:val="0"/>
    </w:rPr>
  </w:style>
  <w:style w:type="paragraph" w:customStyle="1" w:styleId="SuperHeading">
    <w:name w:val="SuperHeading"/>
    <w:basedOn w:val="Normal"/>
    <w:rsid w:val="00B90355"/>
    <w:pPr>
      <w:spacing w:before="240" w:after="120"/>
      <w:outlineLvl w:val="0"/>
    </w:pPr>
    <w:rPr>
      <w:rFonts w:ascii="Times New Roman" w:hAnsi="Times New Roman"/>
      <w:b/>
      <w:sz w:val="32"/>
    </w:rPr>
  </w:style>
  <w:style w:type="paragraph" w:customStyle="1" w:styleId="AllowPageBreak">
    <w:name w:val="AllowPageBreak"/>
    <w:rsid w:val="00B903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0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355"/>
    <w:rPr>
      <w:rFonts w:ascii="Courier New" w:eastAsia="Times New Roman" w:hAnsi="Courier New" w:cs="Times New Roman"/>
      <w:i/>
      <w:szCs w:val="20"/>
      <w:lang w:eastAsia="en-US"/>
    </w:rPr>
  </w:style>
  <w:style w:type="paragraph" w:customStyle="1" w:styleId="HeadingBase">
    <w:name w:val="Heading Base"/>
    <w:rsid w:val="00B90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355"/>
    <w:pPr>
      <w:tabs>
        <w:tab w:val="right" w:leader="dot" w:pos="9072"/>
      </w:tabs>
      <w:ind w:left="567"/>
    </w:pPr>
    <w:rPr>
      <w:szCs w:val="22"/>
    </w:rPr>
  </w:style>
  <w:style w:type="paragraph" w:customStyle="1" w:styleId="TOCBase">
    <w:name w:val="TOC Base"/>
    <w:rsid w:val="00B90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355"/>
    <w:pPr>
      <w:tabs>
        <w:tab w:val="right" w:leader="dot" w:pos="9072"/>
      </w:tabs>
      <w:spacing w:before="40" w:after="40"/>
      <w:ind w:left="284"/>
    </w:pPr>
    <w:rPr>
      <w:rFonts w:ascii="Times New Roman" w:hAnsi="Times New Roman"/>
    </w:rPr>
  </w:style>
  <w:style w:type="paragraph" w:styleId="TOC1">
    <w:name w:val="toc 1"/>
    <w:basedOn w:val="TOCBase"/>
    <w:next w:val="Normal"/>
    <w:rsid w:val="00B90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355"/>
    <w:rPr>
      <w:rFonts w:ascii="Times New Roman" w:eastAsia="Times New Roman" w:hAnsi="Times New Roman" w:cs="Times New Roman"/>
      <w:sz w:val="16"/>
      <w:lang w:eastAsia="en-US"/>
    </w:rPr>
  </w:style>
  <w:style w:type="paragraph" w:styleId="Title">
    <w:name w:val="Title"/>
    <w:basedOn w:val="HeadingBase"/>
    <w:link w:val="TitleChar"/>
    <w:qFormat/>
    <w:rsid w:val="00B90355"/>
    <w:pPr>
      <w:spacing w:before="5040"/>
      <w:jc w:val="center"/>
    </w:pPr>
    <w:rPr>
      <w:sz w:val="48"/>
      <w:szCs w:val="72"/>
      <w:lang w:val="en-US"/>
    </w:rPr>
  </w:style>
  <w:style w:type="character" w:customStyle="1" w:styleId="TitleChar">
    <w:name w:val="Title Char"/>
    <w:basedOn w:val="DefaultParagraphFont"/>
    <w:link w:val="Title"/>
    <w:rsid w:val="00B90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355"/>
    <w:pPr>
      <w:tabs>
        <w:tab w:val="left" w:pos="3600"/>
        <w:tab w:val="left" w:pos="3958"/>
      </w:tabs>
    </w:pPr>
  </w:style>
  <w:style w:type="paragraph" w:styleId="List">
    <w:name w:val="List"/>
    <w:basedOn w:val="BodyText"/>
    <w:next w:val="BodyText"/>
    <w:rsid w:val="00B90355"/>
    <w:pPr>
      <w:tabs>
        <w:tab w:val="left" w:pos="340"/>
      </w:tabs>
      <w:spacing w:before="60" w:after="60"/>
      <w:ind w:left="340" w:hanging="340"/>
    </w:pPr>
  </w:style>
  <w:style w:type="paragraph" w:customStyle="1" w:styleId="Note">
    <w:name w:val="Note"/>
    <w:basedOn w:val="BodyText"/>
    <w:rsid w:val="00B90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355"/>
    <w:pPr>
      <w:framePr w:wrap="auto" w:hAnchor="text" w:y="6049"/>
    </w:pPr>
    <w:rPr>
      <w:color w:val="000000"/>
      <w:sz w:val="40"/>
    </w:rPr>
  </w:style>
  <w:style w:type="paragraph" w:customStyle="1" w:styleId="TOCTitle">
    <w:name w:val="TOCTitle"/>
    <w:basedOn w:val="Heading1"/>
    <w:rsid w:val="00B90355"/>
    <w:pPr>
      <w:spacing w:after="240"/>
      <w:jc w:val="center"/>
      <w:outlineLvl w:val="9"/>
    </w:pPr>
    <w:rPr>
      <w:caps/>
    </w:rPr>
  </w:style>
  <w:style w:type="paragraph" w:customStyle="1" w:styleId="Version">
    <w:name w:val="Version"/>
    <w:rsid w:val="00B903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355"/>
    <w:pPr>
      <w:numPr>
        <w:numId w:val="12"/>
      </w:numPr>
      <w:tabs>
        <w:tab w:val="clear" w:pos="680"/>
      </w:tabs>
    </w:pPr>
  </w:style>
  <w:style w:type="paragraph" w:styleId="Index1">
    <w:name w:val="index 1"/>
    <w:basedOn w:val="Normal"/>
    <w:next w:val="Normal"/>
    <w:semiHidden/>
    <w:rsid w:val="00B90355"/>
    <w:pPr>
      <w:keepNext w:val="0"/>
      <w:tabs>
        <w:tab w:val="right" w:pos="4176"/>
      </w:tabs>
      <w:ind w:left="198" w:hanging="198"/>
    </w:pPr>
    <w:rPr>
      <w:rFonts w:ascii="Garamond" w:hAnsi="Garamond"/>
    </w:rPr>
  </w:style>
  <w:style w:type="paragraph" w:styleId="IndexHeading">
    <w:name w:val="index heading"/>
    <w:basedOn w:val="Normal"/>
    <w:next w:val="Index1"/>
    <w:semiHidden/>
    <w:rsid w:val="00B90355"/>
    <w:pPr>
      <w:spacing w:before="120" w:after="120"/>
    </w:pPr>
    <w:rPr>
      <w:rFonts w:ascii="Arial" w:hAnsi="Arial"/>
      <w:b/>
      <w:color w:val="918585"/>
      <w:sz w:val="24"/>
    </w:rPr>
  </w:style>
  <w:style w:type="paragraph" w:styleId="Header">
    <w:name w:val="header"/>
    <w:basedOn w:val="Normal"/>
    <w:link w:val="HeaderChar"/>
    <w:rsid w:val="00B90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355"/>
    <w:rPr>
      <w:rFonts w:ascii="Times New Roman" w:eastAsia="Times New Roman" w:hAnsi="Times New Roman" w:cs="Times New Roman"/>
      <w:sz w:val="16"/>
      <w:szCs w:val="20"/>
      <w:lang w:val="en-GB" w:eastAsia="en-US"/>
    </w:rPr>
  </w:style>
  <w:style w:type="paragraph" w:customStyle="1" w:styleId="Chapter">
    <w:name w:val="Chapter"/>
    <w:basedOn w:val="Normal"/>
    <w:rsid w:val="00B90355"/>
    <w:pPr>
      <w:spacing w:before="240"/>
    </w:pPr>
    <w:rPr>
      <w:rFonts w:ascii="Times New Roman" w:hAnsi="Times New Roman"/>
      <w:smallCaps/>
      <w:spacing w:val="80"/>
      <w:sz w:val="28"/>
    </w:rPr>
  </w:style>
  <w:style w:type="paragraph" w:customStyle="1" w:styleId="InChapter">
    <w:name w:val="InChapter"/>
    <w:basedOn w:val="Heading3"/>
    <w:rsid w:val="00B90355"/>
    <w:pPr>
      <w:spacing w:after="240"/>
      <w:outlineLvl w:val="9"/>
    </w:pPr>
    <w:rPr>
      <w:noProof/>
    </w:rPr>
  </w:style>
  <w:style w:type="paragraph" w:styleId="Index2">
    <w:name w:val="index 2"/>
    <w:basedOn w:val="Normal"/>
    <w:next w:val="Normal"/>
    <w:semiHidden/>
    <w:rsid w:val="00B90355"/>
    <w:pPr>
      <w:tabs>
        <w:tab w:val="right" w:pos="4176"/>
      </w:tabs>
      <w:ind w:left="568" w:hanging="284"/>
    </w:pPr>
    <w:rPr>
      <w:rFonts w:ascii="Garamond" w:hAnsi="Garamond"/>
    </w:rPr>
  </w:style>
  <w:style w:type="paragraph" w:customStyle="1" w:styleId="Byline">
    <w:name w:val="Byline"/>
    <w:rsid w:val="00B90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355"/>
    <w:pPr>
      <w:tabs>
        <w:tab w:val="clear" w:pos="3600"/>
        <w:tab w:val="clear" w:pos="3958"/>
      </w:tabs>
      <w:jc w:val="right"/>
    </w:pPr>
  </w:style>
  <w:style w:type="character" w:styleId="Emphasis">
    <w:name w:val="Emphasis"/>
    <w:basedOn w:val="DefaultParagraphFont"/>
    <w:qFormat/>
    <w:rsid w:val="00B90355"/>
    <w:rPr>
      <w:i/>
    </w:rPr>
  </w:style>
  <w:style w:type="paragraph" w:styleId="Caption">
    <w:name w:val="caption"/>
    <w:basedOn w:val="BodyText"/>
    <w:next w:val="Normal"/>
    <w:qFormat/>
    <w:rsid w:val="00B90355"/>
    <w:pPr>
      <w:framePr w:w="2268" w:hSpace="181" w:vSpace="181" w:wrap="around" w:vAnchor="text" w:hAnchor="page" w:x="1135" w:y="285" w:anchorLock="1"/>
    </w:pPr>
    <w:rPr>
      <w:i/>
    </w:rPr>
  </w:style>
  <w:style w:type="paragraph" w:customStyle="1" w:styleId="MiniTOCTitle">
    <w:name w:val="MiniTOCTitle"/>
    <w:basedOn w:val="Heading4"/>
    <w:rsid w:val="00B90355"/>
    <w:pPr>
      <w:spacing w:before="240"/>
      <w:outlineLvl w:val="9"/>
    </w:pPr>
    <w:rPr>
      <w:noProof/>
      <w:sz w:val="24"/>
    </w:rPr>
  </w:style>
  <w:style w:type="paragraph" w:customStyle="1" w:styleId="MiniTOCItem">
    <w:name w:val="MiniTOCItem"/>
    <w:basedOn w:val="ListBullet"/>
    <w:rsid w:val="00B90355"/>
    <w:pPr>
      <w:numPr>
        <w:numId w:val="0"/>
      </w:numPr>
      <w:tabs>
        <w:tab w:val="right" w:leader="dot" w:pos="6521"/>
      </w:tabs>
      <w:spacing w:before="0" w:after="0"/>
    </w:pPr>
  </w:style>
  <w:style w:type="paragraph" w:customStyle="1" w:styleId="TOFTitle">
    <w:name w:val="TOFTitle"/>
    <w:basedOn w:val="TOCTitle"/>
    <w:rsid w:val="00B90355"/>
  </w:style>
  <w:style w:type="paragraph" w:styleId="TableofFigures">
    <w:name w:val="table of figures"/>
    <w:basedOn w:val="Normal"/>
    <w:next w:val="Normal"/>
    <w:semiHidden/>
    <w:rsid w:val="00B90355"/>
    <w:pPr>
      <w:tabs>
        <w:tab w:val="right" w:leader="dot" w:pos="9072"/>
      </w:tabs>
      <w:ind w:left="970" w:hanging="403"/>
    </w:pPr>
    <w:rPr>
      <w:rFonts w:ascii="Times New Roman" w:hAnsi="Times New Roman"/>
      <w:b/>
    </w:rPr>
  </w:style>
  <w:style w:type="paragraph" w:styleId="ListNumber">
    <w:name w:val="List Number"/>
    <w:basedOn w:val="List"/>
    <w:rsid w:val="00B90355"/>
    <w:pPr>
      <w:numPr>
        <w:numId w:val="14"/>
      </w:numPr>
      <w:tabs>
        <w:tab w:val="clear" w:pos="340"/>
      </w:tabs>
    </w:pPr>
  </w:style>
  <w:style w:type="character" w:customStyle="1" w:styleId="WingdingSymbols">
    <w:name w:val="Wingding Symbols"/>
    <w:rsid w:val="00B90355"/>
    <w:rPr>
      <w:rFonts w:ascii="Wingdings" w:hAnsi="Wingdings"/>
    </w:rPr>
  </w:style>
  <w:style w:type="paragraph" w:customStyle="1" w:styleId="TableHeading">
    <w:name w:val="Table Heading"/>
    <w:basedOn w:val="HeadingBase"/>
    <w:rsid w:val="00B90355"/>
    <w:pPr>
      <w:keepLines/>
      <w:pBdr>
        <w:bottom w:val="single" w:sz="6" w:space="1" w:color="918585"/>
      </w:pBdr>
      <w:spacing w:before="240"/>
    </w:pPr>
  </w:style>
  <w:style w:type="character" w:customStyle="1" w:styleId="HotSpot">
    <w:name w:val="HotSpot"/>
    <w:rsid w:val="00B90355"/>
    <w:rPr>
      <w:color w:val="0033CC"/>
      <w:u w:val="none"/>
    </w:rPr>
  </w:style>
  <w:style w:type="paragraph" w:customStyle="1" w:styleId="BodyTextRight">
    <w:name w:val="Body Text Right"/>
    <w:basedOn w:val="BodyText"/>
    <w:rsid w:val="00B90355"/>
    <w:pPr>
      <w:spacing w:before="0" w:after="0"/>
      <w:jc w:val="right"/>
    </w:pPr>
  </w:style>
  <w:style w:type="paragraph" w:styleId="Index3">
    <w:name w:val="index 3"/>
    <w:basedOn w:val="ListNumber2"/>
    <w:next w:val="Normal"/>
    <w:semiHidden/>
    <w:rsid w:val="00B90355"/>
    <w:pPr>
      <w:numPr>
        <w:numId w:val="0"/>
      </w:numPr>
      <w:tabs>
        <w:tab w:val="right" w:leader="dot" w:pos="4176"/>
      </w:tabs>
    </w:pPr>
  </w:style>
  <w:style w:type="paragraph" w:styleId="ListNumber2">
    <w:name w:val="List Number 2"/>
    <w:basedOn w:val="List2"/>
    <w:rsid w:val="00B90355"/>
    <w:pPr>
      <w:numPr>
        <w:numId w:val="9"/>
      </w:numPr>
      <w:tabs>
        <w:tab w:val="clear" w:pos="1060"/>
      </w:tabs>
    </w:pPr>
  </w:style>
  <w:style w:type="paragraph" w:customStyle="1" w:styleId="MarginNote">
    <w:name w:val="Margin Note"/>
    <w:basedOn w:val="BodyText"/>
    <w:rsid w:val="00B90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355"/>
    <w:rPr>
      <w:sz w:val="32"/>
    </w:rPr>
  </w:style>
  <w:style w:type="paragraph" w:customStyle="1" w:styleId="HeadingProcedure">
    <w:name w:val="Heading Procedure"/>
    <w:basedOn w:val="HeadingBase"/>
    <w:next w:val="Normal"/>
    <w:rsid w:val="00B90355"/>
    <w:pPr>
      <w:tabs>
        <w:tab w:val="left" w:pos="0"/>
      </w:tabs>
      <w:spacing w:before="120" w:after="60"/>
    </w:pPr>
    <w:rPr>
      <w:i/>
      <w:color w:val="918585"/>
      <w:sz w:val="22"/>
    </w:rPr>
  </w:style>
  <w:style w:type="paragraph" w:customStyle="1" w:styleId="TableBodyText">
    <w:name w:val="Table Body Text"/>
    <w:basedOn w:val="BodyText"/>
    <w:rsid w:val="00B90355"/>
    <w:pPr>
      <w:spacing w:before="60" w:after="60"/>
    </w:pPr>
  </w:style>
  <w:style w:type="paragraph" w:styleId="ListContinue">
    <w:name w:val="List Continue"/>
    <w:basedOn w:val="List"/>
    <w:rsid w:val="00B90355"/>
    <w:pPr>
      <w:ind w:firstLine="0"/>
    </w:pPr>
  </w:style>
  <w:style w:type="paragraph" w:customStyle="1" w:styleId="ListNote">
    <w:name w:val="List Note"/>
    <w:basedOn w:val="List"/>
    <w:rsid w:val="00B90355"/>
    <w:pPr>
      <w:pBdr>
        <w:top w:val="single" w:sz="6" w:space="2" w:color="918585"/>
        <w:bottom w:val="single" w:sz="6" w:space="2" w:color="918585"/>
      </w:pBdr>
      <w:tabs>
        <w:tab w:val="left" w:pos="1021"/>
      </w:tabs>
      <w:ind w:firstLine="0"/>
    </w:pPr>
  </w:style>
  <w:style w:type="paragraph" w:customStyle="1" w:styleId="Warning">
    <w:name w:val="Warning"/>
    <w:basedOn w:val="BodyText"/>
    <w:rsid w:val="00B90355"/>
    <w:pPr>
      <w:shd w:val="clear" w:color="auto" w:fill="D9D9D9"/>
      <w:tabs>
        <w:tab w:val="left" w:pos="992"/>
      </w:tabs>
      <w:ind w:left="119" w:right="119"/>
    </w:pPr>
    <w:rPr>
      <w:sz w:val="20"/>
    </w:rPr>
  </w:style>
  <w:style w:type="paragraph" w:customStyle="1" w:styleId="MarginIcons">
    <w:name w:val="Margin Icons"/>
    <w:basedOn w:val="BodyText"/>
    <w:rsid w:val="00B90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355"/>
    <w:rPr>
      <w:rFonts w:ascii="Courier New" w:hAnsi="Courier New"/>
    </w:rPr>
  </w:style>
  <w:style w:type="paragraph" w:customStyle="1" w:styleId="NoteBullet">
    <w:name w:val="Note Bullet"/>
    <w:basedOn w:val="Note"/>
    <w:rsid w:val="00B90355"/>
    <w:pPr>
      <w:tabs>
        <w:tab w:val="clear" w:pos="680"/>
      </w:tabs>
      <w:spacing w:before="60" w:after="60"/>
    </w:pPr>
  </w:style>
  <w:style w:type="paragraph" w:customStyle="1" w:styleId="SubHeading2">
    <w:name w:val="SubHeading2"/>
    <w:basedOn w:val="HeadingBase"/>
    <w:rsid w:val="00B90355"/>
    <w:pPr>
      <w:spacing w:before="240" w:after="60"/>
    </w:pPr>
    <w:rPr>
      <w:sz w:val="20"/>
    </w:rPr>
  </w:style>
  <w:style w:type="paragraph" w:customStyle="1" w:styleId="SubHeading1">
    <w:name w:val="SubHeading1"/>
    <w:basedOn w:val="HeadingBase"/>
    <w:rsid w:val="00B90355"/>
    <w:pPr>
      <w:spacing w:before="240" w:after="60"/>
    </w:pPr>
    <w:rPr>
      <w:color w:val="918585"/>
      <w:sz w:val="22"/>
    </w:rPr>
  </w:style>
  <w:style w:type="paragraph" w:customStyle="1" w:styleId="SideHeading">
    <w:name w:val="Side Heading"/>
    <w:basedOn w:val="HeadingBase"/>
    <w:rsid w:val="00B90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355"/>
    <w:pPr>
      <w:numPr>
        <w:numId w:val="10"/>
      </w:numPr>
    </w:pPr>
  </w:style>
  <w:style w:type="paragraph" w:styleId="PlainText">
    <w:name w:val="Plain Text"/>
    <w:basedOn w:val="Normal"/>
    <w:link w:val="PlainTextChar"/>
    <w:rsid w:val="00B90355"/>
    <w:rPr>
      <w:sz w:val="20"/>
    </w:rPr>
  </w:style>
  <w:style w:type="character" w:customStyle="1" w:styleId="PlainTextChar">
    <w:name w:val="Plain Text Char"/>
    <w:basedOn w:val="DefaultParagraphFont"/>
    <w:link w:val="PlainText"/>
    <w:rsid w:val="00B90355"/>
    <w:rPr>
      <w:rFonts w:ascii="Courier New" w:eastAsia="Times New Roman" w:hAnsi="Courier New" w:cs="Times New Roman"/>
      <w:sz w:val="20"/>
      <w:szCs w:val="20"/>
      <w:lang w:eastAsia="en-US"/>
    </w:rPr>
  </w:style>
  <w:style w:type="character" w:customStyle="1" w:styleId="MenuOption">
    <w:name w:val="Menu Option"/>
    <w:basedOn w:val="DefaultParagraphFont"/>
    <w:rsid w:val="00B90355"/>
    <w:rPr>
      <w:b/>
      <w:smallCaps/>
    </w:rPr>
  </w:style>
  <w:style w:type="paragraph" w:customStyle="1" w:styleId="TableListNumber">
    <w:name w:val="Table List Number"/>
    <w:basedOn w:val="ListNumber"/>
    <w:rsid w:val="00B90355"/>
    <w:pPr>
      <w:numPr>
        <w:numId w:val="0"/>
      </w:numPr>
    </w:pPr>
  </w:style>
  <w:style w:type="paragraph" w:styleId="TOC4">
    <w:name w:val="toc 4"/>
    <w:basedOn w:val="TOCBase"/>
    <w:next w:val="Normal"/>
    <w:semiHidden/>
    <w:rsid w:val="00B90355"/>
    <w:pPr>
      <w:tabs>
        <w:tab w:val="right" w:leader="dot" w:pos="9071"/>
      </w:tabs>
      <w:ind w:left="1701"/>
    </w:pPr>
  </w:style>
  <w:style w:type="paragraph" w:customStyle="1" w:styleId="ListAlpha">
    <w:name w:val="List Alpha"/>
    <w:basedOn w:val="List"/>
    <w:rsid w:val="00B90355"/>
    <w:pPr>
      <w:numPr>
        <w:numId w:val="8"/>
      </w:numPr>
    </w:pPr>
  </w:style>
  <w:style w:type="paragraph" w:customStyle="1" w:styleId="ListAlpha2">
    <w:name w:val="List Alpha 2"/>
    <w:basedOn w:val="List2"/>
    <w:rsid w:val="00B90355"/>
    <w:pPr>
      <w:numPr>
        <w:numId w:val="7"/>
      </w:numPr>
    </w:pPr>
  </w:style>
  <w:style w:type="paragraph" w:styleId="List2">
    <w:name w:val="List 2"/>
    <w:basedOn w:val="BodyText"/>
    <w:rsid w:val="00B90355"/>
    <w:pPr>
      <w:tabs>
        <w:tab w:val="left" w:pos="680"/>
      </w:tabs>
      <w:spacing w:before="60" w:after="60"/>
      <w:ind w:left="680" w:hanging="340"/>
    </w:pPr>
  </w:style>
  <w:style w:type="paragraph" w:styleId="List3">
    <w:name w:val="List 3"/>
    <w:basedOn w:val="BodyText"/>
    <w:rsid w:val="00B90355"/>
    <w:pPr>
      <w:tabs>
        <w:tab w:val="left" w:pos="1021"/>
      </w:tabs>
      <w:spacing w:before="60" w:after="60"/>
      <w:ind w:left="1020" w:hanging="340"/>
    </w:pPr>
  </w:style>
  <w:style w:type="paragraph" w:styleId="List4">
    <w:name w:val="List 4"/>
    <w:basedOn w:val="BodyText"/>
    <w:rsid w:val="00B90355"/>
    <w:pPr>
      <w:tabs>
        <w:tab w:val="left" w:pos="1361"/>
      </w:tabs>
      <w:spacing w:before="60" w:after="60"/>
      <w:ind w:left="1361" w:hanging="340"/>
    </w:pPr>
  </w:style>
  <w:style w:type="paragraph" w:styleId="List5">
    <w:name w:val="List 5"/>
    <w:basedOn w:val="BodyText"/>
    <w:rsid w:val="00B90355"/>
    <w:pPr>
      <w:tabs>
        <w:tab w:val="left" w:pos="1701"/>
      </w:tabs>
      <w:spacing w:before="60" w:after="60"/>
      <w:ind w:left="1701" w:hanging="340"/>
    </w:pPr>
  </w:style>
  <w:style w:type="paragraph" w:styleId="ListBullet3">
    <w:name w:val="List Bullet 3"/>
    <w:basedOn w:val="List3"/>
    <w:rsid w:val="00B90355"/>
    <w:pPr>
      <w:numPr>
        <w:numId w:val="13"/>
      </w:numPr>
      <w:tabs>
        <w:tab w:val="clear" w:pos="1021"/>
      </w:tabs>
      <w:ind w:left="1037" w:hanging="357"/>
    </w:pPr>
  </w:style>
  <w:style w:type="paragraph" w:styleId="ListBullet4">
    <w:name w:val="List Bullet 4"/>
    <w:basedOn w:val="List4"/>
    <w:rsid w:val="00B90355"/>
    <w:pPr>
      <w:numPr>
        <w:numId w:val="2"/>
      </w:numPr>
      <w:tabs>
        <w:tab w:val="clear" w:pos="1361"/>
      </w:tabs>
    </w:pPr>
  </w:style>
  <w:style w:type="paragraph" w:styleId="ListBullet5">
    <w:name w:val="List Bullet 5"/>
    <w:basedOn w:val="List5"/>
    <w:rsid w:val="00B90355"/>
    <w:pPr>
      <w:numPr>
        <w:numId w:val="3"/>
      </w:numPr>
    </w:pPr>
  </w:style>
  <w:style w:type="paragraph" w:styleId="ListContinue2">
    <w:name w:val="List Continue 2"/>
    <w:basedOn w:val="List2"/>
    <w:rsid w:val="00B90355"/>
    <w:pPr>
      <w:ind w:firstLine="0"/>
    </w:pPr>
  </w:style>
  <w:style w:type="paragraph" w:styleId="ListContinue3">
    <w:name w:val="List Continue 3"/>
    <w:basedOn w:val="List3"/>
    <w:rsid w:val="00B90355"/>
    <w:pPr>
      <w:ind w:left="1021" w:firstLine="0"/>
    </w:pPr>
  </w:style>
  <w:style w:type="paragraph" w:styleId="ListContinue4">
    <w:name w:val="List Continue 4"/>
    <w:basedOn w:val="List4"/>
    <w:rsid w:val="00B90355"/>
    <w:pPr>
      <w:ind w:firstLine="0"/>
    </w:pPr>
  </w:style>
  <w:style w:type="paragraph" w:styleId="ListContinue5">
    <w:name w:val="List Continue 5"/>
    <w:basedOn w:val="List5"/>
    <w:rsid w:val="00B90355"/>
    <w:pPr>
      <w:ind w:firstLine="0"/>
    </w:pPr>
  </w:style>
  <w:style w:type="paragraph" w:styleId="ListNumber3">
    <w:name w:val="List Number 3"/>
    <w:basedOn w:val="List3"/>
    <w:rsid w:val="00B90355"/>
    <w:pPr>
      <w:numPr>
        <w:numId w:val="4"/>
      </w:numPr>
    </w:pPr>
  </w:style>
  <w:style w:type="paragraph" w:styleId="ListNumber4">
    <w:name w:val="List Number 4"/>
    <w:basedOn w:val="List4"/>
    <w:rsid w:val="00B90355"/>
    <w:pPr>
      <w:numPr>
        <w:numId w:val="5"/>
      </w:numPr>
    </w:pPr>
  </w:style>
  <w:style w:type="paragraph" w:styleId="ListNumber5">
    <w:name w:val="List Number 5"/>
    <w:basedOn w:val="List5"/>
    <w:rsid w:val="00B90355"/>
    <w:pPr>
      <w:numPr>
        <w:numId w:val="6"/>
      </w:numPr>
    </w:pPr>
  </w:style>
  <w:style w:type="paragraph" w:styleId="BlockText">
    <w:name w:val="Block Text"/>
    <w:basedOn w:val="Normal"/>
    <w:rsid w:val="00B90355"/>
    <w:pPr>
      <w:spacing w:after="120"/>
      <w:ind w:left="1440" w:right="1440"/>
    </w:pPr>
  </w:style>
  <w:style w:type="character" w:customStyle="1" w:styleId="Subscript">
    <w:name w:val="Subscript"/>
    <w:basedOn w:val="DefaultParagraphFont"/>
    <w:rsid w:val="00B90355"/>
    <w:rPr>
      <w:sz w:val="16"/>
      <w:vertAlign w:val="subscript"/>
    </w:rPr>
  </w:style>
  <w:style w:type="character" w:customStyle="1" w:styleId="Superscript">
    <w:name w:val="Superscript"/>
    <w:basedOn w:val="DefaultParagraphFont"/>
    <w:rsid w:val="00B90355"/>
    <w:rPr>
      <w:sz w:val="16"/>
      <w:vertAlign w:val="superscript"/>
    </w:rPr>
  </w:style>
  <w:style w:type="character" w:customStyle="1" w:styleId="Symbols">
    <w:name w:val="Symbols"/>
    <w:basedOn w:val="DefaultParagraphFont"/>
    <w:rsid w:val="00B90355"/>
    <w:rPr>
      <w:rFonts w:ascii="Symbol" w:hAnsi="Symbol"/>
    </w:rPr>
  </w:style>
  <w:style w:type="character" w:customStyle="1" w:styleId="MenuOptions">
    <w:name w:val="Menu Options"/>
    <w:basedOn w:val="DefaultParagraphFont"/>
    <w:rsid w:val="00B90355"/>
    <w:rPr>
      <w:rFonts w:ascii="Arial Narrow" w:hAnsi="Arial Narrow"/>
      <w:smallCaps/>
    </w:rPr>
  </w:style>
  <w:style w:type="character" w:customStyle="1" w:styleId="Buttons">
    <w:name w:val="Buttons"/>
    <w:basedOn w:val="DefaultParagraphFont"/>
    <w:rsid w:val="00B90355"/>
    <w:rPr>
      <w:b/>
    </w:rPr>
  </w:style>
  <w:style w:type="character" w:customStyle="1" w:styleId="Underlined">
    <w:name w:val="Underlined"/>
    <w:basedOn w:val="DefaultParagraphFont"/>
    <w:rsid w:val="00B90355"/>
    <w:rPr>
      <w:u w:val="single"/>
    </w:rPr>
  </w:style>
  <w:style w:type="paragraph" w:customStyle="1" w:styleId="TableBodyTextRight">
    <w:name w:val="Table Body Text Right"/>
    <w:basedOn w:val="TableBodyText"/>
    <w:rsid w:val="00B90355"/>
    <w:pPr>
      <w:widowControl w:val="0"/>
      <w:autoSpaceDE w:val="0"/>
      <w:autoSpaceDN w:val="0"/>
      <w:adjustRightInd w:val="0"/>
      <w:jc w:val="right"/>
    </w:pPr>
    <w:rPr>
      <w:rFonts w:cs="Arial"/>
      <w:szCs w:val="18"/>
    </w:rPr>
  </w:style>
  <w:style w:type="paragraph" w:customStyle="1" w:styleId="CopyrightText">
    <w:name w:val="Copyright Text"/>
    <w:basedOn w:val="BodyText"/>
    <w:rsid w:val="00B90355"/>
    <w:rPr>
      <w:sz w:val="18"/>
    </w:rPr>
  </w:style>
  <w:style w:type="paragraph" w:customStyle="1" w:styleId="BodySmallRight">
    <w:name w:val="Body Small Right"/>
    <w:basedOn w:val="BodyTextRight"/>
    <w:rsid w:val="00B90355"/>
    <w:rPr>
      <w:sz w:val="18"/>
      <w:szCs w:val="18"/>
    </w:rPr>
  </w:style>
  <w:style w:type="paragraph" w:customStyle="1" w:styleId="MarginEdition">
    <w:name w:val="Margin Edition"/>
    <w:basedOn w:val="MarginNote"/>
    <w:rsid w:val="00B90355"/>
    <w:pPr>
      <w:spacing w:before="0" w:after="0"/>
    </w:pPr>
    <w:rPr>
      <w:rFonts w:ascii="Times New Roman" w:hAnsi="Times New Roman"/>
      <w:color w:val="999999"/>
    </w:rPr>
  </w:style>
  <w:style w:type="paragraph" w:customStyle="1" w:styleId="Spacer">
    <w:name w:val="Spacer"/>
    <w:basedOn w:val="Normal"/>
    <w:rsid w:val="00B90355"/>
    <w:rPr>
      <w:sz w:val="2"/>
      <w:szCs w:val="2"/>
    </w:rPr>
  </w:style>
  <w:style w:type="character" w:customStyle="1" w:styleId="Small">
    <w:name w:val="Small"/>
    <w:basedOn w:val="DefaultParagraphFont"/>
    <w:rsid w:val="00B90355"/>
    <w:rPr>
      <w:sz w:val="16"/>
    </w:rPr>
  </w:style>
  <w:style w:type="paragraph" w:customStyle="1" w:styleId="WideTable">
    <w:name w:val="Wide Table"/>
    <w:basedOn w:val="Normal"/>
    <w:rsid w:val="00B90355"/>
    <w:pPr>
      <w:ind w:left="-1418"/>
    </w:pPr>
    <w:rPr>
      <w:sz w:val="2"/>
      <w:szCs w:val="2"/>
    </w:rPr>
  </w:style>
  <w:style w:type="character" w:styleId="PageNumber">
    <w:name w:val="page number"/>
    <w:basedOn w:val="DefaultParagraphFont"/>
    <w:rsid w:val="00B90355"/>
  </w:style>
  <w:style w:type="paragraph" w:styleId="Quote">
    <w:name w:val="Quote"/>
    <w:basedOn w:val="Heading1"/>
    <w:link w:val="QuoteChar"/>
    <w:qFormat/>
    <w:rsid w:val="00B90355"/>
    <w:rPr>
      <w:b w:val="0"/>
      <w:sz w:val="72"/>
      <w:szCs w:val="72"/>
      <w:lang w:val="en-NZ"/>
    </w:rPr>
  </w:style>
  <w:style w:type="character" w:customStyle="1" w:styleId="QuoteChar">
    <w:name w:val="Quote Char"/>
    <w:basedOn w:val="DefaultParagraphFont"/>
    <w:link w:val="Quote"/>
    <w:rsid w:val="00B90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355"/>
    <w:pPr>
      <w:pageBreakBefore/>
    </w:pPr>
  </w:style>
  <w:style w:type="paragraph" w:customStyle="1" w:styleId="Border">
    <w:name w:val="Border"/>
    <w:basedOn w:val="Normal"/>
    <w:qFormat/>
    <w:rsid w:val="00B90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355"/>
    <w:rPr>
      <w:b/>
      <w:bCs/>
      <w:i/>
      <w:iCs/>
      <w:color w:val="auto"/>
    </w:rPr>
  </w:style>
  <w:style w:type="paragraph" w:styleId="IntenseQuote">
    <w:name w:val="Intense Quote"/>
    <w:basedOn w:val="Normal"/>
    <w:next w:val="Normal"/>
    <w:link w:val="IntenseQuoteChar"/>
    <w:uiPriority w:val="30"/>
    <w:qFormat/>
    <w:rsid w:val="00B90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355"/>
    <w:rPr>
      <w:smallCaps/>
      <w:color w:val="auto"/>
      <w:u w:val="single"/>
    </w:rPr>
  </w:style>
  <w:style w:type="character" w:styleId="IntenseReference">
    <w:name w:val="Intense Reference"/>
    <w:basedOn w:val="DefaultParagraphFont"/>
    <w:uiPriority w:val="32"/>
    <w:qFormat/>
    <w:rsid w:val="00B90355"/>
    <w:rPr>
      <w:b/>
      <w:bCs/>
      <w:smallCaps/>
      <w:color w:val="auto"/>
      <w:spacing w:val="5"/>
      <w:u w:val="single"/>
    </w:rPr>
  </w:style>
  <w:style w:type="paragraph" w:customStyle="1" w:styleId="2ColumnHeading">
    <w:name w:val="2Column Heading"/>
    <w:basedOn w:val="BodyText"/>
    <w:qFormat/>
    <w:rsid w:val="00B90355"/>
    <w:pPr>
      <w:spacing w:after="60"/>
      <w:ind w:left="-2268"/>
    </w:pPr>
    <w:rPr>
      <w:b/>
    </w:rPr>
  </w:style>
  <w:style w:type="paragraph" w:customStyle="1" w:styleId="Heading1TOC">
    <w:name w:val="Heading1 TOC"/>
    <w:basedOn w:val="Normal"/>
    <w:qFormat/>
    <w:rsid w:val="00B90355"/>
    <w:pPr>
      <w:spacing w:before="240" w:after="120"/>
    </w:pPr>
    <w:rPr>
      <w:rFonts w:ascii="Times New Roman" w:hAnsi="Times New Roman"/>
      <w:b/>
      <w:sz w:val="32"/>
    </w:rPr>
  </w:style>
  <w:style w:type="paragraph" w:customStyle="1" w:styleId="Heading2TOC">
    <w:name w:val="Heading2 TOC"/>
    <w:basedOn w:val="Normal"/>
    <w:qFormat/>
    <w:rsid w:val="00B90355"/>
    <w:pPr>
      <w:spacing w:before="240" w:after="60"/>
    </w:pPr>
    <w:rPr>
      <w:rFonts w:ascii="Times New Roman" w:hAnsi="Times New Roman"/>
      <w:b/>
      <w:sz w:val="28"/>
    </w:rPr>
  </w:style>
  <w:style w:type="character" w:customStyle="1" w:styleId="Underline">
    <w:name w:val="Underline"/>
    <w:basedOn w:val="DefaultParagraphFont"/>
    <w:qFormat/>
    <w:rsid w:val="00B90355"/>
    <w:rPr>
      <w:u w:val="single"/>
    </w:rPr>
  </w:style>
  <w:style w:type="character" w:customStyle="1" w:styleId="BoldandItalics">
    <w:name w:val="Bold and Italics"/>
    <w:qFormat/>
    <w:rsid w:val="00B90355"/>
    <w:rPr>
      <w:b/>
      <w:i/>
      <w:u w:val="none"/>
    </w:rPr>
  </w:style>
  <w:style w:type="paragraph" w:styleId="BalloonText">
    <w:name w:val="Balloon Text"/>
    <w:basedOn w:val="Normal"/>
    <w:link w:val="BalloonTextChar"/>
    <w:rsid w:val="00B90355"/>
    <w:rPr>
      <w:rFonts w:ascii="Tahoma" w:hAnsi="Tahoma" w:cs="Tahoma"/>
      <w:sz w:val="16"/>
      <w:szCs w:val="16"/>
    </w:rPr>
  </w:style>
  <w:style w:type="character" w:customStyle="1" w:styleId="BalloonTextChar">
    <w:name w:val="Balloon Text Char"/>
    <w:basedOn w:val="DefaultParagraphFont"/>
    <w:link w:val="BalloonText"/>
    <w:rsid w:val="00B90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355"/>
    <w:rPr>
      <w:b/>
      <w:color w:val="660033"/>
      <w:spacing w:val="0"/>
    </w:rPr>
  </w:style>
  <w:style w:type="paragraph" w:customStyle="1" w:styleId="Nameditemlist">
    <w:name w:val="Named item list"/>
    <w:basedOn w:val="BodyText"/>
    <w:qFormat/>
    <w:rsid w:val="00B90355"/>
    <w:pPr>
      <w:tabs>
        <w:tab w:val="left" w:pos="2835"/>
      </w:tabs>
      <w:ind w:left="2835" w:hanging="2835"/>
    </w:pPr>
  </w:style>
  <w:style w:type="paragraph" w:customStyle="1" w:styleId="BodyTextnopadding">
    <w:name w:val="Body Text no padding"/>
    <w:basedOn w:val="BodyText"/>
    <w:qFormat/>
    <w:rsid w:val="00B90355"/>
    <w:pPr>
      <w:spacing w:before="0" w:after="0"/>
    </w:pPr>
  </w:style>
  <w:style w:type="paragraph" w:customStyle="1" w:styleId="BodyTextBold">
    <w:name w:val="Body Text Bold"/>
    <w:basedOn w:val="BodyText"/>
    <w:qFormat/>
    <w:rsid w:val="00B90355"/>
    <w:rPr>
      <w:b/>
    </w:rPr>
  </w:style>
  <w:style w:type="character" w:styleId="Hyperlink">
    <w:name w:val="Hyperlink"/>
    <w:basedOn w:val="DefaultParagraphFont"/>
    <w:uiPriority w:val="99"/>
    <w:unhideWhenUsed/>
    <w:rsid w:val="007A7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6044</Characters>
  <Application>Microsoft Office Word</Application>
  <DocSecurity>0</DocSecurity>
  <Lines>208</Lines>
  <Paragraphs>121</Paragraphs>
  <ScaleCrop>false</ScaleCrop>
  <Company>Author-it Software Corporation Ltd.</Company>
  <LinksUpToDate>false</LinksUpToDate>
  <CharactersWithSpaces>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NWPGEN026 Provide and promote customer service</dc:title>
  <dc:subject>Approved</dc:subject>
  <dc:creator>BuildSkills Australia</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