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BEF" w:rsidP="008D7B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NWPGEN020 Sample and test source or drinking water</w:t>
      </w:r>
      <w:r>
        <w:fldChar w:fldCharType="end"/>
      </w:r>
    </w:p>
    <w:p w:rsidR="008D7BEF" w:rsidP="008D7BEF">
      <w:pPr>
        <w:pStyle w:val="Version"/>
        <w:sectPr w:rsidSect="005254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541F" w:rsidP="0052541F">
      <w:pPr>
        <w:pStyle w:val="SuperHeading"/>
      </w:pPr>
      <w:r w:rsidRPr="0052541F">
        <w:t>Assessment Requirements for NWPGEN020 Sample and test source or drinking water</w:t>
      </w:r>
    </w:p>
    <w:p w:rsidR="00000000" w:rsidRPr="0052541F" w:rsidP="0052541F">
      <w:pPr>
        <w:pStyle w:val="Heading1"/>
      </w:pPr>
      <w:bookmarkStart w:id="1" w:name="O_1061483"/>
      <w:bookmarkEnd w:id="1"/>
      <w:r w:rsidRPr="005254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1F" w:rsidP="0052541F">
            <w:pPr>
              <w:pStyle w:val="BodyText"/>
            </w:pPr>
            <w:r w:rsidRPr="0052541F">
              <w:t>Release 1. This is the first release of this unit of competency in the NWP National Water Training Package.</w:t>
            </w:r>
          </w:p>
        </w:tc>
      </w:tr>
    </w:tbl>
    <w:p w:rsidR="00000000" w:rsidRPr="0052541F" w:rsidP="0052541F">
      <w:pPr>
        <w:pStyle w:val="NoPaddingFontSize1"/>
      </w:pPr>
    </w:p>
    <w:p w:rsidR="00000000" w:rsidRPr="0052541F" w:rsidP="0052541F">
      <w:pPr>
        <w:pStyle w:val="AllowPageBreak"/>
      </w:pPr>
    </w:p>
    <w:p w:rsidR="00000000" w:rsidRPr="0052541F" w:rsidP="0052541F">
      <w:pPr>
        <w:pStyle w:val="Heading1"/>
      </w:pPr>
      <w:bookmarkStart w:id="2" w:name="O_1061484"/>
      <w:bookmarkEnd w:id="2"/>
      <w:r w:rsidRPr="005254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1F">
            <w:pPr>
              <w:pStyle w:val="BodyText"/>
              <w:rPr>
                <w:lang w:val="en-NZ"/>
              </w:rPr>
            </w:pPr>
            <w:r w:rsidRPr="0052541F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2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1F" w:rsidP="0052541F">
            <w:pPr>
              <w:pStyle w:val="ListBullet"/>
            </w:pPr>
            <w:r w:rsidRPr="0052541F">
              <w:t>assessing risks</w:t>
            </w:r>
          </w:p>
          <w:p w:rsidR="00000000" w:rsidRPr="0052541F" w:rsidP="0052541F">
            <w:pPr>
              <w:pStyle w:val="ListBullet"/>
            </w:pPr>
            <w:r w:rsidRPr="0052541F">
              <w:t>calibrating worksite testin</w:t>
            </w:r>
            <w:r w:rsidRPr="0052541F">
              <w:t>g equipment</w:t>
            </w:r>
          </w:p>
          <w:p w:rsidR="00000000" w:rsidRPr="0052541F" w:rsidP="0052541F">
            <w:pPr>
              <w:pStyle w:val="ListBullet"/>
            </w:pPr>
            <w:r w:rsidRPr="0052541F">
              <w:t>collecting samples from at least one of the following:</w:t>
            </w:r>
          </w:p>
          <w:p w:rsidR="00000000" w:rsidRPr="0052541F" w:rsidP="0052541F">
            <w:pPr>
              <w:pStyle w:val="ListBullet2"/>
            </w:pPr>
            <w:r w:rsidRPr="0052541F">
              <w:t>source water</w:t>
            </w:r>
          </w:p>
          <w:p w:rsidR="00000000" w:rsidRPr="0052541F" w:rsidP="0052541F">
            <w:pPr>
              <w:pStyle w:val="ListBullet2"/>
            </w:pPr>
            <w:r w:rsidRPr="0052541F">
              <w:t>treated water</w:t>
            </w:r>
          </w:p>
          <w:p w:rsidR="00000000" w:rsidRPr="0052541F" w:rsidP="0052541F">
            <w:pPr>
              <w:pStyle w:val="ListBullet"/>
            </w:pPr>
            <w:r w:rsidRPr="0052541F">
              <w:t>disposing of waste and spent samples</w:t>
            </w:r>
          </w:p>
          <w:p w:rsidR="00000000" w:rsidRPr="0052541F" w:rsidP="0052541F">
            <w:pPr>
              <w:pStyle w:val="ListBullet"/>
            </w:pPr>
            <w:r w:rsidRPr="0052541F">
              <w:t>following sampling and testing procedures</w:t>
            </w:r>
          </w:p>
          <w:p w:rsidR="00000000" w:rsidRPr="0052541F" w:rsidP="0052541F">
            <w:pPr>
              <w:pStyle w:val="ListBullet"/>
            </w:pPr>
            <w:r w:rsidRPr="0052541F">
              <w:t>performing at least three of the following types of worksite tests on the collected samples:</w:t>
            </w:r>
          </w:p>
          <w:p w:rsidR="00000000" w:rsidRPr="0052541F" w:rsidP="0052541F">
            <w:pPr>
              <w:pStyle w:val="ListBullet2"/>
            </w:pPr>
            <w:r w:rsidRPr="0052541F">
              <w:t>chlorine</w:t>
            </w:r>
          </w:p>
          <w:p w:rsidR="00000000" w:rsidRPr="0052541F" w:rsidP="0052541F">
            <w:pPr>
              <w:pStyle w:val="ListBullet2"/>
            </w:pPr>
            <w:r w:rsidRPr="0052541F">
              <w:t>colour</w:t>
            </w:r>
          </w:p>
          <w:p w:rsidR="00000000" w:rsidRPr="0052541F" w:rsidP="0052541F">
            <w:pPr>
              <w:pStyle w:val="ListBullet2"/>
            </w:pPr>
            <w:r w:rsidRPr="0052541F">
              <w:t>dissolved oxygen</w:t>
            </w:r>
          </w:p>
          <w:p w:rsidR="00000000" w:rsidRPr="0052541F" w:rsidP="0052541F">
            <w:pPr>
              <w:pStyle w:val="ListBullet2"/>
            </w:pPr>
            <w:r w:rsidRPr="0052541F">
              <w:t>electrical conductivity</w:t>
            </w:r>
          </w:p>
          <w:p w:rsidR="00000000" w:rsidRPr="0052541F" w:rsidP="0052541F">
            <w:pPr>
              <w:pStyle w:val="ListBullet2"/>
            </w:pPr>
            <w:r w:rsidRPr="0052541F">
              <w:t>pH</w:t>
            </w:r>
          </w:p>
          <w:p w:rsidR="00000000" w:rsidRPr="0052541F" w:rsidP="0052541F">
            <w:pPr>
              <w:pStyle w:val="ListBullet2"/>
            </w:pPr>
            <w:r w:rsidRPr="0052541F">
              <w:t>temperature</w:t>
            </w:r>
          </w:p>
          <w:p w:rsidR="00000000" w:rsidRPr="0052541F" w:rsidP="0052541F">
            <w:pPr>
              <w:pStyle w:val="ListBullet2"/>
            </w:pPr>
            <w:r w:rsidRPr="0052541F">
              <w:t>turbidity</w:t>
            </w:r>
          </w:p>
          <w:p w:rsidR="00000000" w:rsidRPr="0052541F" w:rsidP="0052541F">
            <w:pPr>
              <w:pStyle w:val="ListBullet"/>
            </w:pPr>
            <w:r w:rsidRPr="0052541F">
              <w:t>planning and preparing for water sampling tasks</w:t>
            </w:r>
          </w:p>
          <w:p w:rsidR="00000000" w:rsidRPr="0052541F" w:rsidP="0052541F">
            <w:pPr>
              <w:pStyle w:val="ListBullet"/>
            </w:pPr>
            <w:r w:rsidRPr="0052541F">
              <w:t>preparing, checking and using e</w:t>
            </w:r>
            <w:r w:rsidRPr="0052541F">
              <w:t>quipment</w:t>
            </w:r>
          </w:p>
          <w:p w:rsidR="00000000" w:rsidRPr="0052541F" w:rsidP="0052541F">
            <w:pPr>
              <w:pStyle w:val="ListBullet"/>
            </w:pPr>
            <w:r w:rsidRPr="0052541F">
              <w:t>preparing, collecting, labelling and preserving water samples</w:t>
            </w:r>
          </w:p>
          <w:p w:rsidR="00000000" w:rsidRPr="0052541F" w:rsidP="0052541F">
            <w:pPr>
              <w:pStyle w:val="ListBullet"/>
            </w:pPr>
            <w:r w:rsidRPr="0052541F">
              <w:t>recording all required information</w:t>
            </w:r>
          </w:p>
        </w:tc>
      </w:tr>
    </w:tbl>
    <w:p w:rsidR="00000000" w:rsidRPr="0052541F" w:rsidP="0052541F">
      <w:pPr>
        <w:pStyle w:val="NoPaddingFontSize1"/>
      </w:pPr>
    </w:p>
    <w:p w:rsidR="00000000" w:rsidRPr="0052541F" w:rsidP="0052541F">
      <w:pPr>
        <w:pStyle w:val="AllowPageBreak"/>
      </w:pPr>
    </w:p>
    <w:p w:rsidR="00000000" w:rsidRPr="0052541F" w:rsidP="0052541F">
      <w:pPr>
        <w:pStyle w:val="Heading1"/>
      </w:pPr>
      <w:bookmarkStart w:id="3" w:name="O_1061485"/>
      <w:bookmarkEnd w:id="3"/>
      <w:r w:rsidRPr="005254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41F">
            <w:pPr>
              <w:pStyle w:val="BodyText"/>
              <w:rPr>
                <w:lang w:val="en-NZ"/>
              </w:rPr>
            </w:pPr>
            <w:r w:rsidRPr="0052541F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52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1F" w:rsidP="0052541F">
            <w:pPr>
              <w:pStyle w:val="ListBullet"/>
            </w:pPr>
            <w:r w:rsidRPr="0052541F">
              <w:t>abnormal characteristics of water samples and test results</w:t>
            </w:r>
          </w:p>
          <w:p w:rsidR="00000000" w:rsidRPr="0052541F" w:rsidP="0052541F">
            <w:pPr>
              <w:pStyle w:val="ListBullet"/>
            </w:pPr>
            <w:r w:rsidRPr="0052541F">
              <w:t>chain of custody</w:t>
            </w:r>
          </w:p>
          <w:p w:rsidR="00000000" w:rsidRPr="0052541F" w:rsidP="0052541F">
            <w:pPr>
              <w:pStyle w:val="ListBullet"/>
            </w:pPr>
            <w:r w:rsidRPr="0052541F">
              <w:t>effects of weather and conditions on work</w:t>
            </w:r>
          </w:p>
          <w:p w:rsidR="00000000" w:rsidRPr="0052541F" w:rsidP="0052541F">
            <w:pPr>
              <w:pStyle w:val="ListBullet"/>
            </w:pPr>
            <w:r w:rsidRPr="0052541F">
              <w:t>hazards associated with collection of water samples</w:t>
            </w:r>
          </w:p>
          <w:p w:rsidR="00000000" w:rsidRPr="0052541F" w:rsidP="0052541F">
            <w:pPr>
              <w:pStyle w:val="ListBullet"/>
            </w:pPr>
            <w:r w:rsidRPr="0052541F">
              <w:t>maintenance and storage of reagents</w:t>
            </w:r>
          </w:p>
          <w:p w:rsidR="00000000" w:rsidRPr="0052541F" w:rsidP="0052541F">
            <w:pPr>
              <w:pStyle w:val="ListBullet"/>
            </w:pPr>
            <w:r w:rsidRPr="0052541F">
              <w:t>range and purpose of on worksite water quality testing and sampling</w:t>
            </w:r>
          </w:p>
          <w:p w:rsidR="00000000" w:rsidRPr="0052541F" w:rsidP="0052541F">
            <w:pPr>
              <w:pStyle w:val="ListBullet"/>
            </w:pPr>
            <w:r w:rsidRPr="0052541F">
              <w:t>requirements for maintaining sample integrity</w:t>
            </w:r>
          </w:p>
          <w:p w:rsidR="00000000" w:rsidRPr="0052541F" w:rsidP="0052541F">
            <w:pPr>
              <w:pStyle w:val="ListBullet"/>
            </w:pPr>
            <w:r w:rsidRPr="0052541F">
              <w:t>sample types</w:t>
            </w:r>
            <w:r w:rsidRPr="0052541F">
              <w:t xml:space="preserve"> for the following tests:</w:t>
            </w:r>
          </w:p>
          <w:p w:rsidR="00000000" w:rsidRPr="0052541F" w:rsidP="0052541F">
            <w:pPr>
              <w:pStyle w:val="ListBullet2"/>
            </w:pPr>
            <w:r w:rsidRPr="0052541F">
              <w:t>chemical</w:t>
            </w:r>
          </w:p>
          <w:p w:rsidR="00000000" w:rsidRPr="0052541F" w:rsidP="0052541F">
            <w:pPr>
              <w:pStyle w:val="ListBullet2"/>
            </w:pPr>
            <w:r w:rsidRPr="0052541F">
              <w:t>microbial</w:t>
            </w:r>
          </w:p>
          <w:p w:rsidR="00000000" w:rsidRPr="0052541F" w:rsidP="0052541F">
            <w:pPr>
              <w:pStyle w:val="ListBullet2"/>
            </w:pPr>
            <w:r w:rsidRPr="0052541F">
              <w:t>physical</w:t>
            </w:r>
          </w:p>
          <w:p w:rsidR="00000000" w:rsidRPr="0052541F" w:rsidP="0052541F">
            <w:pPr>
              <w:pStyle w:val="ListBullet2"/>
            </w:pPr>
            <w:r w:rsidRPr="0052541F">
              <w:t xml:space="preserve">radiological </w:t>
            </w:r>
          </w:p>
          <w:p w:rsidR="00000000" w:rsidRPr="0052541F" w:rsidP="0052541F">
            <w:pPr>
              <w:pStyle w:val="ListBullet"/>
            </w:pPr>
            <w:r w:rsidRPr="0052541F">
              <w:t>water sample preparation</w:t>
            </w:r>
          </w:p>
          <w:p w:rsidR="00000000" w:rsidRPr="0052541F" w:rsidP="0052541F">
            <w:pPr>
              <w:pStyle w:val="ListBullet"/>
            </w:pPr>
            <w:r w:rsidRPr="0052541F">
              <w:t>workplace policies and procedures</w:t>
            </w:r>
          </w:p>
        </w:tc>
      </w:tr>
    </w:tbl>
    <w:p w:rsidR="00000000" w:rsidRPr="0052541F" w:rsidP="0052541F">
      <w:pPr>
        <w:pStyle w:val="NoPaddingFontSize1"/>
      </w:pPr>
    </w:p>
    <w:p w:rsidR="00000000" w:rsidRPr="0052541F" w:rsidP="0052541F">
      <w:pPr>
        <w:pStyle w:val="AllowPageBreak"/>
      </w:pPr>
    </w:p>
    <w:p w:rsidR="00000000" w:rsidRPr="0052541F" w:rsidP="0052541F">
      <w:pPr>
        <w:pStyle w:val="Heading1"/>
      </w:pPr>
      <w:bookmarkStart w:id="4" w:name="O_1061486"/>
      <w:bookmarkEnd w:id="4"/>
      <w:r w:rsidRPr="005254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54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41F" w:rsidP="0052541F">
            <w:pPr>
              <w:pStyle w:val="BodyText"/>
            </w:pPr>
            <w:r w:rsidRPr="0052541F">
              <w:t xml:space="preserve">Assessors must hold credentials specified within the Standards for Registered Training Organisations current at the time of assessment. </w:t>
            </w:r>
          </w:p>
          <w:p w:rsidR="00000000" w:rsidRPr="0052541F" w:rsidP="0052541F">
            <w:pPr>
              <w:pStyle w:val="BodyText"/>
            </w:pPr>
            <w:r w:rsidRPr="0052541F">
              <w:t>Assessment must satisfy the Principles of Assessment and Rules of Evidence and all regulatory requirements included wit</w:t>
            </w:r>
            <w:r w:rsidRPr="0052541F">
              <w:t>hin the Standards for Registered Training Organisations current at the time of assessment.</w:t>
            </w:r>
          </w:p>
          <w:p w:rsidR="00000000" w:rsidRPr="0052541F" w:rsidP="0052541F">
            <w:pPr>
              <w:pStyle w:val="BodyText"/>
            </w:pPr>
            <w:r w:rsidRPr="0052541F">
              <w:t>Assessment must occur in workplace operational situations where it is appropriate to do so; where this is not appropriate, assessment must occur in simulated workpla</w:t>
            </w:r>
            <w:r w:rsidRPr="0052541F">
              <w:t>ce operational situations that replicate workplace conditions.</w:t>
            </w:r>
          </w:p>
          <w:p w:rsidR="00000000" w:rsidRPr="0052541F" w:rsidP="0052541F">
            <w:pPr>
              <w:pStyle w:val="BodyText"/>
            </w:pPr>
            <w:r w:rsidRPr="0052541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2541F" w:rsidP="0052541F">
            <w:pPr>
              <w:pStyle w:val="BodyText"/>
            </w:pPr>
            <w:r w:rsidRPr="0052541F">
              <w:t xml:space="preserve">Resources for assessment </w:t>
            </w:r>
            <w:r w:rsidRPr="0052541F">
              <w:t>must include access to:</w:t>
            </w:r>
          </w:p>
          <w:p w:rsidR="00000000" w:rsidRPr="0052541F" w:rsidP="0052541F">
            <w:pPr>
              <w:pStyle w:val="ListBullet"/>
            </w:pPr>
            <w:r w:rsidRPr="0052541F">
              <w:t>relevant and appropriate materials, tools, equipment and personal protective equipment currently used in industry</w:t>
            </w:r>
          </w:p>
          <w:p w:rsidR="00000000" w:rsidRPr="0052541F" w:rsidP="0052541F">
            <w:pPr>
              <w:pStyle w:val="ListBullet"/>
            </w:pPr>
            <w:r w:rsidRPr="0052541F">
              <w:t>applicable documentation including legislation, regulations, codes of practice, workplace procedures and operation ma</w:t>
            </w:r>
            <w:r w:rsidRPr="0052541F">
              <w:t>nuals.</w:t>
            </w:r>
          </w:p>
        </w:tc>
      </w:tr>
    </w:tbl>
    <w:p w:rsidR="00000000" w:rsidRPr="0052541F" w:rsidP="0052541F">
      <w:pPr>
        <w:pStyle w:val="NoPaddingFontSize1"/>
      </w:pPr>
    </w:p>
    <w:p w:rsidR="00000000" w:rsidRPr="0052541F" w:rsidP="0052541F">
      <w:pPr>
        <w:pStyle w:val="AllowPageBreak"/>
      </w:pPr>
    </w:p>
    <w:p w:rsidR="00000000" w:rsidRPr="0052541F" w:rsidP="0052541F">
      <w:pPr>
        <w:pStyle w:val="Heading1"/>
      </w:pPr>
      <w:bookmarkStart w:id="5" w:name="O_1061489"/>
      <w:bookmarkEnd w:id="5"/>
      <w:r w:rsidRPr="0052541F">
        <w:t>Links</w:t>
      </w:r>
    </w:p>
    <w:p w:rsidR="00000000" w:rsidRPr="0052541F" w:rsidP="008D7BEF">
      <w:pPr>
        <w:pStyle w:val="BodyText"/>
      </w:pPr>
      <w:r w:rsidRPr="00525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08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541F" w:rsidP="008D7BEF">
      <w:pPr>
        <w:pStyle w:val="BodyText"/>
      </w:pPr>
      <w:r w:rsidRPr="00525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08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541F" w:rsidP="008D7BEF">
      <w:pPr>
        <w:pStyle w:val="BodyText"/>
      </w:pPr>
      <w:r w:rsidRPr="005254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E088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2541F" w:rsidP="0052541F"/>
    <w:sectPr w:rsidSect="005254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1F" w:rsidRPr="008D7BEF" w:rsidP="008D7B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EF" w:rsidP="005254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BEF" w:rsidP="005254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D7BEF" w:rsidP="005254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41F" w:rsidRPr="008D7BEF" w:rsidP="008D7B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BEF" w:rsidRPr="002D2AF8" w:rsidP="005254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NWPGEN020 Sample and test source 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D7BEF" w:rsidP="005254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569B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44B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6A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4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4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4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4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4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4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4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4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4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4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4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41F"/>
  </w:style>
  <w:style w:type="character" w:customStyle="1" w:styleId="Heading1Char">
    <w:name w:val="Heading 1 Char"/>
    <w:basedOn w:val="DefaultParagraphFont"/>
    <w:link w:val="Heading1"/>
    <w:rsid w:val="005254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4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4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41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541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54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4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54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4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4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4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4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4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4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4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4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4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4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4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4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4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4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4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4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4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541F"/>
    <w:rPr>
      <w:b/>
      <w:spacing w:val="0"/>
    </w:rPr>
  </w:style>
  <w:style w:type="paragraph" w:customStyle="1" w:styleId="SuperTitle">
    <w:name w:val="SuperTitle"/>
    <w:basedOn w:val="Title"/>
    <w:rsid w:val="005254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4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4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4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4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4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4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4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4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4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4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4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41F"/>
    <w:rPr>
      <w:i/>
    </w:rPr>
  </w:style>
  <w:style w:type="paragraph" w:styleId="Caption">
    <w:name w:val="caption"/>
    <w:basedOn w:val="BodyText"/>
    <w:next w:val="Normal"/>
    <w:qFormat/>
    <w:rsid w:val="005254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4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4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41F"/>
  </w:style>
  <w:style w:type="paragraph" w:styleId="TableofFigures">
    <w:name w:val="table of figures"/>
    <w:basedOn w:val="Normal"/>
    <w:next w:val="Normal"/>
    <w:semiHidden/>
    <w:rsid w:val="005254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4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41F"/>
    <w:rPr>
      <w:rFonts w:ascii="Wingdings" w:hAnsi="Wingdings"/>
    </w:rPr>
  </w:style>
  <w:style w:type="paragraph" w:customStyle="1" w:styleId="TableHeading">
    <w:name w:val="Table Heading"/>
    <w:basedOn w:val="HeadingBase"/>
    <w:rsid w:val="005254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41F"/>
    <w:rPr>
      <w:color w:val="0033CC"/>
      <w:u w:val="none"/>
    </w:rPr>
  </w:style>
  <w:style w:type="paragraph" w:customStyle="1" w:styleId="BodyTextRight">
    <w:name w:val="Body Text Right"/>
    <w:basedOn w:val="BodyText"/>
    <w:rsid w:val="005254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4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4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4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4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4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41F"/>
    <w:rPr>
      <w:sz w:val="32"/>
    </w:rPr>
  </w:style>
  <w:style w:type="paragraph" w:customStyle="1" w:styleId="HeadingProcedure">
    <w:name w:val="Heading Procedure"/>
    <w:basedOn w:val="HeadingBase"/>
    <w:next w:val="Normal"/>
    <w:rsid w:val="005254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41F"/>
    <w:pPr>
      <w:spacing w:before="60" w:after="60"/>
    </w:pPr>
  </w:style>
  <w:style w:type="paragraph" w:styleId="ListContinue">
    <w:name w:val="List Continue"/>
    <w:basedOn w:val="List"/>
    <w:rsid w:val="0052541F"/>
    <w:pPr>
      <w:ind w:firstLine="0"/>
    </w:pPr>
  </w:style>
  <w:style w:type="paragraph" w:customStyle="1" w:styleId="ListNote">
    <w:name w:val="List Note"/>
    <w:basedOn w:val="List"/>
    <w:rsid w:val="005254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4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4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41F"/>
    <w:rPr>
      <w:rFonts w:ascii="Courier New" w:hAnsi="Courier New"/>
    </w:rPr>
  </w:style>
  <w:style w:type="paragraph" w:customStyle="1" w:styleId="NoteBullet">
    <w:name w:val="Note Bullet"/>
    <w:basedOn w:val="Note"/>
    <w:rsid w:val="005254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4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4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4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4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4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4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41F"/>
    <w:rPr>
      <w:b/>
      <w:smallCaps/>
    </w:rPr>
  </w:style>
  <w:style w:type="paragraph" w:customStyle="1" w:styleId="TableListNumber">
    <w:name w:val="Table List Number"/>
    <w:basedOn w:val="ListNumber"/>
    <w:rsid w:val="005254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4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41F"/>
    <w:pPr>
      <w:numPr>
        <w:numId w:val="9"/>
      </w:numPr>
    </w:pPr>
  </w:style>
  <w:style w:type="paragraph" w:customStyle="1" w:styleId="ListAlpha2">
    <w:name w:val="List Alpha 2"/>
    <w:basedOn w:val="List2"/>
    <w:rsid w:val="0052541F"/>
    <w:pPr>
      <w:numPr>
        <w:numId w:val="8"/>
      </w:numPr>
    </w:pPr>
  </w:style>
  <w:style w:type="paragraph" w:styleId="List2">
    <w:name w:val="List 2"/>
    <w:basedOn w:val="BodyText"/>
    <w:rsid w:val="005254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4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4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4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4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4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41F"/>
    <w:pPr>
      <w:numPr>
        <w:numId w:val="4"/>
      </w:numPr>
    </w:pPr>
  </w:style>
  <w:style w:type="paragraph" w:styleId="ListContinue2">
    <w:name w:val="List Continue 2"/>
    <w:basedOn w:val="List2"/>
    <w:rsid w:val="0052541F"/>
    <w:pPr>
      <w:ind w:firstLine="0"/>
    </w:pPr>
  </w:style>
  <w:style w:type="paragraph" w:styleId="ListContinue3">
    <w:name w:val="List Continue 3"/>
    <w:basedOn w:val="List3"/>
    <w:rsid w:val="0052541F"/>
    <w:pPr>
      <w:ind w:left="1021" w:firstLine="0"/>
    </w:pPr>
  </w:style>
  <w:style w:type="paragraph" w:styleId="ListContinue4">
    <w:name w:val="List Continue 4"/>
    <w:basedOn w:val="List4"/>
    <w:rsid w:val="0052541F"/>
    <w:pPr>
      <w:ind w:firstLine="0"/>
    </w:pPr>
  </w:style>
  <w:style w:type="paragraph" w:styleId="ListContinue5">
    <w:name w:val="List Continue 5"/>
    <w:basedOn w:val="List5"/>
    <w:rsid w:val="0052541F"/>
    <w:pPr>
      <w:ind w:firstLine="0"/>
    </w:pPr>
  </w:style>
  <w:style w:type="paragraph" w:styleId="ListNumber3">
    <w:name w:val="List Number 3"/>
    <w:basedOn w:val="List3"/>
    <w:rsid w:val="0052541F"/>
    <w:pPr>
      <w:numPr>
        <w:numId w:val="5"/>
      </w:numPr>
    </w:pPr>
  </w:style>
  <w:style w:type="paragraph" w:styleId="ListNumber4">
    <w:name w:val="List Number 4"/>
    <w:basedOn w:val="List4"/>
    <w:rsid w:val="0052541F"/>
    <w:pPr>
      <w:numPr>
        <w:numId w:val="6"/>
      </w:numPr>
    </w:pPr>
  </w:style>
  <w:style w:type="paragraph" w:styleId="ListNumber5">
    <w:name w:val="List Number 5"/>
    <w:basedOn w:val="List5"/>
    <w:rsid w:val="0052541F"/>
    <w:pPr>
      <w:numPr>
        <w:numId w:val="7"/>
      </w:numPr>
    </w:pPr>
  </w:style>
  <w:style w:type="paragraph" w:styleId="BlockText">
    <w:name w:val="Block Text"/>
    <w:basedOn w:val="Normal"/>
    <w:rsid w:val="005254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4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41F"/>
    <w:rPr>
      <w:sz w:val="16"/>
      <w:vertAlign w:val="superscript"/>
    </w:rPr>
  </w:style>
  <w:style w:type="character" w:customStyle="1" w:styleId="Symbols">
    <w:name w:val="Symbols"/>
    <w:basedOn w:val="DefaultParagraphFont"/>
    <w:rsid w:val="0052541F"/>
    <w:rPr>
      <w:rFonts w:ascii="Symbol" w:hAnsi="Symbol"/>
    </w:rPr>
  </w:style>
  <w:style w:type="character" w:customStyle="1" w:styleId="MenuOptions">
    <w:name w:val="Menu Options"/>
    <w:basedOn w:val="DefaultParagraphFont"/>
    <w:rsid w:val="005254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41F"/>
    <w:rPr>
      <w:b/>
    </w:rPr>
  </w:style>
  <w:style w:type="character" w:customStyle="1" w:styleId="Underlined">
    <w:name w:val="Underlined"/>
    <w:basedOn w:val="DefaultParagraphFont"/>
    <w:rsid w:val="0052541F"/>
    <w:rPr>
      <w:u w:val="single"/>
    </w:rPr>
  </w:style>
  <w:style w:type="paragraph" w:customStyle="1" w:styleId="TableBodyTextRight">
    <w:name w:val="Table Body Text Right"/>
    <w:basedOn w:val="TableBodyText"/>
    <w:rsid w:val="005254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41F"/>
    <w:rPr>
      <w:sz w:val="18"/>
    </w:rPr>
  </w:style>
  <w:style w:type="paragraph" w:customStyle="1" w:styleId="BodySmallRight">
    <w:name w:val="Body Small Right"/>
    <w:basedOn w:val="BodyTextRight"/>
    <w:rsid w:val="0052541F"/>
    <w:rPr>
      <w:sz w:val="18"/>
      <w:szCs w:val="18"/>
    </w:rPr>
  </w:style>
  <w:style w:type="paragraph" w:customStyle="1" w:styleId="MarginEdition">
    <w:name w:val="Margin Edition"/>
    <w:basedOn w:val="MarginNote"/>
    <w:rsid w:val="005254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41F"/>
    <w:rPr>
      <w:sz w:val="2"/>
      <w:szCs w:val="2"/>
    </w:rPr>
  </w:style>
  <w:style w:type="character" w:customStyle="1" w:styleId="Small">
    <w:name w:val="Small"/>
    <w:basedOn w:val="DefaultParagraphFont"/>
    <w:rsid w:val="0052541F"/>
    <w:rPr>
      <w:sz w:val="16"/>
    </w:rPr>
  </w:style>
  <w:style w:type="paragraph" w:customStyle="1" w:styleId="WideTable">
    <w:name w:val="Wide Table"/>
    <w:basedOn w:val="Normal"/>
    <w:rsid w:val="005254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41F"/>
  </w:style>
  <w:style w:type="paragraph" w:styleId="Quote">
    <w:name w:val="Quote"/>
    <w:basedOn w:val="Heading1"/>
    <w:link w:val="QuoteChar"/>
    <w:qFormat/>
    <w:rsid w:val="005254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4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41F"/>
    <w:pPr>
      <w:pageBreakBefore/>
    </w:pPr>
  </w:style>
  <w:style w:type="paragraph" w:customStyle="1" w:styleId="Border">
    <w:name w:val="Border"/>
    <w:basedOn w:val="Normal"/>
    <w:qFormat/>
    <w:rsid w:val="005254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4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4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4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4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4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4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4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4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41F"/>
    <w:rPr>
      <w:u w:val="single"/>
    </w:rPr>
  </w:style>
  <w:style w:type="character" w:customStyle="1" w:styleId="BoldandItalics">
    <w:name w:val="Bold and Italics"/>
    <w:qFormat/>
    <w:rsid w:val="0052541F"/>
    <w:rPr>
      <w:b/>
      <w:i/>
      <w:u w:val="none"/>
    </w:rPr>
  </w:style>
  <w:style w:type="paragraph" w:styleId="BalloonText">
    <w:name w:val="Balloon Text"/>
    <w:basedOn w:val="Normal"/>
    <w:link w:val="BalloonTextChar"/>
    <w:rsid w:val="005254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4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4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4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4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4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41F"/>
    <w:pPr>
      <w:spacing w:before="0" w:after="0"/>
    </w:pPr>
  </w:style>
  <w:style w:type="paragraph" w:customStyle="1" w:styleId="BodyTextBold">
    <w:name w:val="Body Text Bold"/>
    <w:basedOn w:val="BodyText"/>
    <w:qFormat/>
    <w:rsid w:val="0052541F"/>
    <w:rPr>
      <w:b/>
    </w:rPr>
  </w:style>
  <w:style w:type="character" w:styleId="Hyperlink">
    <w:name w:val="Hyperlink"/>
    <w:basedOn w:val="DefaultParagraphFont"/>
    <w:uiPriority w:val="99"/>
    <w:unhideWhenUsed/>
    <w:rsid w:val="008D7B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3163</Characters>
  <Application>Microsoft Office Word</Application>
  <DocSecurity>0</DocSecurity>
  <Lines>90</Lines>
  <Paragraphs>68</Paragraphs>
  <ScaleCrop>false</ScaleCrop>
  <Company>Author-it Software Corporation Ltd.</Company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NWPGEN020 Sample and test source or drinking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2022-12-13T06:12:00Z</dcterms:created>
  <dcterms:modified xsi:type="dcterms:W3CDTF">2022-12-13T06:12:00Z</dcterms:modified>
</cp:coreProperties>
</file>