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E61" w:rsidP="00731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NWPGEN017 Apply the risk management principles of the water industry standards, guidelines and legislation</w:t>
      </w:r>
      <w:r>
        <w:fldChar w:fldCharType="end"/>
      </w:r>
    </w:p>
    <w:p w:rsidR="00731E61" w:rsidP="00731E61">
      <w:pPr>
        <w:pStyle w:val="Version"/>
        <w:sectPr w:rsidSect="00E03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BCE" w:rsidP="00E03BCE">
      <w:pPr>
        <w:pStyle w:val="SuperHeading"/>
      </w:pPr>
      <w:r w:rsidRPr="00E03BCE">
        <w:t>Assessment Requirements for NWPGEN017 Apply the risk management principles of the water industry standards, guidelines and legislation</w:t>
      </w:r>
    </w:p>
    <w:p w:rsidR="00000000" w:rsidRPr="00E03BCE" w:rsidP="00E03BCE">
      <w:pPr>
        <w:pStyle w:val="Heading1"/>
      </w:pPr>
      <w:bookmarkStart w:id="1" w:name="O_1061411"/>
      <w:bookmarkEnd w:id="1"/>
      <w:r w:rsidRPr="00E03B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CE" w:rsidP="00E03BCE">
            <w:pPr>
              <w:pStyle w:val="BodyText"/>
            </w:pPr>
            <w:r w:rsidRPr="00E03BCE">
              <w:t>Release 1. This is the first release of this unit of competency in the NWP National Water Training Package.</w:t>
            </w:r>
          </w:p>
        </w:tc>
      </w:tr>
    </w:tbl>
    <w:p w:rsidR="00000000" w:rsidRPr="00E03BCE" w:rsidP="00E03BCE">
      <w:pPr>
        <w:pStyle w:val="NoPaddingFontSize1"/>
      </w:pPr>
    </w:p>
    <w:p w:rsidR="00000000" w:rsidRPr="00E03BCE" w:rsidP="00E03BCE">
      <w:pPr>
        <w:pStyle w:val="AllowPageBreak"/>
      </w:pPr>
    </w:p>
    <w:p w:rsidR="00000000" w:rsidRPr="00E03BCE" w:rsidP="00E03BCE">
      <w:pPr>
        <w:pStyle w:val="Heading1"/>
      </w:pPr>
      <w:bookmarkStart w:id="2" w:name="O_1061412"/>
      <w:bookmarkEnd w:id="2"/>
      <w:r w:rsidRPr="00E03BC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CE">
            <w:pPr>
              <w:pStyle w:val="BodyText"/>
              <w:rPr>
                <w:lang w:val="en-NZ"/>
              </w:rPr>
            </w:pPr>
            <w:r w:rsidRPr="00E03BCE">
              <w:t>Evidence required to demonstrate competence in this unit must be relevant to and satisfy all the requireme</w:t>
            </w:r>
            <w:r w:rsidRPr="00E03BCE">
              <w:t>nts of the elements and performance criteria on at least one occasion and includes:</w:t>
            </w:r>
          </w:p>
        </w:tc>
      </w:tr>
      <w:tr w:rsidTr="00E03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CE" w:rsidP="00E03BCE">
            <w:pPr>
              <w:pStyle w:val="ListBullet"/>
            </w:pPr>
            <w:r w:rsidRPr="00E03BCE">
              <w:t>accessing and interpreting risk management principles</w:t>
            </w:r>
          </w:p>
          <w:p w:rsidR="00000000" w:rsidRPr="00E03BCE" w:rsidP="00E03BCE">
            <w:pPr>
              <w:pStyle w:val="ListBullet"/>
            </w:pPr>
            <w:r w:rsidRPr="00E03BCE">
              <w:t>completing workplace documentation of water quality incidents</w:t>
            </w:r>
          </w:p>
          <w:p w:rsidR="00000000" w:rsidRPr="00E03BCE" w:rsidP="00E03BCE">
            <w:pPr>
              <w:pStyle w:val="ListBullet"/>
            </w:pPr>
            <w:r w:rsidRPr="00E03BCE">
              <w:t>identifying risk control measures</w:t>
            </w:r>
          </w:p>
          <w:p w:rsidR="00000000" w:rsidRPr="00E03BCE" w:rsidP="00E03BCE">
            <w:pPr>
              <w:pStyle w:val="ListBullet"/>
            </w:pPr>
            <w:r w:rsidRPr="00E03BCE">
              <w:t>identifying the main</w:t>
            </w:r>
            <w:r w:rsidRPr="00E03BCE">
              <w:t xml:space="preserve"> functions of a water supply system</w:t>
            </w:r>
          </w:p>
          <w:p w:rsidR="00000000" w:rsidRPr="00E03BCE" w:rsidP="00E03BCE">
            <w:pPr>
              <w:pStyle w:val="ListBullet"/>
            </w:pPr>
            <w:r w:rsidRPr="00E03BCE">
              <w:t>listing the requirements of risk management plans</w:t>
            </w:r>
          </w:p>
          <w:p w:rsidR="00000000" w:rsidRPr="00E03BCE" w:rsidP="00E03BCE">
            <w:pPr>
              <w:pStyle w:val="ListBullet"/>
            </w:pPr>
            <w:r w:rsidRPr="00E03BCE">
              <w:t>maintaining records of water quality incidents</w:t>
            </w:r>
          </w:p>
          <w:p w:rsidR="00000000" w:rsidRPr="00E03BCE" w:rsidP="00E03BCE">
            <w:pPr>
              <w:pStyle w:val="ListBullet"/>
            </w:pPr>
            <w:r w:rsidRPr="00E03BCE">
              <w:t>undertaking hazard identification and risk assessment on a specific project or worksite.</w:t>
            </w:r>
          </w:p>
        </w:tc>
      </w:tr>
    </w:tbl>
    <w:p w:rsidR="00000000" w:rsidRPr="00E03BCE" w:rsidP="00E03BCE">
      <w:pPr>
        <w:pStyle w:val="NoPaddingFontSize1"/>
      </w:pPr>
    </w:p>
    <w:p w:rsidR="00000000" w:rsidRPr="00E03BCE" w:rsidP="00E03BCE">
      <w:pPr>
        <w:pStyle w:val="AllowPageBreak"/>
      </w:pPr>
    </w:p>
    <w:p w:rsidR="00000000" w:rsidRPr="00E03BCE" w:rsidP="00E03BCE">
      <w:pPr>
        <w:pStyle w:val="Heading1"/>
      </w:pPr>
      <w:bookmarkStart w:id="3" w:name="O_1061413"/>
      <w:bookmarkEnd w:id="3"/>
      <w:r w:rsidRPr="00E03BC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CE">
            <w:pPr>
              <w:pStyle w:val="BodyText"/>
              <w:rPr>
                <w:lang w:val="en-NZ"/>
              </w:rPr>
            </w:pPr>
            <w:r w:rsidRPr="00E03BC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E03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CE" w:rsidP="00E03BCE">
            <w:pPr>
              <w:pStyle w:val="ListBullet"/>
            </w:pPr>
            <w:r w:rsidRPr="00E03BCE">
              <w:t>chronic and acute health impacts from human exposure to c</w:t>
            </w:r>
            <w:r w:rsidRPr="00E03BCE">
              <w:t>ontiminants in water</w:t>
            </w:r>
          </w:p>
          <w:p w:rsidR="00000000" w:rsidRPr="00E03BCE" w:rsidP="00E03BCE">
            <w:pPr>
              <w:pStyle w:val="ListBullet"/>
            </w:pPr>
            <w:r w:rsidRPr="00E03BCE">
              <w:t>principles of relevant guidelines</w:t>
            </w:r>
          </w:p>
          <w:p w:rsidR="00000000" w:rsidRPr="00E03BCE" w:rsidP="00E03BCE">
            <w:pPr>
              <w:pStyle w:val="ListBullet"/>
            </w:pPr>
            <w:r w:rsidRPr="00E03BCE">
              <w:t>relationship between guidelines, water quality management plans and work practices</w:t>
            </w:r>
          </w:p>
          <w:p w:rsidR="00000000" w:rsidRPr="00E03BCE" w:rsidP="00E03BCE">
            <w:pPr>
              <w:pStyle w:val="ListBullet"/>
            </w:pPr>
            <w:r w:rsidRPr="00E03BCE">
              <w:t>relationships between guidelines and state and territory regulatory requirements</w:t>
            </w:r>
          </w:p>
          <w:p w:rsidR="00000000" w:rsidRPr="00E03BCE" w:rsidP="00E03BCE">
            <w:pPr>
              <w:pStyle w:val="ListBullet"/>
            </w:pPr>
            <w:r w:rsidRPr="00E03BCE">
              <w:t>relevant legislation, regulations and</w:t>
            </w:r>
            <w:r w:rsidRPr="00E03BCE">
              <w:t xml:space="preserve"> workplace procedures</w:t>
            </w:r>
          </w:p>
          <w:p w:rsidR="00000000" w:rsidRPr="00E03BCE" w:rsidP="00E03BCE">
            <w:pPr>
              <w:pStyle w:val="ListBullet"/>
            </w:pPr>
            <w:r w:rsidRPr="00E03BCE">
              <w:t>water cycle</w:t>
            </w:r>
          </w:p>
          <w:p w:rsidR="00000000" w:rsidRPr="00E03BCE" w:rsidP="00E03BCE">
            <w:pPr>
              <w:pStyle w:val="ListBullet"/>
            </w:pPr>
            <w:r w:rsidRPr="00E03BCE">
              <w:t>water quality risk assesssment and contol procedures</w:t>
            </w:r>
          </w:p>
          <w:p w:rsidR="00000000" w:rsidRPr="00E03BCE" w:rsidP="00E03BCE">
            <w:pPr>
              <w:pStyle w:val="ListBullet"/>
            </w:pPr>
            <w:r w:rsidRPr="00E03BCE">
              <w:t>water quality risk factors and performance indicators</w:t>
            </w:r>
          </w:p>
          <w:p w:rsidR="00000000" w:rsidRPr="00E03BCE" w:rsidP="00E03BCE">
            <w:pPr>
              <w:pStyle w:val="ListBullet"/>
            </w:pPr>
            <w:r w:rsidRPr="00E03BCE">
              <w:t>workplace risk management procedures</w:t>
            </w:r>
          </w:p>
        </w:tc>
      </w:tr>
    </w:tbl>
    <w:p w:rsidR="00000000" w:rsidRPr="00E03BCE" w:rsidP="00E03BCE">
      <w:pPr>
        <w:pStyle w:val="NoPaddingFontSize1"/>
      </w:pPr>
    </w:p>
    <w:p w:rsidR="00000000" w:rsidRPr="00E03BCE" w:rsidP="00E03BCE">
      <w:pPr>
        <w:pStyle w:val="AllowPageBreak"/>
      </w:pPr>
    </w:p>
    <w:p w:rsidR="00000000" w:rsidRPr="00E03BCE" w:rsidP="00E03BCE">
      <w:pPr>
        <w:pStyle w:val="Heading1"/>
      </w:pPr>
      <w:bookmarkStart w:id="4" w:name="O_1061414"/>
      <w:bookmarkEnd w:id="4"/>
      <w:r w:rsidRPr="00E03BC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CE" w:rsidP="00E03BCE">
            <w:pPr>
              <w:pStyle w:val="BodyText"/>
            </w:pPr>
            <w:r w:rsidRPr="00E03BCE">
              <w:t xml:space="preserve">Assessors must hold credentials specified within the Standards for Registered Training Organisations current at the time of assessment. </w:t>
            </w:r>
          </w:p>
          <w:p w:rsidR="00000000" w:rsidRPr="00E03BCE" w:rsidP="00E03BCE">
            <w:pPr>
              <w:pStyle w:val="BodyText"/>
            </w:pPr>
            <w:r w:rsidRPr="00E03BCE">
              <w:t xml:space="preserve">Assessment must satisfy the Principles of Assessment and Rules of Evidence and all regulatory </w:t>
            </w:r>
            <w:r w:rsidRPr="00E03BCE">
              <w:t>requirements included wit</w:t>
            </w:r>
            <w:r w:rsidRPr="00E03BCE">
              <w:t>hin the Standards for Registered Training Organisations current at the time of assessment.</w:t>
            </w:r>
          </w:p>
          <w:p w:rsidR="00000000" w:rsidRPr="00E03BCE" w:rsidP="00E03BCE">
            <w:pPr>
              <w:pStyle w:val="BodyText"/>
            </w:pPr>
            <w:r w:rsidRPr="00E03BCE">
              <w:t>Assessment must occur in workplace operational situations where it is appropriate to do so; where this is not appropriate, assessment must occur in simulated workpla</w:t>
            </w:r>
            <w:r w:rsidRPr="00E03BCE">
              <w:t>ce operational situations that replicate workplace conditions.</w:t>
            </w:r>
          </w:p>
          <w:p w:rsidR="00000000" w:rsidRPr="00E03BCE" w:rsidP="00E03BCE">
            <w:pPr>
              <w:pStyle w:val="BodyText"/>
            </w:pPr>
            <w:r w:rsidRPr="00E03BC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03BCE" w:rsidP="00E03BCE">
            <w:pPr>
              <w:pStyle w:val="BodyText"/>
            </w:pPr>
            <w:r w:rsidRPr="00E03BCE">
              <w:t xml:space="preserve">Resources for assessment </w:t>
            </w:r>
            <w:r w:rsidRPr="00E03BCE">
              <w:t>must include access to:</w:t>
            </w:r>
          </w:p>
          <w:p w:rsidR="00000000" w:rsidRPr="00E03BCE" w:rsidP="00E03BCE">
            <w:pPr>
              <w:pStyle w:val="ListBullet"/>
            </w:pPr>
            <w:r w:rsidRPr="00E03BCE">
              <w:t>relevant and appropriate materials, tools, equipment and personal protective equipment currently used in industry</w:t>
            </w:r>
          </w:p>
          <w:p w:rsidR="00000000" w:rsidRPr="00E03BCE" w:rsidP="00E03BCE">
            <w:pPr>
              <w:pStyle w:val="ListBullet"/>
            </w:pPr>
            <w:r w:rsidRPr="00E03BCE">
              <w:t>applicable documentation including legislation, regulations, codes of practice, workplace procedures and operation ma</w:t>
            </w:r>
            <w:r w:rsidRPr="00E03BCE">
              <w:t>nuals.</w:t>
            </w:r>
          </w:p>
        </w:tc>
      </w:tr>
    </w:tbl>
    <w:p w:rsidR="00000000" w:rsidRPr="00E03BCE" w:rsidP="00E03BCE">
      <w:pPr>
        <w:pStyle w:val="NoPaddingFontSize1"/>
      </w:pPr>
    </w:p>
    <w:p w:rsidR="00000000" w:rsidRPr="00E03BCE" w:rsidP="00E03BCE">
      <w:pPr>
        <w:pStyle w:val="AllowPageBreak"/>
      </w:pPr>
    </w:p>
    <w:p w:rsidR="00000000" w:rsidRPr="00E03BCE" w:rsidP="00E03BCE">
      <w:pPr>
        <w:pStyle w:val="Heading1"/>
      </w:pPr>
      <w:bookmarkStart w:id="5" w:name="O_1061417"/>
      <w:bookmarkEnd w:id="5"/>
      <w:r w:rsidRPr="00E03BCE">
        <w:t>Links</w:t>
      </w:r>
    </w:p>
    <w:p w:rsidR="00000000" w:rsidRPr="00E03BCE" w:rsidP="00731E61">
      <w:pPr>
        <w:pStyle w:val="BodyText"/>
      </w:pPr>
      <w:r w:rsidRPr="00E03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C12C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3BCE" w:rsidP="00731E61">
      <w:pPr>
        <w:pStyle w:val="BodyText"/>
      </w:pPr>
      <w:r w:rsidRPr="00E03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C12C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3BCE" w:rsidP="00731E61">
      <w:pPr>
        <w:pStyle w:val="BodyText"/>
      </w:pPr>
      <w:r w:rsidRPr="00E03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C12C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3BCE" w:rsidP="00E03BCE"/>
    <w:sectPr w:rsidSect="00E03B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CE" w:rsidRPr="00731E61" w:rsidP="00731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61" w:rsidP="00E03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E61" w:rsidP="00E03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1E61" w:rsidP="00E03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BCE" w:rsidRPr="00731E61" w:rsidP="00731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61" w:rsidRPr="002D2AF8" w:rsidP="00E03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NWPGEN017 Apply the risk management principles of the water industry standards, guidelines and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731E61" w:rsidP="00E03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481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E47A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BCE"/>
  </w:style>
  <w:style w:type="character" w:customStyle="1" w:styleId="Heading1Char">
    <w:name w:val="Heading 1 Char"/>
    <w:basedOn w:val="DefaultParagraphFont"/>
    <w:link w:val="Heading1"/>
    <w:rsid w:val="00E03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B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B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03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3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B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3BCE"/>
    <w:rPr>
      <w:b/>
      <w:spacing w:val="0"/>
    </w:rPr>
  </w:style>
  <w:style w:type="paragraph" w:customStyle="1" w:styleId="SuperTitle">
    <w:name w:val="SuperTitle"/>
    <w:basedOn w:val="Title"/>
    <w:rsid w:val="00E03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B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B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BCE"/>
    <w:rPr>
      <w:i/>
    </w:rPr>
  </w:style>
  <w:style w:type="paragraph" w:styleId="Caption">
    <w:name w:val="caption"/>
    <w:basedOn w:val="BodyText"/>
    <w:next w:val="Normal"/>
    <w:qFormat/>
    <w:rsid w:val="00E03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BCE"/>
  </w:style>
  <w:style w:type="paragraph" w:styleId="TableofFigures">
    <w:name w:val="table of figures"/>
    <w:basedOn w:val="Normal"/>
    <w:next w:val="Normal"/>
    <w:semiHidden/>
    <w:rsid w:val="00E03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B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BCE"/>
    <w:rPr>
      <w:rFonts w:ascii="Wingdings" w:hAnsi="Wingdings"/>
    </w:rPr>
  </w:style>
  <w:style w:type="paragraph" w:customStyle="1" w:styleId="TableHeading">
    <w:name w:val="Table Heading"/>
    <w:basedOn w:val="HeadingBase"/>
    <w:rsid w:val="00E03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BCE"/>
    <w:rPr>
      <w:color w:val="0033CC"/>
      <w:u w:val="none"/>
    </w:rPr>
  </w:style>
  <w:style w:type="paragraph" w:customStyle="1" w:styleId="BodyTextRight">
    <w:name w:val="Body Text Right"/>
    <w:basedOn w:val="BodyText"/>
    <w:rsid w:val="00E03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B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BCE"/>
    <w:rPr>
      <w:sz w:val="32"/>
    </w:rPr>
  </w:style>
  <w:style w:type="paragraph" w:customStyle="1" w:styleId="HeadingProcedure">
    <w:name w:val="Heading Procedure"/>
    <w:basedOn w:val="HeadingBase"/>
    <w:next w:val="Normal"/>
    <w:rsid w:val="00E03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BCE"/>
    <w:pPr>
      <w:spacing w:before="60" w:after="60"/>
    </w:pPr>
  </w:style>
  <w:style w:type="paragraph" w:styleId="ListContinue">
    <w:name w:val="List Continue"/>
    <w:basedOn w:val="List"/>
    <w:rsid w:val="00E03BCE"/>
    <w:pPr>
      <w:ind w:firstLine="0"/>
    </w:pPr>
  </w:style>
  <w:style w:type="paragraph" w:customStyle="1" w:styleId="ListNote">
    <w:name w:val="List Note"/>
    <w:basedOn w:val="List"/>
    <w:rsid w:val="00E03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BCE"/>
    <w:rPr>
      <w:rFonts w:ascii="Courier New" w:hAnsi="Courier New"/>
    </w:rPr>
  </w:style>
  <w:style w:type="paragraph" w:customStyle="1" w:styleId="NoteBullet">
    <w:name w:val="Note Bullet"/>
    <w:basedOn w:val="Note"/>
    <w:rsid w:val="00E03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B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BCE"/>
    <w:rPr>
      <w:b/>
      <w:smallCaps/>
    </w:rPr>
  </w:style>
  <w:style w:type="paragraph" w:customStyle="1" w:styleId="TableListNumber">
    <w:name w:val="Table List Number"/>
    <w:basedOn w:val="ListNumber"/>
    <w:rsid w:val="00E03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BCE"/>
    <w:pPr>
      <w:numPr>
        <w:numId w:val="8"/>
      </w:numPr>
    </w:pPr>
  </w:style>
  <w:style w:type="paragraph" w:customStyle="1" w:styleId="ListAlpha2">
    <w:name w:val="List Alpha 2"/>
    <w:basedOn w:val="List2"/>
    <w:rsid w:val="00E03BCE"/>
    <w:pPr>
      <w:numPr>
        <w:numId w:val="7"/>
      </w:numPr>
    </w:pPr>
  </w:style>
  <w:style w:type="paragraph" w:styleId="List2">
    <w:name w:val="List 2"/>
    <w:basedOn w:val="BodyText"/>
    <w:rsid w:val="00E03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B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B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BCE"/>
    <w:pPr>
      <w:numPr>
        <w:numId w:val="3"/>
      </w:numPr>
    </w:pPr>
  </w:style>
  <w:style w:type="paragraph" w:styleId="ListContinue2">
    <w:name w:val="List Continue 2"/>
    <w:basedOn w:val="List2"/>
    <w:rsid w:val="00E03BCE"/>
    <w:pPr>
      <w:ind w:firstLine="0"/>
    </w:pPr>
  </w:style>
  <w:style w:type="paragraph" w:styleId="ListContinue3">
    <w:name w:val="List Continue 3"/>
    <w:basedOn w:val="List3"/>
    <w:rsid w:val="00E03BCE"/>
    <w:pPr>
      <w:ind w:left="1021" w:firstLine="0"/>
    </w:pPr>
  </w:style>
  <w:style w:type="paragraph" w:styleId="ListContinue4">
    <w:name w:val="List Continue 4"/>
    <w:basedOn w:val="List4"/>
    <w:rsid w:val="00E03BCE"/>
    <w:pPr>
      <w:ind w:firstLine="0"/>
    </w:pPr>
  </w:style>
  <w:style w:type="paragraph" w:styleId="ListContinue5">
    <w:name w:val="List Continue 5"/>
    <w:basedOn w:val="List5"/>
    <w:rsid w:val="00E03BCE"/>
    <w:pPr>
      <w:ind w:firstLine="0"/>
    </w:pPr>
  </w:style>
  <w:style w:type="paragraph" w:styleId="ListNumber3">
    <w:name w:val="List Number 3"/>
    <w:basedOn w:val="List3"/>
    <w:rsid w:val="00E03BCE"/>
    <w:pPr>
      <w:numPr>
        <w:numId w:val="4"/>
      </w:numPr>
    </w:pPr>
  </w:style>
  <w:style w:type="paragraph" w:styleId="ListNumber4">
    <w:name w:val="List Number 4"/>
    <w:basedOn w:val="List4"/>
    <w:rsid w:val="00E03BCE"/>
    <w:pPr>
      <w:numPr>
        <w:numId w:val="5"/>
      </w:numPr>
    </w:pPr>
  </w:style>
  <w:style w:type="paragraph" w:styleId="ListNumber5">
    <w:name w:val="List Number 5"/>
    <w:basedOn w:val="List5"/>
    <w:rsid w:val="00E03BCE"/>
    <w:pPr>
      <w:numPr>
        <w:numId w:val="6"/>
      </w:numPr>
    </w:pPr>
  </w:style>
  <w:style w:type="paragraph" w:styleId="BlockText">
    <w:name w:val="Block Text"/>
    <w:basedOn w:val="Normal"/>
    <w:rsid w:val="00E03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BCE"/>
    <w:rPr>
      <w:sz w:val="16"/>
      <w:vertAlign w:val="superscript"/>
    </w:rPr>
  </w:style>
  <w:style w:type="character" w:customStyle="1" w:styleId="Symbols">
    <w:name w:val="Symbols"/>
    <w:basedOn w:val="DefaultParagraphFont"/>
    <w:rsid w:val="00E03BCE"/>
    <w:rPr>
      <w:rFonts w:ascii="Symbol" w:hAnsi="Symbol"/>
    </w:rPr>
  </w:style>
  <w:style w:type="character" w:customStyle="1" w:styleId="MenuOptions">
    <w:name w:val="Menu Options"/>
    <w:basedOn w:val="DefaultParagraphFont"/>
    <w:rsid w:val="00E03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BCE"/>
    <w:rPr>
      <w:b/>
    </w:rPr>
  </w:style>
  <w:style w:type="character" w:customStyle="1" w:styleId="Underlined">
    <w:name w:val="Underlined"/>
    <w:basedOn w:val="DefaultParagraphFont"/>
    <w:rsid w:val="00E03BCE"/>
    <w:rPr>
      <w:u w:val="single"/>
    </w:rPr>
  </w:style>
  <w:style w:type="paragraph" w:customStyle="1" w:styleId="TableBodyTextRight">
    <w:name w:val="Table Body Text Right"/>
    <w:basedOn w:val="TableBodyText"/>
    <w:rsid w:val="00E03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BCE"/>
    <w:rPr>
      <w:sz w:val="18"/>
    </w:rPr>
  </w:style>
  <w:style w:type="paragraph" w:customStyle="1" w:styleId="BodySmallRight">
    <w:name w:val="Body Small Right"/>
    <w:basedOn w:val="BodyTextRight"/>
    <w:rsid w:val="00E03BCE"/>
    <w:rPr>
      <w:sz w:val="18"/>
      <w:szCs w:val="18"/>
    </w:rPr>
  </w:style>
  <w:style w:type="paragraph" w:customStyle="1" w:styleId="MarginEdition">
    <w:name w:val="Margin Edition"/>
    <w:basedOn w:val="MarginNote"/>
    <w:rsid w:val="00E03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BCE"/>
    <w:rPr>
      <w:sz w:val="2"/>
      <w:szCs w:val="2"/>
    </w:rPr>
  </w:style>
  <w:style w:type="character" w:customStyle="1" w:styleId="Small">
    <w:name w:val="Small"/>
    <w:basedOn w:val="DefaultParagraphFont"/>
    <w:rsid w:val="00E03BCE"/>
    <w:rPr>
      <w:sz w:val="16"/>
    </w:rPr>
  </w:style>
  <w:style w:type="paragraph" w:customStyle="1" w:styleId="WideTable">
    <w:name w:val="Wide Table"/>
    <w:basedOn w:val="Normal"/>
    <w:rsid w:val="00E03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BCE"/>
  </w:style>
  <w:style w:type="paragraph" w:styleId="Quote">
    <w:name w:val="Quote"/>
    <w:basedOn w:val="Heading1"/>
    <w:link w:val="QuoteChar"/>
    <w:qFormat/>
    <w:rsid w:val="00E03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BCE"/>
    <w:pPr>
      <w:pageBreakBefore/>
    </w:pPr>
  </w:style>
  <w:style w:type="paragraph" w:customStyle="1" w:styleId="Border">
    <w:name w:val="Border"/>
    <w:basedOn w:val="Normal"/>
    <w:qFormat/>
    <w:rsid w:val="00E03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BCE"/>
    <w:rPr>
      <w:u w:val="single"/>
    </w:rPr>
  </w:style>
  <w:style w:type="character" w:customStyle="1" w:styleId="BoldandItalics">
    <w:name w:val="Bold and Italics"/>
    <w:qFormat/>
    <w:rsid w:val="00E03BCE"/>
    <w:rPr>
      <w:b/>
      <w:i/>
      <w:u w:val="none"/>
    </w:rPr>
  </w:style>
  <w:style w:type="paragraph" w:styleId="BalloonText">
    <w:name w:val="Balloon Text"/>
    <w:basedOn w:val="Normal"/>
    <w:link w:val="BalloonTextChar"/>
    <w:rsid w:val="00E03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BCE"/>
    <w:pPr>
      <w:spacing w:before="0" w:after="0"/>
    </w:pPr>
  </w:style>
  <w:style w:type="paragraph" w:customStyle="1" w:styleId="BodyTextBold">
    <w:name w:val="Body Text Bold"/>
    <w:basedOn w:val="BodyText"/>
    <w:qFormat/>
    <w:rsid w:val="00E03BCE"/>
    <w:rPr>
      <w:b/>
    </w:rPr>
  </w:style>
  <w:style w:type="character" w:styleId="Hyperlink">
    <w:name w:val="Hyperlink"/>
    <w:basedOn w:val="DefaultParagraphFont"/>
    <w:uiPriority w:val="99"/>
    <w:unhideWhenUsed/>
    <w:rsid w:val="00731E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3138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NWPGEN017 Apply the risk management principles of the water industry standards, guidelines and legislation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2022-12-07T02:12:00Z</dcterms:created>
  <dcterms:modified xsi:type="dcterms:W3CDTF">2022-12-07T02:12:00Z</dcterms:modified>
</cp:coreProperties>
</file>