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EED" w:rsidP="00924EED">
      <w:pPr>
        <w:pStyle w:val="Title"/>
      </w:pPr>
      <w:r>
        <w:fldChar w:fldCharType="begin"/>
      </w:r>
      <w:r>
        <w:instrText xml:space="preserve"> TITLE   \* MERGEFORMAT </w:instrText>
      </w:r>
      <w:r>
        <w:fldChar w:fldCharType="separate"/>
      </w:r>
      <w:r>
        <w:t>NWPGEN015 Develop an operational plan</w:t>
      </w:r>
      <w:r>
        <w:fldChar w:fldCharType="end"/>
      </w:r>
    </w:p>
    <w:p w:rsidR="00924EED" w:rsidP="00924EED">
      <w:pPr>
        <w:pStyle w:val="Version"/>
        <w:sectPr w:rsidSect="008045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549" w:rsidP="00804549">
      <w:pPr>
        <w:pStyle w:val="SuperHeading"/>
      </w:pPr>
      <w:r w:rsidRPr="00804549">
        <w:t>NWPGEN015 Develop an operational plan</w:t>
      </w:r>
    </w:p>
    <w:p w:rsidR="00000000" w:rsidRPr="00804549" w:rsidP="00804549">
      <w:pPr>
        <w:pStyle w:val="Heading1"/>
      </w:pPr>
      <w:bookmarkStart w:id="1" w:name="O_747621"/>
      <w:bookmarkEnd w:id="1"/>
      <w:r w:rsidRPr="00804549">
        <w:t>Modification History</w:t>
      </w:r>
    </w:p>
    <w:tbl>
      <w:tblPr>
        <w:tblW w:w="0" w:type="auto"/>
        <w:tblLayout w:type="fixed"/>
        <w:tblCellMar>
          <w:left w:w="62" w:type="dxa"/>
          <w:right w:w="62" w:type="dxa"/>
        </w:tblCellMar>
        <w:tblLook w:val="0000"/>
      </w:tblPr>
      <w:tblGrid>
        <w:gridCol w:w="1134"/>
        <w:gridCol w:w="7937"/>
      </w:tblGrid>
      <w:tr w:rsidTr="00924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TableHeading"/>
              <w:rPr>
                <w:lang w:val="en-NZ"/>
              </w:rPr>
            </w:pPr>
            <w:r w:rsidRPr="008045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TableHeading"/>
              <w:rPr>
                <w:lang w:val="en-NZ"/>
              </w:rPr>
            </w:pPr>
            <w:r w:rsidRPr="00804549">
              <w:t>Comments</w:t>
            </w:r>
          </w:p>
        </w:tc>
      </w:tr>
      <w:tr w:rsidTr="00924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BodyText"/>
              <w:rPr>
                <w:lang w:val="en-NZ"/>
              </w:rPr>
            </w:pPr>
            <w:r w:rsidRPr="008045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49" w:rsidP="00804549">
            <w:pPr>
              <w:pStyle w:val="BodyText"/>
            </w:pPr>
            <w:r w:rsidRPr="00804549">
              <w:t xml:space="preserve">This unit was released in NWP Water Training Package release 1.0 and meets the Standards for Training Packages. </w:t>
            </w:r>
          </w:p>
        </w:tc>
      </w:tr>
    </w:tbl>
    <w:p w:rsidR="00000000" w:rsidRPr="00804549" w:rsidP="00804549">
      <w:pPr>
        <w:pStyle w:val="BodyText"/>
      </w:pPr>
    </w:p>
    <w:p w:rsidR="00000000" w:rsidRPr="00804549" w:rsidP="00804549">
      <w:pPr>
        <w:pStyle w:val="AllowPageBreak"/>
      </w:pPr>
    </w:p>
    <w:p w:rsidR="00000000" w:rsidRPr="00804549" w:rsidP="00804549">
      <w:pPr>
        <w:pStyle w:val="Heading1"/>
      </w:pPr>
      <w:bookmarkStart w:id="2" w:name="O_747622"/>
      <w:bookmarkEnd w:id="2"/>
      <w:r w:rsidRPr="00804549">
        <w:t>Application</w:t>
      </w:r>
    </w:p>
    <w:p w:rsidR="00000000" w:rsidRPr="00804549" w:rsidP="00924EED">
      <w:pPr>
        <w:pStyle w:val="BodyText"/>
      </w:pPr>
      <w:r w:rsidRPr="00804549">
        <w:t>This unit describes the skills required to develop, implement and monit</w:t>
      </w:r>
      <w:r w:rsidRPr="00804549">
        <w:t>or an operational plan to provide efficient and effective workplace practices within the organisation.</w:t>
      </w:r>
    </w:p>
    <w:p w:rsidR="00000000" w:rsidRPr="00804549" w:rsidP="00924EED">
      <w:pPr>
        <w:pStyle w:val="BodyText"/>
      </w:pPr>
      <w:r w:rsidRPr="00804549">
        <w:t>This unit applies to those working with specific responsibility for managing the work of others and operating within the parameters of a broader busines</w:t>
      </w:r>
      <w:r w:rsidRPr="00804549">
        <w:t>s plan.</w:t>
      </w:r>
    </w:p>
    <w:p w:rsidR="00000000" w:rsidRPr="00804549" w:rsidP="00924EED">
      <w:pPr>
        <w:pStyle w:val="BodyText"/>
      </w:pPr>
      <w:r w:rsidRPr="00804549">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804549" w:rsidP="00924EED">
      <w:pPr>
        <w:pStyle w:val="BodyText"/>
      </w:pPr>
      <w:r w:rsidRPr="00804549">
        <w:t>Those undertaking t</w:t>
      </w:r>
      <w:r w:rsidRPr="00804549">
        <w:t>his unit would work autonomously in a supervisory capacity, making independent decisions while performing sophisticated tasks in a range of contexts.</w:t>
      </w:r>
    </w:p>
    <w:p w:rsidR="00000000" w:rsidRPr="00804549" w:rsidP="00924EED">
      <w:pPr>
        <w:pStyle w:val="BodyText"/>
      </w:pPr>
      <w:r w:rsidRPr="00804549">
        <w:t>No licensing, legislative or certification requirements apply to unit at the time of publication.</w:t>
      </w:r>
    </w:p>
    <w:p w:rsidR="00000000" w:rsidRPr="00804549" w:rsidP="00804549">
      <w:pPr>
        <w:pStyle w:val="Heading1"/>
      </w:pPr>
      <w:bookmarkStart w:id="3" w:name="O_747624"/>
      <w:bookmarkEnd w:id="3"/>
      <w:r w:rsidRPr="00804549">
        <w:t>Competency Field</w:t>
      </w:r>
    </w:p>
    <w:p w:rsidR="00000000" w:rsidRPr="00804549" w:rsidP="00924EED">
      <w:pPr>
        <w:pStyle w:val="BodyText"/>
      </w:pPr>
      <w:r w:rsidRPr="00804549">
        <w:t>General</w:t>
      </w:r>
    </w:p>
    <w:p w:rsidR="00000000" w:rsidRPr="00804549" w:rsidP="00804549">
      <w:pPr>
        <w:pStyle w:val="Heading1"/>
      </w:pPr>
      <w:bookmarkStart w:id="4" w:name="O_747626"/>
      <w:bookmarkEnd w:id="4"/>
      <w:r w:rsidRPr="00804549">
        <w:t>Elements and Performance Criteria</w:t>
      </w:r>
    </w:p>
    <w:tbl>
      <w:tblPr>
        <w:tblW w:w="0" w:type="auto"/>
        <w:tblLayout w:type="fixed"/>
        <w:tblCellMar>
          <w:left w:w="62" w:type="dxa"/>
          <w:right w:w="62" w:type="dxa"/>
        </w:tblCellMar>
        <w:tblLook w:val="0000"/>
      </w:tblPr>
      <w:tblGrid>
        <w:gridCol w:w="2268"/>
        <w:gridCol w:w="6804"/>
      </w:tblGrid>
      <w:tr w:rsidTr="008045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TableHeading"/>
              <w:rPr>
                <w:lang w:val="en-NZ"/>
              </w:rPr>
            </w:pPr>
            <w:r w:rsidRPr="008045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TableHeading"/>
              <w:rPr>
                <w:lang w:val="en-NZ"/>
              </w:rPr>
            </w:pPr>
            <w:r w:rsidRPr="00804549">
              <w:t>PERFORMANCE CRITERIA</w:t>
            </w:r>
          </w:p>
        </w:tc>
      </w:tr>
      <w:tr w:rsidTr="008045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BodyText"/>
              <w:rPr>
                <w:lang w:val="en-NZ"/>
              </w:rPr>
            </w:pPr>
            <w:r w:rsidRPr="0080454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BodyText"/>
              <w:rPr>
                <w:lang w:val="en-NZ"/>
              </w:rPr>
            </w:pPr>
            <w:r w:rsidRPr="00804549">
              <w:t>Performance criteria describe the performance needed to demonstrate achievement of the eleme</w:t>
            </w:r>
            <w:r w:rsidRPr="00804549">
              <w:t>nt. Where bold italicised text is used, further information is detailed in the range of conditions section.</w:t>
            </w:r>
          </w:p>
        </w:tc>
      </w:tr>
      <w:tr w:rsidTr="008045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List"/>
              <w:rPr>
                <w:lang w:val="en-NZ"/>
              </w:rPr>
            </w:pPr>
            <w:r w:rsidRPr="00804549">
              <w:rPr>
                <w:rStyle w:val="SpecialBold"/>
              </w:rPr>
              <w:t>1.</w:t>
            </w:r>
            <w:r w:rsidRPr="00804549">
              <w:rPr>
                <w:rStyle w:val="SpecialBold"/>
              </w:rPr>
              <w:tab/>
              <w:t xml:space="preserve">Prepare an </w:t>
            </w:r>
            <w:r w:rsidRPr="00804549">
              <w:rPr>
                <w:rStyle w:val="SpecialBold"/>
              </w:rPr>
              <w:t>operational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49" w:rsidP="00804549">
            <w:pPr>
              <w:pStyle w:val="List"/>
            </w:pPr>
            <w:r w:rsidRPr="00804549">
              <w:t>1.1</w:t>
            </w:r>
            <w:r w:rsidRPr="00804549">
              <w:tab/>
              <w:t xml:space="preserve">Research, analyse and document resource requirements to </w:t>
            </w:r>
            <w:r w:rsidRPr="00804549">
              <w:t>develop an operational plan in consultation with relevan</w:t>
            </w:r>
            <w:r w:rsidRPr="00804549">
              <w:t>t stakeholders.</w:t>
            </w:r>
          </w:p>
          <w:p w:rsidR="00000000" w:rsidRPr="00804549" w:rsidP="00804549">
            <w:pPr>
              <w:pStyle w:val="List"/>
            </w:pPr>
            <w:r w:rsidRPr="00804549">
              <w:t>1.2</w:t>
            </w:r>
            <w:r w:rsidRPr="00804549">
              <w:tab/>
              <w:t>Develop and implement consultation processes as a part of the operational planning process.</w:t>
            </w:r>
          </w:p>
          <w:p w:rsidR="00000000" w:rsidRPr="00804549" w:rsidP="00804549">
            <w:pPr>
              <w:pStyle w:val="List"/>
            </w:pPr>
            <w:r w:rsidRPr="00804549">
              <w:t>1.3</w:t>
            </w:r>
            <w:r w:rsidRPr="00804549">
              <w:tab/>
              <w:t>Ensure the operational plan includes key performance indicators to measure organisational performance.</w:t>
            </w:r>
          </w:p>
          <w:p w:rsidR="00000000" w:rsidRPr="00804549" w:rsidP="00804549">
            <w:pPr>
              <w:pStyle w:val="List"/>
            </w:pPr>
            <w:r w:rsidRPr="00804549">
              <w:t>1.4</w:t>
            </w:r>
            <w:r w:rsidRPr="00804549">
              <w:tab/>
              <w:t>Develop and implement contingency</w:t>
            </w:r>
            <w:r w:rsidRPr="00804549">
              <w:t xml:space="preserve"> plans for the operational plan.</w:t>
            </w:r>
          </w:p>
          <w:p w:rsidR="00000000" w:rsidRPr="00804549" w:rsidP="00804549">
            <w:pPr>
              <w:pStyle w:val="List"/>
            </w:pPr>
            <w:r w:rsidRPr="00804549">
              <w:t>1.5</w:t>
            </w:r>
            <w:r w:rsidRPr="00804549">
              <w:tab/>
              <w:t xml:space="preserve">Ensure the development and presentation of proposals for resource requirements is supported by a variety of information sources. </w:t>
            </w:r>
          </w:p>
          <w:p w:rsidR="00000000" w:rsidP="00804549">
            <w:pPr>
              <w:pStyle w:val="List"/>
              <w:rPr>
                <w:lang w:val="en-NZ"/>
              </w:rPr>
            </w:pPr>
            <w:r w:rsidRPr="00804549">
              <w:t>1.6</w:t>
            </w:r>
            <w:r w:rsidRPr="00804549">
              <w:tab/>
            </w:r>
            <w:r w:rsidRPr="00804549">
              <w:t>Obtain approval for the plan from relevant parties and explain the plan to relevant work teams and stakeholders.</w:t>
            </w:r>
          </w:p>
        </w:tc>
      </w:tr>
      <w:tr w:rsidTr="008045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List"/>
              <w:rPr>
                <w:lang w:val="en-NZ"/>
              </w:rPr>
            </w:pPr>
            <w:r w:rsidRPr="00804549">
              <w:rPr>
                <w:rStyle w:val="SpecialBold"/>
              </w:rPr>
              <w:t>2.</w:t>
            </w:r>
            <w:r w:rsidRPr="00804549">
              <w:rPr>
                <w:rStyle w:val="SpecialBold"/>
              </w:rPr>
              <w:tab/>
              <w:t>Plan and manage resource acquisition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49" w:rsidP="00804549">
            <w:pPr>
              <w:pStyle w:val="List"/>
            </w:pPr>
            <w:r w:rsidRPr="00804549">
              <w:t>2.1</w:t>
            </w:r>
            <w:r w:rsidRPr="00804549">
              <w:tab/>
              <w:t>Determine resources according to productivity and budgetary requirement.</w:t>
            </w:r>
          </w:p>
          <w:p w:rsidR="00000000" w:rsidRPr="00804549" w:rsidP="00804549">
            <w:pPr>
              <w:pStyle w:val="List"/>
            </w:pPr>
            <w:r w:rsidRPr="00804549">
              <w:t>2.2</w:t>
            </w:r>
            <w:r w:rsidRPr="00804549">
              <w:tab/>
              <w:t>Develop and implement</w:t>
            </w:r>
            <w:r w:rsidRPr="00804549">
              <w:t xml:space="preserve"> strategies to ensure that physical resources and services are acquired. </w:t>
            </w:r>
          </w:p>
          <w:p w:rsidR="00000000" w:rsidP="00804549">
            <w:pPr>
              <w:pStyle w:val="List"/>
              <w:rPr>
                <w:lang w:val="en-NZ"/>
              </w:rPr>
            </w:pPr>
            <w:r w:rsidRPr="00804549">
              <w:t>2.3</w:t>
            </w:r>
            <w:r w:rsidRPr="00804549">
              <w:tab/>
              <w:t xml:space="preserve">Allocate resources according to the operational plan. </w:t>
            </w:r>
          </w:p>
        </w:tc>
      </w:tr>
      <w:tr w:rsidTr="0080454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List"/>
              <w:rPr>
                <w:lang w:val="en-NZ"/>
              </w:rPr>
            </w:pPr>
            <w:r w:rsidRPr="00804549">
              <w:rPr>
                <w:rStyle w:val="SpecialBold"/>
              </w:rPr>
              <w:t>3.</w:t>
            </w:r>
            <w:r w:rsidRPr="00804549">
              <w:rPr>
                <w:rStyle w:val="SpecialBold"/>
              </w:rPr>
              <w:tab/>
              <w:t>Monitor and review operational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49" w:rsidP="00804549">
            <w:pPr>
              <w:pStyle w:val="List"/>
            </w:pPr>
            <w:r w:rsidRPr="00804549">
              <w:t>3.1</w:t>
            </w:r>
            <w:r w:rsidRPr="00804549">
              <w:tab/>
              <w:t xml:space="preserve">Develop, monitor and review performance systems and processes to assess </w:t>
            </w:r>
            <w:r w:rsidRPr="00804549">
              <w:t>progress in productivity plans and targets.</w:t>
            </w:r>
          </w:p>
          <w:p w:rsidR="00000000" w:rsidRPr="00804549" w:rsidP="00804549">
            <w:pPr>
              <w:pStyle w:val="List"/>
            </w:pPr>
            <w:r w:rsidRPr="00804549">
              <w:t>3.2</w:t>
            </w:r>
            <w:r w:rsidRPr="00804549">
              <w:tab/>
              <w:t>Analyse and interpret budget and actual financial information to monitor and review profit and productivity performance.</w:t>
            </w:r>
          </w:p>
          <w:p w:rsidR="00000000" w:rsidRPr="00804549" w:rsidP="00804549">
            <w:pPr>
              <w:pStyle w:val="List"/>
            </w:pPr>
            <w:r w:rsidRPr="00804549">
              <w:t>3.3</w:t>
            </w:r>
            <w:r w:rsidRPr="00804549">
              <w:tab/>
              <w:t xml:space="preserve">Identify areas of under-performance, recommend solutions and take prompt action to </w:t>
            </w:r>
            <w:r w:rsidRPr="00804549">
              <w:t>rectify the situation.</w:t>
            </w:r>
          </w:p>
          <w:p w:rsidR="00000000" w:rsidRPr="00804549" w:rsidP="00804549">
            <w:pPr>
              <w:pStyle w:val="List"/>
            </w:pPr>
            <w:r w:rsidRPr="00804549">
              <w:t>3.4</w:t>
            </w:r>
            <w:r w:rsidRPr="00804549">
              <w:tab/>
              <w:t xml:space="preserve">Negotiate recommendations for variations to operational plans and gain approval from stakeholders. </w:t>
            </w:r>
          </w:p>
          <w:p w:rsidR="00000000" w:rsidRPr="00804549" w:rsidP="00804549">
            <w:pPr>
              <w:pStyle w:val="List"/>
            </w:pPr>
            <w:r w:rsidRPr="00804549">
              <w:t>3.5</w:t>
            </w:r>
            <w:r w:rsidRPr="00804549">
              <w:tab/>
              <w:t xml:space="preserve">Develop and implement systems to ensure that procedures and records associated with documenting performance are managed. </w:t>
            </w:r>
          </w:p>
        </w:tc>
      </w:tr>
    </w:tbl>
    <w:p w:rsidR="00000000" w:rsidRPr="00804549" w:rsidP="00804549">
      <w:pPr>
        <w:pStyle w:val="BodyText"/>
      </w:pPr>
    </w:p>
    <w:p w:rsidR="00000000" w:rsidRPr="00804549" w:rsidP="00804549">
      <w:pPr>
        <w:pStyle w:val="AllowPageBreak"/>
      </w:pPr>
    </w:p>
    <w:p w:rsidR="00000000" w:rsidRPr="00804549" w:rsidP="00804549">
      <w:pPr>
        <w:pStyle w:val="Heading1"/>
      </w:pPr>
      <w:bookmarkStart w:id="5" w:name="O_747627"/>
      <w:bookmarkEnd w:id="5"/>
      <w:r w:rsidRPr="00804549">
        <w:t>Foundation Skills</w:t>
      </w:r>
    </w:p>
    <w:p w:rsidR="00924EED" w:rsidP="00924EED">
      <w:pPr>
        <w:pStyle w:val="BodyText"/>
      </w:pPr>
      <w:r w:rsidRPr="00804549">
        <w:t>The foundation skills demands of this unit have been mapped for alignment with the Australian Core Skills Framework (ACSF). The following tables outline the performance levels indicated for successful attainment of the uni</w:t>
      </w:r>
      <w:r w:rsidRPr="00804549">
        <w:t>t.</w:t>
      </w:r>
    </w:p>
    <w:p w:rsidR="00924EED" w:rsidP="00804549">
      <w:pPr>
        <w:pStyle w:val="BodyText"/>
      </w:pPr>
    </w:p>
    <w:p w:rsidR="00924EED" w:rsidP="00804549">
      <w:pPr>
        <w:pStyle w:val="BodyText"/>
      </w:pPr>
      <w:bookmarkStart w:id="6" w:name="O_7476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5.75pt">
            <v:imagedata r:id="rId10" o:title=""/>
          </v:shape>
        </w:pict>
      </w:r>
      <w:bookmarkEnd w:id="6"/>
    </w:p>
    <w:p w:rsidR="00924EED" w:rsidP="00804549">
      <w:pPr>
        <w:pStyle w:val="BodyText"/>
      </w:pPr>
    </w:p>
    <w:p w:rsidR="00000000" w:rsidRPr="00804549" w:rsidP="00924EED">
      <w:pPr>
        <w:pStyle w:val="BodyText"/>
      </w:pPr>
      <w:r w:rsidRPr="00804549">
        <w:t>Further information on ACSF and the foundation skills underpinning this unit can be found in the Foundation Skills Guide on the GSA website.</w:t>
      </w:r>
    </w:p>
    <w:p w:rsidR="00000000" w:rsidRPr="00804549" w:rsidP="00804549">
      <w:pPr>
        <w:pStyle w:val="Heading1"/>
      </w:pPr>
      <w:bookmarkStart w:id="7" w:name="O_747629"/>
      <w:bookmarkEnd w:id="7"/>
      <w:r w:rsidRPr="00804549">
        <w:t>Unit Mapping Information</w:t>
      </w:r>
    </w:p>
    <w:p w:rsidR="00000000" w:rsidRPr="00804549" w:rsidP="00924EED">
      <w:pPr>
        <w:pStyle w:val="BodyText"/>
      </w:pPr>
      <w:r w:rsidRPr="00804549">
        <w:t>No equivalent unit.</w:t>
      </w:r>
    </w:p>
    <w:p w:rsidR="00000000" w:rsidRPr="00804549" w:rsidP="00804549">
      <w:pPr>
        <w:pStyle w:val="Heading1"/>
      </w:pPr>
      <w:bookmarkStart w:id="8" w:name="O_747636"/>
      <w:bookmarkEnd w:id="8"/>
      <w:r w:rsidRPr="00804549">
        <w:t>Links</w:t>
      </w:r>
    </w:p>
    <w:p w:rsidR="00000000" w:rsidRPr="00804549" w:rsidP="00924EED">
      <w:pPr>
        <w:pStyle w:val="BodyText"/>
      </w:pPr>
      <w:r w:rsidRPr="00804549">
        <w:t>Companion Volume implementatio</w:t>
      </w:r>
      <w:r w:rsidRPr="00804549">
        <w:t xml:space="preserve">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pPr>
      <w:r w:rsidRPr="008045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pPr>
      <w:r w:rsidRPr="008045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pPr>
      <w:r w:rsidRPr="008045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sectPr w:rsidSect="00804549">
          <w:headerReference w:type="default" r:id="rId11"/>
          <w:footerReference w:type="default" r:id="rId12"/>
          <w:pgSz w:w="11908" w:h="16833"/>
          <w:pgMar w:top="1702" w:right="1418" w:bottom="1702" w:left="1418" w:header="992" w:footer="992" w:gutter="0"/>
          <w:cols w:space="720"/>
          <w:noEndnote/>
          <w:docGrid w:linePitch="299"/>
        </w:sectPr>
      </w:pPr>
    </w:p>
    <w:p w:rsidR="00000000" w:rsidRPr="00804549" w:rsidP="00804549">
      <w:pPr>
        <w:pStyle w:val="SuperHeading"/>
      </w:pPr>
      <w:r w:rsidRPr="00804549">
        <w:t>Assessment Requirements for NWPGEN015 Develop an operational plan</w:t>
      </w:r>
    </w:p>
    <w:p w:rsidR="00000000" w:rsidRPr="00804549" w:rsidP="00804549">
      <w:pPr>
        <w:pStyle w:val="Heading1"/>
      </w:pPr>
      <w:bookmarkStart w:id="9" w:name="O_747631"/>
      <w:bookmarkEnd w:id="9"/>
      <w:r w:rsidRPr="00804549">
        <w:t>Modification History</w:t>
      </w:r>
    </w:p>
    <w:tbl>
      <w:tblPr>
        <w:tblW w:w="0" w:type="auto"/>
        <w:tblLayout w:type="fixed"/>
        <w:tblCellMar>
          <w:left w:w="62" w:type="dxa"/>
          <w:right w:w="62" w:type="dxa"/>
        </w:tblCellMar>
        <w:tblLook w:val="0000"/>
      </w:tblPr>
      <w:tblGrid>
        <w:gridCol w:w="1134"/>
        <w:gridCol w:w="7937"/>
      </w:tblGrid>
      <w:tr w:rsidTr="00924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TableHeading"/>
              <w:rPr>
                <w:lang w:val="en-NZ"/>
              </w:rPr>
            </w:pPr>
            <w:r w:rsidRPr="008045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TableHeading"/>
              <w:rPr>
                <w:lang w:val="en-NZ"/>
              </w:rPr>
            </w:pPr>
            <w:r w:rsidRPr="00804549">
              <w:t>Comments</w:t>
            </w:r>
          </w:p>
        </w:tc>
      </w:tr>
      <w:tr w:rsidTr="00924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49">
            <w:pPr>
              <w:pStyle w:val="BodyText"/>
              <w:rPr>
                <w:lang w:val="en-NZ"/>
              </w:rPr>
            </w:pPr>
            <w:r w:rsidRPr="008045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49" w:rsidP="00804549">
            <w:pPr>
              <w:pStyle w:val="BodyText"/>
            </w:pPr>
            <w:r w:rsidRPr="00804549">
              <w:t xml:space="preserve">These Assessment Requirements were released in NWP Water Training Package release 1.0 and meet the Standards for Training Packages. </w:t>
            </w:r>
          </w:p>
        </w:tc>
      </w:tr>
    </w:tbl>
    <w:p w:rsidR="00000000" w:rsidRPr="00804549" w:rsidP="00804549">
      <w:pPr>
        <w:pStyle w:val="BodyText"/>
      </w:pPr>
    </w:p>
    <w:p w:rsidR="00000000" w:rsidRPr="00804549" w:rsidP="00804549">
      <w:pPr>
        <w:pStyle w:val="AllowPageBreak"/>
      </w:pPr>
    </w:p>
    <w:p w:rsidR="00000000" w:rsidRPr="00804549" w:rsidP="00804549">
      <w:pPr>
        <w:pStyle w:val="Heading1"/>
      </w:pPr>
      <w:bookmarkStart w:id="10" w:name="O_747632"/>
      <w:bookmarkEnd w:id="10"/>
      <w:r w:rsidRPr="00804549">
        <w:t>Performance Evidence</w:t>
      </w:r>
    </w:p>
    <w:p w:rsidR="00000000" w:rsidRPr="00804549" w:rsidP="00924EED">
      <w:pPr>
        <w:pStyle w:val="BodyText"/>
      </w:pPr>
      <w:r w:rsidRPr="00804549">
        <w:t>Evidence required to demonstrate competence must satisfy all of the requirements of</w:t>
      </w:r>
      <w:r w:rsidRPr="00804549">
        <w:t xml:space="preserve"> the elements and performance criteria. If not otherwise specified the candidate must demonstrate evidence of performance of the following on at least one occasion.</w:t>
      </w:r>
    </w:p>
    <w:p w:rsidR="00000000" w:rsidRPr="00804549" w:rsidP="00804549">
      <w:pPr>
        <w:pStyle w:val="ListBullet"/>
      </w:pPr>
      <w:r w:rsidRPr="00804549">
        <w:t>interpreting a range of complex and technical documents, including relevant:</w:t>
      </w:r>
    </w:p>
    <w:p w:rsidR="00000000" w:rsidRPr="00804549" w:rsidP="00804549">
      <w:pPr>
        <w:pStyle w:val="ListBullet2"/>
      </w:pPr>
      <w:r w:rsidRPr="00804549">
        <w:t xml:space="preserve">regulatory, </w:t>
      </w:r>
      <w:r w:rsidRPr="00804549">
        <w:t>legislative, licensing and organisational requirements</w:t>
      </w:r>
    </w:p>
    <w:p w:rsidR="00000000" w:rsidRPr="00804549" w:rsidP="00804549">
      <w:pPr>
        <w:pStyle w:val="ListBullet2"/>
      </w:pPr>
      <w:r w:rsidRPr="00804549">
        <w:t>codes and standards</w:t>
      </w:r>
    </w:p>
    <w:p w:rsidR="00000000" w:rsidRPr="00804549" w:rsidP="00804549">
      <w:pPr>
        <w:pStyle w:val="ListBullet2"/>
      </w:pPr>
      <w:r w:rsidRPr="00804549">
        <w:t>specifications</w:t>
      </w:r>
    </w:p>
    <w:p w:rsidR="00000000" w:rsidRPr="00804549" w:rsidP="00804549">
      <w:pPr>
        <w:pStyle w:val="ListBullet2"/>
      </w:pPr>
      <w:r w:rsidRPr="00804549">
        <w:t>organisational policies</w:t>
      </w:r>
    </w:p>
    <w:p w:rsidR="00000000" w:rsidRPr="00804549" w:rsidP="00804549">
      <w:pPr>
        <w:pStyle w:val="ListBullet"/>
      </w:pPr>
      <w:r w:rsidRPr="00804549">
        <w:t>communicating effectively with a range of relevant parties to articulate complex ideas</w:t>
      </w:r>
    </w:p>
    <w:p w:rsidR="00000000" w:rsidRPr="00804549" w:rsidP="00804549">
      <w:pPr>
        <w:pStyle w:val="ListBullet"/>
      </w:pPr>
      <w:r w:rsidRPr="00804549">
        <w:t xml:space="preserve">analysing and evaluating reports </w:t>
      </w:r>
    </w:p>
    <w:p w:rsidR="00000000" w:rsidRPr="00804549" w:rsidP="00804549">
      <w:pPr>
        <w:pStyle w:val="ListBullet"/>
      </w:pPr>
      <w:r w:rsidRPr="00804549">
        <w:t>varying the operational plan and dealing with contingencies</w:t>
      </w:r>
    </w:p>
    <w:p w:rsidR="00000000" w:rsidRPr="00804549" w:rsidP="00804549">
      <w:pPr>
        <w:pStyle w:val="ListBullet"/>
      </w:pPr>
      <w:r w:rsidRPr="00804549">
        <w:t>interpreting, maintaining and checking records and documents</w:t>
      </w:r>
    </w:p>
    <w:p w:rsidR="00000000" w:rsidRPr="00804549" w:rsidP="00804549">
      <w:pPr>
        <w:pStyle w:val="ListBullet"/>
      </w:pPr>
      <w:r w:rsidRPr="00804549">
        <w:t>identifying opportunities for improved water management</w:t>
      </w:r>
    </w:p>
    <w:p w:rsidR="00000000" w:rsidRPr="00804549" w:rsidP="00804549">
      <w:pPr>
        <w:pStyle w:val="ListBullet"/>
      </w:pPr>
      <w:r w:rsidRPr="00804549">
        <w:t>monitoring assets to ensure performance meets specifications in management plan</w:t>
      </w:r>
      <w:r w:rsidRPr="00804549">
        <w:t>s</w:t>
      </w:r>
    </w:p>
    <w:p w:rsidR="00000000" w:rsidRPr="00804549" w:rsidP="00804549">
      <w:pPr>
        <w:pStyle w:val="ListBullet"/>
      </w:pPr>
      <w:r w:rsidRPr="00804549">
        <w:t>analysing problems and applying appropriate remedial solutions</w:t>
      </w:r>
    </w:p>
    <w:p w:rsidR="00000000" w:rsidRPr="00804549" w:rsidP="00804549">
      <w:pPr>
        <w:pStyle w:val="ListBullet"/>
      </w:pPr>
      <w:r w:rsidRPr="00804549">
        <w:t>implementing and reviewing standard operating procedures</w:t>
      </w:r>
    </w:p>
    <w:p w:rsidR="00000000" w:rsidRPr="00804549" w:rsidP="00804549">
      <w:pPr>
        <w:pStyle w:val="AllowPageBreak"/>
      </w:pPr>
    </w:p>
    <w:p w:rsidR="00000000" w:rsidRPr="00804549" w:rsidP="00804549">
      <w:pPr>
        <w:pStyle w:val="Heading1"/>
      </w:pPr>
      <w:bookmarkStart w:id="11" w:name="O_747633"/>
      <w:bookmarkEnd w:id="11"/>
      <w:r w:rsidRPr="00804549">
        <w:t>Knowledge Evidence</w:t>
      </w:r>
    </w:p>
    <w:p w:rsidR="00000000" w:rsidRPr="00804549" w:rsidP="00924EED">
      <w:pPr>
        <w:pStyle w:val="BodyText"/>
      </w:pPr>
      <w:r w:rsidRPr="0080454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04549" w:rsidP="00804549">
      <w:pPr>
        <w:pStyle w:val="ListBullet"/>
      </w:pPr>
      <w:r w:rsidRPr="00804549">
        <w:t>relevant leg</w:t>
      </w:r>
      <w:r w:rsidRPr="00804549">
        <w:t>islation, standards and workplace policies and procedures</w:t>
      </w:r>
    </w:p>
    <w:p w:rsidR="00000000" w:rsidRPr="00804549" w:rsidP="00804549">
      <w:pPr>
        <w:pStyle w:val="ListBullet"/>
      </w:pPr>
      <w:r w:rsidRPr="00804549">
        <w:t>budgeting processes</w:t>
      </w:r>
    </w:p>
    <w:p w:rsidR="00000000" w:rsidRPr="00804549" w:rsidP="00804549">
      <w:pPr>
        <w:pStyle w:val="ListBullet"/>
      </w:pPr>
      <w:r w:rsidRPr="00804549">
        <w:t>performance monitoring systems and processes</w:t>
      </w:r>
    </w:p>
    <w:p w:rsidR="00000000" w:rsidRPr="00804549" w:rsidP="00804549">
      <w:pPr>
        <w:pStyle w:val="ListBullet"/>
      </w:pPr>
      <w:r w:rsidRPr="00804549">
        <w:t>methods for problem solving</w:t>
      </w:r>
    </w:p>
    <w:p w:rsidR="00000000" w:rsidRPr="00804549" w:rsidP="00804549">
      <w:pPr>
        <w:pStyle w:val="AllowPageBreak"/>
      </w:pPr>
    </w:p>
    <w:p w:rsidR="00000000" w:rsidRPr="00804549" w:rsidP="00804549">
      <w:pPr>
        <w:pStyle w:val="Heading1"/>
      </w:pPr>
      <w:bookmarkStart w:id="12" w:name="O_747634"/>
      <w:bookmarkEnd w:id="12"/>
      <w:r w:rsidRPr="00804549">
        <w:t>Assessment Conditions</w:t>
      </w:r>
    </w:p>
    <w:p w:rsidR="00000000" w:rsidRPr="00804549" w:rsidP="00924EED">
      <w:pPr>
        <w:pStyle w:val="BodyText"/>
      </w:pPr>
      <w:r w:rsidRPr="00804549">
        <w:t>Competency should be assessed in an actual workplace or in a simul</w:t>
      </w:r>
      <w:r w:rsidRPr="00804549">
        <w:t>ated environment, with access to equipment and infrastructure appropriate to the outcome. Competency should be demonstrated over time to ensure the candidate is assessed across a variety of situations.</w:t>
      </w:r>
    </w:p>
    <w:p w:rsidR="00000000" w:rsidRPr="00804549" w:rsidP="00924EED">
      <w:pPr>
        <w:pStyle w:val="BodyText"/>
      </w:pPr>
      <w:r w:rsidRPr="00804549">
        <w:t>Assessors must satisfy the NVR/AQTF mandatory compete</w:t>
      </w:r>
      <w:r w:rsidRPr="00804549">
        <w:t>ncy requirements for assessors.</w:t>
      </w:r>
    </w:p>
    <w:p w:rsidR="00000000" w:rsidRPr="00804549" w:rsidP="00804549">
      <w:pPr>
        <w:pStyle w:val="Heading1"/>
      </w:pPr>
      <w:bookmarkStart w:id="13" w:name="O_747637"/>
      <w:bookmarkEnd w:id="13"/>
      <w:r w:rsidRPr="00804549">
        <w:t>Links</w:t>
      </w:r>
    </w:p>
    <w:p w:rsidR="00000000" w:rsidRPr="00804549" w:rsidP="00924EED">
      <w:pPr>
        <w:pStyle w:val="BodyText"/>
      </w:pPr>
      <w:r w:rsidRPr="008045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pPr>
      <w:r w:rsidRPr="00804549">
        <w:t>Companion Volume implementation guides are found in VET</w:t>
      </w:r>
      <w:r w:rsidRPr="00804549">
        <w:t xml:space="preserve">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pPr>
      <w:r w:rsidRPr="008045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924EED">
      <w:pPr>
        <w:pStyle w:val="BodyText"/>
      </w:pPr>
      <w:r w:rsidRPr="00804549">
        <w:t>Companion Volume im</w:t>
      </w:r>
      <w:r w:rsidRPr="00804549">
        <w:t xml:space="preserve">plementation guides are found in VETNet - </w:t>
      </w:r>
      <w:r>
        <w:fldChar w:fldCharType="begin"/>
      </w:r>
      <w:r>
        <w:instrText xml:space="preserve"> HYPERLINK "https://vetnet.gov.au/Pages/TrainingDocs.aspx?q=26336bc0-04e5-49d9-8c31-46c49b6a0037" </w:instrText>
      </w:r>
      <w:r>
        <w:fldChar w:fldCharType="separate"/>
      </w:r>
      <w:r w:rsidRPr="008D3348">
        <w:rPr>
          <w:rStyle w:val="Hyperlink"/>
        </w:rPr>
        <w:t>https://vetnet.gov.au/Pages/TrainingDocs.aspx?q=26336bc0-04e5-49d9-8c31-46c49b6a0037</w:t>
      </w:r>
      <w:r>
        <w:fldChar w:fldCharType="end"/>
      </w:r>
    </w:p>
    <w:p w:rsidR="00000000" w:rsidRPr="00804549" w:rsidP="00804549"/>
    <w:sectPr w:rsidSect="0080454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rsidRPr="00924EED" w:rsidP="00924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ED" w:rsidP="00804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EED" w:rsidP="008045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24EED" w:rsidP="008045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rsidP="00804549">
    <w:pPr>
      <w:pStyle w:val="Footer"/>
      <w:framePr w:wrap="around"/>
    </w:pPr>
    <w:r>
      <w:fldChar w:fldCharType="begin"/>
    </w:r>
    <w:r>
      <w:instrText xml:space="preserve"> DOCPROPERTY  Subject  \* MERGEFORMAT </w:instrText>
    </w:r>
    <w:r>
      <w:fldChar w:fldCharType="separate"/>
    </w:r>
    <w:r w:rsidR="00924EED">
      <w:t>Approved</w:t>
    </w:r>
    <w:r w:rsidR="00924EED">
      <w:fldChar w:fldCharType="end"/>
    </w:r>
    <w:r>
      <w:tab/>
      <w:t xml:space="preserve">Page </w:t>
    </w:r>
    <w:r>
      <w:fldChar w:fldCharType="begin"/>
    </w:r>
    <w:r>
      <w:instrText xml:space="preserve"> PAGE  \* Arabic  \* MERGEFORMAT </w:instrText>
    </w:r>
    <w:r>
      <w:fldChar w:fldCharType="separate"/>
    </w:r>
    <w:r w:rsidR="00924E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4EED">
      <w:rPr>
        <w:noProof/>
      </w:rPr>
      <w:t>4</w:t>
    </w:r>
    <w:r>
      <w:rPr>
        <w:noProof/>
      </w:rPr>
      <w:fldChar w:fldCharType="end"/>
    </w:r>
  </w:p>
  <w:p w:rsidR="00804549" w:rsidP="00804549">
    <w:pPr>
      <w:pStyle w:val="Footer"/>
      <w:framePr w:wrap="around"/>
    </w:pPr>
    <w:r>
      <w:t xml:space="preserve">© Commonwealth of Australia, </w:t>
    </w:r>
    <w:r>
      <w:fldChar w:fldCharType="begin"/>
    </w:r>
    <w:r>
      <w:instrText xml:space="preserve"> DATE  \@ "yyyy"  \* MERGEFORMAT </w:instrText>
    </w:r>
    <w:r>
      <w:fldChar w:fldCharType="separate"/>
    </w:r>
    <w:r w:rsidR="00924EED">
      <w:rPr>
        <w:noProof/>
      </w:rPr>
      <w:t>2025</w:t>
    </w:r>
    <w:r>
      <w:fldChar w:fldCharType="end"/>
    </w:r>
    <w:r>
      <w:tab/>
    </w:r>
    <w:r>
      <w:fldChar w:fldCharType="begin"/>
    </w:r>
    <w:r>
      <w:instrText xml:space="preserve"> DOCPROPERTY  Author  \* MERGEFORMAT </w:instrText>
    </w:r>
    <w:r>
      <w:fldChar w:fldCharType="separate"/>
    </w:r>
    <w:r w:rsidR="00924EED">
      <w:t>BuildSkills Australia</w:t>
    </w:r>
    <w:r w:rsidR="00924EED">
      <w:fldChar w:fldCharType="end"/>
    </w:r>
  </w:p>
  <w:p w:rsidR="00804549" w:rsidP="00804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549" w:rsidRPr="00924EED" w:rsidP="00924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ED" w:rsidRPr="002D2AF8" w:rsidP="00804549">
    <w:pPr>
      <w:pStyle w:val="Header"/>
      <w:framePr w:wrap="around"/>
    </w:pPr>
    <w:r>
      <w:fldChar w:fldCharType="begin"/>
    </w:r>
    <w:r>
      <w:instrText xml:space="preserve"> TITLE   \* MERGEFORMAT </w:instrText>
    </w:r>
    <w:r>
      <w:fldChar w:fldCharType="separate"/>
    </w:r>
    <w:r>
      <w:t>NWPGEN015 Develop an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4EED" w:rsidP="008045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49" w:rsidRPr="002D2AF8" w:rsidP="00804549">
    <w:pPr>
      <w:pStyle w:val="Header"/>
      <w:framePr w:wrap="around"/>
    </w:pPr>
    <w:r>
      <w:fldChar w:fldCharType="begin"/>
    </w:r>
    <w:r>
      <w:instrText xml:space="preserve"> TITLE   \* MERGEFORMAT </w:instrText>
    </w:r>
    <w:r>
      <w:fldChar w:fldCharType="separate"/>
    </w:r>
    <w:r w:rsidR="00924EED">
      <w:t>NWPGEN015 Develop an operational plan</w:t>
    </w:r>
    <w:r w:rsidR="00924EED">
      <w:fldChar w:fldCharType="end"/>
    </w:r>
    <w:r>
      <w:tab/>
      <w:t xml:space="preserve">Date this document was generated: </w:t>
    </w:r>
    <w:r>
      <w:fldChar w:fldCharType="begin"/>
    </w:r>
    <w:r>
      <w:instrText xml:space="preserve"> CREATEDATE  \@ "d MMMM yyyy"  \* MERGEFORMAT </w:instrText>
    </w:r>
    <w:r>
      <w:fldChar w:fldCharType="separate"/>
    </w:r>
    <w:r w:rsidR="00924EED">
      <w:rPr>
        <w:noProof/>
      </w:rPr>
      <w:t>2 March 2025</w:t>
    </w:r>
    <w:r>
      <w:fldChar w:fldCharType="end"/>
    </w:r>
  </w:p>
  <w:p w:rsidR="00804549" w:rsidP="00804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47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3C8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2C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549"/>
    <w:pPr>
      <w:spacing w:before="360" w:after="60"/>
      <w:outlineLvl w:val="0"/>
    </w:pPr>
    <w:rPr>
      <w:sz w:val="32"/>
    </w:rPr>
  </w:style>
  <w:style w:type="paragraph" w:styleId="Heading2">
    <w:name w:val="heading 2"/>
    <w:basedOn w:val="HeadingBase"/>
    <w:next w:val="BodyText"/>
    <w:link w:val="Heading2Char"/>
    <w:qFormat/>
    <w:rsid w:val="00804549"/>
    <w:pPr>
      <w:keepLines/>
      <w:spacing w:before="240" w:after="120"/>
      <w:outlineLvl w:val="1"/>
    </w:pPr>
    <w:rPr>
      <w:sz w:val="28"/>
      <w:szCs w:val="40"/>
    </w:rPr>
  </w:style>
  <w:style w:type="paragraph" w:styleId="Heading3">
    <w:name w:val="heading 3"/>
    <w:basedOn w:val="HeadingBase"/>
    <w:next w:val="BodyText"/>
    <w:link w:val="Heading3Char"/>
    <w:qFormat/>
    <w:rsid w:val="00804549"/>
    <w:pPr>
      <w:spacing w:before="180" w:after="120"/>
      <w:outlineLvl w:val="2"/>
    </w:pPr>
    <w:rPr>
      <w:spacing w:val="-10"/>
      <w:kern w:val="32"/>
    </w:rPr>
  </w:style>
  <w:style w:type="paragraph" w:styleId="Heading4">
    <w:name w:val="heading 4"/>
    <w:basedOn w:val="HeadingBase"/>
    <w:next w:val="BodyText"/>
    <w:link w:val="Heading4Char"/>
    <w:qFormat/>
    <w:rsid w:val="00804549"/>
    <w:pPr>
      <w:spacing w:before="160" w:after="120"/>
      <w:outlineLvl w:val="3"/>
    </w:pPr>
    <w:rPr>
      <w:sz w:val="22"/>
    </w:rPr>
  </w:style>
  <w:style w:type="paragraph" w:styleId="Heading5">
    <w:name w:val="heading 5"/>
    <w:basedOn w:val="HeadingBase"/>
    <w:next w:val="Normal"/>
    <w:link w:val="Heading5Char"/>
    <w:qFormat/>
    <w:rsid w:val="00804549"/>
    <w:pPr>
      <w:spacing w:before="80"/>
      <w:outlineLvl w:val="4"/>
    </w:pPr>
    <w:rPr>
      <w:color w:val="918585"/>
      <w:sz w:val="20"/>
    </w:rPr>
  </w:style>
  <w:style w:type="paragraph" w:styleId="Heading6">
    <w:name w:val="heading 6"/>
    <w:basedOn w:val="HeadingBase"/>
    <w:next w:val="Normal"/>
    <w:link w:val="Heading6Char"/>
    <w:qFormat/>
    <w:rsid w:val="00804549"/>
    <w:pPr>
      <w:spacing w:before="60"/>
      <w:outlineLvl w:val="5"/>
    </w:pPr>
    <w:rPr>
      <w:color w:val="918585"/>
      <w:sz w:val="20"/>
    </w:rPr>
  </w:style>
  <w:style w:type="paragraph" w:styleId="Heading7">
    <w:name w:val="heading 7"/>
    <w:basedOn w:val="Normal"/>
    <w:next w:val="Normal"/>
    <w:link w:val="Heading7Char"/>
    <w:qFormat/>
    <w:rsid w:val="00804549"/>
    <w:pPr>
      <w:ind w:left="720"/>
      <w:outlineLvl w:val="6"/>
    </w:pPr>
    <w:rPr>
      <w:i/>
    </w:rPr>
  </w:style>
  <w:style w:type="paragraph" w:styleId="Heading8">
    <w:name w:val="heading 8"/>
    <w:basedOn w:val="Normal"/>
    <w:next w:val="Normal"/>
    <w:link w:val="Heading8Char"/>
    <w:qFormat/>
    <w:rsid w:val="00804549"/>
    <w:pPr>
      <w:ind w:left="720"/>
      <w:outlineLvl w:val="7"/>
    </w:pPr>
    <w:rPr>
      <w:i/>
    </w:rPr>
  </w:style>
  <w:style w:type="paragraph" w:styleId="Heading9">
    <w:name w:val="heading 9"/>
    <w:basedOn w:val="Normal"/>
    <w:next w:val="Normal"/>
    <w:link w:val="Heading9Char"/>
    <w:qFormat/>
    <w:rsid w:val="00804549"/>
    <w:pPr>
      <w:ind w:left="720"/>
      <w:outlineLvl w:val="8"/>
    </w:pPr>
    <w:rPr>
      <w:i/>
    </w:rPr>
  </w:style>
  <w:style w:type="character" w:default="1" w:styleId="DefaultParagraphFont">
    <w:name w:val="Default Paragraph Font"/>
    <w:uiPriority w:val="1"/>
    <w:unhideWhenUsed/>
    <w:rsid w:val="00804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549"/>
  </w:style>
  <w:style w:type="character" w:customStyle="1" w:styleId="Heading1Char">
    <w:name w:val="Heading 1 Char"/>
    <w:basedOn w:val="DefaultParagraphFont"/>
    <w:link w:val="Heading1"/>
    <w:rsid w:val="00804549"/>
    <w:rPr>
      <w:rFonts w:ascii="Times New Roman" w:eastAsia="Times New Roman" w:hAnsi="Times New Roman" w:cs="Times New Roman"/>
      <w:b/>
      <w:sz w:val="32"/>
      <w:szCs w:val="20"/>
      <w:lang w:eastAsia="en-US"/>
    </w:rPr>
  </w:style>
  <w:style w:type="paragraph" w:styleId="BodyText">
    <w:name w:val="Body Text"/>
    <w:basedOn w:val="Normal"/>
    <w:link w:val="BodyTextChar"/>
    <w:rsid w:val="008045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549"/>
    <w:rPr>
      <w:rFonts w:ascii="Times New Roman" w:eastAsia="Times New Roman" w:hAnsi="Times New Roman" w:cs="Times New Roman"/>
      <w:sz w:val="24"/>
      <w:lang w:eastAsia="en-US"/>
    </w:rPr>
  </w:style>
  <w:style w:type="paragraph" w:styleId="List">
    <w:name w:val="List"/>
    <w:basedOn w:val="BodyText"/>
    <w:next w:val="BodyText"/>
    <w:rsid w:val="00804549"/>
    <w:pPr>
      <w:tabs>
        <w:tab w:val="left" w:pos="340"/>
      </w:tabs>
      <w:spacing w:before="60" w:after="60"/>
      <w:ind w:left="340" w:hanging="340"/>
    </w:pPr>
  </w:style>
  <w:style w:type="paragraph" w:styleId="ListBullet">
    <w:name w:val="List Bullet"/>
    <w:basedOn w:val="List"/>
    <w:rsid w:val="00804549"/>
    <w:pPr>
      <w:numPr>
        <w:numId w:val="12"/>
      </w:numPr>
      <w:tabs>
        <w:tab w:val="clear" w:pos="340"/>
      </w:tabs>
      <w:spacing w:before="40" w:after="40"/>
    </w:pPr>
  </w:style>
  <w:style w:type="character" w:customStyle="1" w:styleId="SpecialBold">
    <w:name w:val="Special Bold"/>
    <w:basedOn w:val="DefaultParagraphFont"/>
    <w:rsid w:val="00804549"/>
    <w:rPr>
      <w:b/>
      <w:spacing w:val="0"/>
    </w:rPr>
  </w:style>
  <w:style w:type="paragraph" w:styleId="ListBullet2">
    <w:name w:val="List Bullet 2"/>
    <w:basedOn w:val="List2"/>
    <w:rsid w:val="00804549"/>
    <w:pPr>
      <w:numPr>
        <w:numId w:val="13"/>
      </w:numPr>
      <w:tabs>
        <w:tab w:val="clear" w:pos="680"/>
      </w:tabs>
    </w:pPr>
  </w:style>
  <w:style w:type="paragraph" w:customStyle="1" w:styleId="SuperHeading">
    <w:name w:val="SuperHeading"/>
    <w:basedOn w:val="Normal"/>
    <w:rsid w:val="00804549"/>
    <w:pPr>
      <w:spacing w:before="240" w:after="120"/>
      <w:outlineLvl w:val="0"/>
    </w:pPr>
    <w:rPr>
      <w:rFonts w:ascii="Times New Roman" w:hAnsi="Times New Roman"/>
      <w:b/>
      <w:sz w:val="32"/>
    </w:rPr>
  </w:style>
  <w:style w:type="paragraph" w:customStyle="1" w:styleId="TableHeading">
    <w:name w:val="Table Heading"/>
    <w:basedOn w:val="HeadingBase"/>
    <w:rsid w:val="00804549"/>
    <w:pPr>
      <w:keepLines/>
      <w:pBdr>
        <w:bottom w:val="single" w:sz="6" w:space="1" w:color="918585"/>
      </w:pBdr>
      <w:spacing w:before="240"/>
    </w:pPr>
  </w:style>
  <w:style w:type="paragraph" w:customStyle="1" w:styleId="AllowPageBreak">
    <w:name w:val="AllowPageBreak"/>
    <w:rsid w:val="00804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549"/>
    <w:rPr>
      <w:rFonts w:ascii="Courier New" w:eastAsia="Times New Roman" w:hAnsi="Courier New" w:cs="Times New Roman"/>
      <w:i/>
      <w:szCs w:val="20"/>
      <w:lang w:eastAsia="en-US"/>
    </w:rPr>
  </w:style>
  <w:style w:type="paragraph" w:customStyle="1" w:styleId="HeadingBase">
    <w:name w:val="Heading Base"/>
    <w:rsid w:val="00804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549"/>
    <w:pPr>
      <w:tabs>
        <w:tab w:val="right" w:leader="dot" w:pos="9072"/>
      </w:tabs>
      <w:ind w:left="567"/>
    </w:pPr>
    <w:rPr>
      <w:szCs w:val="22"/>
    </w:rPr>
  </w:style>
  <w:style w:type="paragraph" w:customStyle="1" w:styleId="TOCBase">
    <w:name w:val="TOC Base"/>
    <w:rsid w:val="00804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549"/>
    <w:pPr>
      <w:tabs>
        <w:tab w:val="right" w:leader="dot" w:pos="9072"/>
      </w:tabs>
      <w:spacing w:before="40" w:after="40"/>
      <w:ind w:left="284"/>
    </w:pPr>
    <w:rPr>
      <w:rFonts w:ascii="Times New Roman" w:hAnsi="Times New Roman"/>
    </w:rPr>
  </w:style>
  <w:style w:type="paragraph" w:styleId="TOC1">
    <w:name w:val="toc 1"/>
    <w:basedOn w:val="TOCBase"/>
    <w:next w:val="Normal"/>
    <w:rsid w:val="00804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549"/>
    <w:rPr>
      <w:rFonts w:ascii="Times New Roman" w:eastAsia="Times New Roman" w:hAnsi="Times New Roman" w:cs="Times New Roman"/>
      <w:sz w:val="16"/>
      <w:lang w:eastAsia="en-US"/>
    </w:rPr>
  </w:style>
  <w:style w:type="paragraph" w:styleId="Title">
    <w:name w:val="Title"/>
    <w:basedOn w:val="HeadingBase"/>
    <w:link w:val="TitleChar"/>
    <w:qFormat/>
    <w:rsid w:val="00804549"/>
    <w:pPr>
      <w:spacing w:before="5040"/>
      <w:jc w:val="center"/>
    </w:pPr>
    <w:rPr>
      <w:sz w:val="48"/>
      <w:szCs w:val="72"/>
      <w:lang w:val="en-US"/>
    </w:rPr>
  </w:style>
  <w:style w:type="character" w:customStyle="1" w:styleId="TitleChar">
    <w:name w:val="Title Char"/>
    <w:basedOn w:val="DefaultParagraphFont"/>
    <w:link w:val="Title"/>
    <w:rsid w:val="00804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549"/>
    <w:pPr>
      <w:tabs>
        <w:tab w:val="left" w:pos="3600"/>
        <w:tab w:val="left" w:pos="3958"/>
      </w:tabs>
    </w:pPr>
  </w:style>
  <w:style w:type="paragraph" w:customStyle="1" w:styleId="Note">
    <w:name w:val="Note"/>
    <w:basedOn w:val="BodyText"/>
    <w:rsid w:val="00804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549"/>
    <w:pPr>
      <w:framePr w:wrap="auto" w:hAnchor="text" w:y="6049"/>
    </w:pPr>
    <w:rPr>
      <w:color w:val="000000"/>
      <w:sz w:val="40"/>
    </w:rPr>
  </w:style>
  <w:style w:type="paragraph" w:customStyle="1" w:styleId="TOCTitle">
    <w:name w:val="TOCTitle"/>
    <w:basedOn w:val="Heading1"/>
    <w:rsid w:val="00804549"/>
    <w:pPr>
      <w:spacing w:after="240"/>
      <w:jc w:val="center"/>
      <w:outlineLvl w:val="9"/>
    </w:pPr>
    <w:rPr>
      <w:caps/>
    </w:rPr>
  </w:style>
  <w:style w:type="paragraph" w:customStyle="1" w:styleId="Version">
    <w:name w:val="Version"/>
    <w:rsid w:val="00804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549"/>
    <w:pPr>
      <w:keepNext w:val="0"/>
      <w:tabs>
        <w:tab w:val="right" w:pos="4176"/>
      </w:tabs>
      <w:ind w:left="198" w:hanging="198"/>
    </w:pPr>
    <w:rPr>
      <w:rFonts w:ascii="Garamond" w:hAnsi="Garamond"/>
    </w:rPr>
  </w:style>
  <w:style w:type="paragraph" w:styleId="IndexHeading">
    <w:name w:val="index heading"/>
    <w:basedOn w:val="Normal"/>
    <w:next w:val="Index1"/>
    <w:semiHidden/>
    <w:rsid w:val="00804549"/>
    <w:pPr>
      <w:spacing w:before="120" w:after="120"/>
    </w:pPr>
    <w:rPr>
      <w:rFonts w:ascii="Arial" w:hAnsi="Arial"/>
      <w:b/>
      <w:color w:val="918585"/>
      <w:sz w:val="24"/>
    </w:rPr>
  </w:style>
  <w:style w:type="paragraph" w:styleId="Header">
    <w:name w:val="header"/>
    <w:basedOn w:val="Normal"/>
    <w:link w:val="HeaderChar"/>
    <w:rsid w:val="00804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549"/>
    <w:rPr>
      <w:rFonts w:ascii="Times New Roman" w:eastAsia="Times New Roman" w:hAnsi="Times New Roman" w:cs="Times New Roman"/>
      <w:sz w:val="16"/>
      <w:szCs w:val="20"/>
      <w:lang w:val="en-GB" w:eastAsia="en-US"/>
    </w:rPr>
  </w:style>
  <w:style w:type="paragraph" w:customStyle="1" w:styleId="Chapter">
    <w:name w:val="Chapter"/>
    <w:basedOn w:val="Normal"/>
    <w:rsid w:val="00804549"/>
    <w:pPr>
      <w:spacing w:before="240"/>
    </w:pPr>
    <w:rPr>
      <w:rFonts w:ascii="Times New Roman" w:hAnsi="Times New Roman"/>
      <w:smallCaps/>
      <w:spacing w:val="80"/>
      <w:sz w:val="28"/>
    </w:rPr>
  </w:style>
  <w:style w:type="paragraph" w:customStyle="1" w:styleId="InChapter">
    <w:name w:val="InChapter"/>
    <w:basedOn w:val="Heading3"/>
    <w:rsid w:val="00804549"/>
    <w:pPr>
      <w:spacing w:after="240"/>
      <w:outlineLvl w:val="9"/>
    </w:pPr>
    <w:rPr>
      <w:noProof/>
    </w:rPr>
  </w:style>
  <w:style w:type="paragraph" w:styleId="Index2">
    <w:name w:val="index 2"/>
    <w:basedOn w:val="Normal"/>
    <w:next w:val="Normal"/>
    <w:semiHidden/>
    <w:rsid w:val="00804549"/>
    <w:pPr>
      <w:tabs>
        <w:tab w:val="right" w:pos="4176"/>
      </w:tabs>
      <w:ind w:left="568" w:hanging="284"/>
    </w:pPr>
    <w:rPr>
      <w:rFonts w:ascii="Garamond" w:hAnsi="Garamond"/>
    </w:rPr>
  </w:style>
  <w:style w:type="paragraph" w:customStyle="1" w:styleId="Byline">
    <w:name w:val="Byline"/>
    <w:rsid w:val="00804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549"/>
    <w:pPr>
      <w:tabs>
        <w:tab w:val="clear" w:pos="3600"/>
        <w:tab w:val="clear" w:pos="3958"/>
      </w:tabs>
      <w:jc w:val="right"/>
    </w:pPr>
  </w:style>
  <w:style w:type="character" w:styleId="Emphasis">
    <w:name w:val="Emphasis"/>
    <w:basedOn w:val="DefaultParagraphFont"/>
    <w:qFormat/>
    <w:rsid w:val="00804549"/>
    <w:rPr>
      <w:i/>
    </w:rPr>
  </w:style>
  <w:style w:type="paragraph" w:styleId="Caption">
    <w:name w:val="caption"/>
    <w:basedOn w:val="BodyText"/>
    <w:next w:val="Normal"/>
    <w:qFormat/>
    <w:rsid w:val="00804549"/>
    <w:pPr>
      <w:framePr w:w="2268" w:hSpace="181" w:vSpace="181" w:wrap="around" w:vAnchor="text" w:hAnchor="page" w:x="1135" w:y="285" w:anchorLock="1"/>
    </w:pPr>
    <w:rPr>
      <w:i/>
    </w:rPr>
  </w:style>
  <w:style w:type="paragraph" w:customStyle="1" w:styleId="MiniTOCTitle">
    <w:name w:val="MiniTOCTitle"/>
    <w:basedOn w:val="Heading4"/>
    <w:rsid w:val="00804549"/>
    <w:pPr>
      <w:spacing w:before="240"/>
      <w:outlineLvl w:val="9"/>
    </w:pPr>
    <w:rPr>
      <w:noProof/>
      <w:sz w:val="24"/>
    </w:rPr>
  </w:style>
  <w:style w:type="paragraph" w:customStyle="1" w:styleId="MiniTOCItem">
    <w:name w:val="MiniTOCItem"/>
    <w:basedOn w:val="ListBullet"/>
    <w:rsid w:val="00804549"/>
    <w:pPr>
      <w:numPr>
        <w:numId w:val="0"/>
      </w:numPr>
      <w:tabs>
        <w:tab w:val="right" w:leader="dot" w:pos="6521"/>
      </w:tabs>
      <w:spacing w:before="0" w:after="0"/>
    </w:pPr>
  </w:style>
  <w:style w:type="paragraph" w:customStyle="1" w:styleId="TOFTitle">
    <w:name w:val="TOFTitle"/>
    <w:basedOn w:val="TOCTitle"/>
    <w:rsid w:val="00804549"/>
  </w:style>
  <w:style w:type="paragraph" w:styleId="TableofFigures">
    <w:name w:val="table of figures"/>
    <w:basedOn w:val="Normal"/>
    <w:next w:val="Normal"/>
    <w:semiHidden/>
    <w:rsid w:val="00804549"/>
    <w:pPr>
      <w:tabs>
        <w:tab w:val="right" w:leader="dot" w:pos="9072"/>
      </w:tabs>
      <w:ind w:left="970" w:hanging="403"/>
    </w:pPr>
    <w:rPr>
      <w:rFonts w:ascii="Times New Roman" w:hAnsi="Times New Roman"/>
      <w:b/>
    </w:rPr>
  </w:style>
  <w:style w:type="paragraph" w:styleId="ListNumber">
    <w:name w:val="List Number"/>
    <w:basedOn w:val="List"/>
    <w:rsid w:val="00804549"/>
    <w:pPr>
      <w:numPr>
        <w:numId w:val="15"/>
      </w:numPr>
      <w:tabs>
        <w:tab w:val="clear" w:pos="340"/>
      </w:tabs>
    </w:pPr>
  </w:style>
  <w:style w:type="character" w:customStyle="1" w:styleId="WingdingSymbols">
    <w:name w:val="Wingding Symbols"/>
    <w:rsid w:val="00804549"/>
    <w:rPr>
      <w:rFonts w:ascii="Wingdings" w:hAnsi="Wingdings"/>
    </w:rPr>
  </w:style>
  <w:style w:type="character" w:customStyle="1" w:styleId="HotSpot">
    <w:name w:val="HotSpot"/>
    <w:rsid w:val="00804549"/>
    <w:rPr>
      <w:color w:val="0033CC"/>
      <w:u w:val="none"/>
    </w:rPr>
  </w:style>
  <w:style w:type="paragraph" w:customStyle="1" w:styleId="BodyTextRight">
    <w:name w:val="Body Text Right"/>
    <w:basedOn w:val="BodyText"/>
    <w:rsid w:val="00804549"/>
    <w:pPr>
      <w:spacing w:before="0" w:after="0"/>
      <w:jc w:val="right"/>
    </w:pPr>
  </w:style>
  <w:style w:type="paragraph" w:styleId="Index3">
    <w:name w:val="index 3"/>
    <w:basedOn w:val="ListNumber2"/>
    <w:next w:val="Normal"/>
    <w:semiHidden/>
    <w:rsid w:val="00804549"/>
    <w:pPr>
      <w:numPr>
        <w:numId w:val="0"/>
      </w:numPr>
      <w:tabs>
        <w:tab w:val="right" w:leader="dot" w:pos="4176"/>
      </w:tabs>
    </w:pPr>
  </w:style>
  <w:style w:type="paragraph" w:styleId="ListNumber2">
    <w:name w:val="List Number 2"/>
    <w:basedOn w:val="List2"/>
    <w:rsid w:val="00804549"/>
    <w:pPr>
      <w:numPr>
        <w:numId w:val="10"/>
      </w:numPr>
      <w:tabs>
        <w:tab w:val="clear" w:pos="1060"/>
      </w:tabs>
    </w:pPr>
  </w:style>
  <w:style w:type="paragraph" w:customStyle="1" w:styleId="MarginNote">
    <w:name w:val="Margin Note"/>
    <w:basedOn w:val="BodyText"/>
    <w:rsid w:val="00804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549"/>
    <w:rPr>
      <w:sz w:val="32"/>
    </w:rPr>
  </w:style>
  <w:style w:type="paragraph" w:customStyle="1" w:styleId="HeadingProcedure">
    <w:name w:val="Heading Procedure"/>
    <w:basedOn w:val="HeadingBase"/>
    <w:next w:val="Normal"/>
    <w:rsid w:val="00804549"/>
    <w:pPr>
      <w:tabs>
        <w:tab w:val="left" w:pos="0"/>
      </w:tabs>
      <w:spacing w:before="120" w:after="60"/>
    </w:pPr>
    <w:rPr>
      <w:i/>
      <w:color w:val="918585"/>
      <w:sz w:val="22"/>
    </w:rPr>
  </w:style>
  <w:style w:type="paragraph" w:customStyle="1" w:styleId="TableBodyText">
    <w:name w:val="Table Body Text"/>
    <w:basedOn w:val="BodyText"/>
    <w:rsid w:val="00804549"/>
    <w:pPr>
      <w:spacing w:before="60" w:after="60"/>
    </w:pPr>
  </w:style>
  <w:style w:type="paragraph" w:styleId="ListContinue">
    <w:name w:val="List Continue"/>
    <w:basedOn w:val="List"/>
    <w:rsid w:val="00804549"/>
    <w:pPr>
      <w:ind w:firstLine="0"/>
    </w:pPr>
  </w:style>
  <w:style w:type="paragraph" w:customStyle="1" w:styleId="ListNote">
    <w:name w:val="List Note"/>
    <w:basedOn w:val="List"/>
    <w:rsid w:val="00804549"/>
    <w:pPr>
      <w:pBdr>
        <w:top w:val="single" w:sz="6" w:space="2" w:color="918585"/>
        <w:bottom w:val="single" w:sz="6" w:space="2" w:color="918585"/>
      </w:pBdr>
      <w:tabs>
        <w:tab w:val="left" w:pos="1021"/>
      </w:tabs>
      <w:ind w:firstLine="0"/>
    </w:pPr>
  </w:style>
  <w:style w:type="paragraph" w:customStyle="1" w:styleId="Warning">
    <w:name w:val="Warning"/>
    <w:basedOn w:val="BodyText"/>
    <w:rsid w:val="00804549"/>
    <w:pPr>
      <w:shd w:val="clear" w:color="auto" w:fill="D9D9D9"/>
      <w:tabs>
        <w:tab w:val="left" w:pos="992"/>
      </w:tabs>
      <w:ind w:left="119" w:right="119"/>
    </w:pPr>
    <w:rPr>
      <w:sz w:val="20"/>
    </w:rPr>
  </w:style>
  <w:style w:type="paragraph" w:customStyle="1" w:styleId="MarginIcons">
    <w:name w:val="Margin Icons"/>
    <w:basedOn w:val="BodyText"/>
    <w:rsid w:val="00804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549"/>
    <w:rPr>
      <w:rFonts w:ascii="Courier New" w:hAnsi="Courier New"/>
    </w:rPr>
  </w:style>
  <w:style w:type="paragraph" w:customStyle="1" w:styleId="NoteBullet">
    <w:name w:val="Note Bullet"/>
    <w:basedOn w:val="Note"/>
    <w:rsid w:val="00804549"/>
    <w:pPr>
      <w:tabs>
        <w:tab w:val="clear" w:pos="680"/>
      </w:tabs>
      <w:spacing w:before="60" w:after="60"/>
    </w:pPr>
  </w:style>
  <w:style w:type="paragraph" w:customStyle="1" w:styleId="SubHeading2">
    <w:name w:val="SubHeading2"/>
    <w:basedOn w:val="HeadingBase"/>
    <w:rsid w:val="00804549"/>
    <w:pPr>
      <w:spacing w:before="240" w:after="60"/>
    </w:pPr>
    <w:rPr>
      <w:sz w:val="20"/>
    </w:rPr>
  </w:style>
  <w:style w:type="paragraph" w:customStyle="1" w:styleId="SubHeading1">
    <w:name w:val="SubHeading1"/>
    <w:basedOn w:val="HeadingBase"/>
    <w:rsid w:val="00804549"/>
    <w:pPr>
      <w:spacing w:before="240" w:after="60"/>
    </w:pPr>
    <w:rPr>
      <w:color w:val="918585"/>
      <w:sz w:val="22"/>
    </w:rPr>
  </w:style>
  <w:style w:type="paragraph" w:customStyle="1" w:styleId="SideHeading">
    <w:name w:val="Side Heading"/>
    <w:basedOn w:val="HeadingBase"/>
    <w:rsid w:val="00804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549"/>
    <w:pPr>
      <w:tabs>
        <w:tab w:val="num" w:pos="360"/>
      </w:tabs>
    </w:pPr>
  </w:style>
  <w:style w:type="paragraph" w:styleId="PlainText">
    <w:name w:val="Plain Text"/>
    <w:basedOn w:val="Normal"/>
    <w:link w:val="PlainTextChar"/>
    <w:rsid w:val="00804549"/>
    <w:rPr>
      <w:sz w:val="20"/>
    </w:rPr>
  </w:style>
  <w:style w:type="character" w:customStyle="1" w:styleId="PlainTextChar">
    <w:name w:val="Plain Text Char"/>
    <w:basedOn w:val="DefaultParagraphFont"/>
    <w:link w:val="PlainText"/>
    <w:rsid w:val="00804549"/>
    <w:rPr>
      <w:rFonts w:ascii="Courier New" w:eastAsia="Times New Roman" w:hAnsi="Courier New" w:cs="Times New Roman"/>
      <w:sz w:val="20"/>
      <w:szCs w:val="20"/>
      <w:lang w:eastAsia="en-US"/>
    </w:rPr>
  </w:style>
  <w:style w:type="character" w:customStyle="1" w:styleId="MenuOption">
    <w:name w:val="Menu Option"/>
    <w:basedOn w:val="DefaultParagraphFont"/>
    <w:rsid w:val="00804549"/>
    <w:rPr>
      <w:b/>
      <w:smallCaps/>
    </w:rPr>
  </w:style>
  <w:style w:type="paragraph" w:customStyle="1" w:styleId="TableListNumber">
    <w:name w:val="Table List Number"/>
    <w:basedOn w:val="ListNumber"/>
    <w:rsid w:val="00804549"/>
    <w:pPr>
      <w:numPr>
        <w:numId w:val="0"/>
      </w:numPr>
    </w:pPr>
  </w:style>
  <w:style w:type="paragraph" w:styleId="TOC4">
    <w:name w:val="toc 4"/>
    <w:basedOn w:val="TOCBase"/>
    <w:next w:val="Normal"/>
    <w:semiHidden/>
    <w:rsid w:val="00804549"/>
    <w:pPr>
      <w:tabs>
        <w:tab w:val="right" w:leader="dot" w:pos="9071"/>
      </w:tabs>
      <w:ind w:left="1701"/>
    </w:pPr>
  </w:style>
  <w:style w:type="paragraph" w:customStyle="1" w:styleId="ListAlpha">
    <w:name w:val="List Alpha"/>
    <w:basedOn w:val="List"/>
    <w:rsid w:val="00804549"/>
    <w:pPr>
      <w:numPr>
        <w:numId w:val="9"/>
      </w:numPr>
    </w:pPr>
  </w:style>
  <w:style w:type="paragraph" w:customStyle="1" w:styleId="ListAlpha2">
    <w:name w:val="List Alpha 2"/>
    <w:basedOn w:val="List2"/>
    <w:rsid w:val="00804549"/>
    <w:pPr>
      <w:numPr>
        <w:numId w:val="8"/>
      </w:numPr>
    </w:pPr>
  </w:style>
  <w:style w:type="paragraph" w:styleId="List2">
    <w:name w:val="List 2"/>
    <w:basedOn w:val="BodyText"/>
    <w:rsid w:val="00804549"/>
    <w:pPr>
      <w:tabs>
        <w:tab w:val="left" w:pos="680"/>
      </w:tabs>
      <w:spacing w:before="60" w:after="60"/>
      <w:ind w:left="680" w:hanging="340"/>
    </w:pPr>
  </w:style>
  <w:style w:type="paragraph" w:styleId="List3">
    <w:name w:val="List 3"/>
    <w:basedOn w:val="BodyText"/>
    <w:rsid w:val="00804549"/>
    <w:pPr>
      <w:tabs>
        <w:tab w:val="left" w:pos="1021"/>
      </w:tabs>
      <w:spacing w:before="60" w:after="60"/>
      <w:ind w:left="1020" w:hanging="340"/>
    </w:pPr>
  </w:style>
  <w:style w:type="paragraph" w:styleId="List4">
    <w:name w:val="List 4"/>
    <w:basedOn w:val="BodyText"/>
    <w:rsid w:val="00804549"/>
    <w:pPr>
      <w:tabs>
        <w:tab w:val="left" w:pos="1361"/>
      </w:tabs>
      <w:spacing w:before="60" w:after="60"/>
      <w:ind w:left="1361" w:hanging="340"/>
    </w:pPr>
  </w:style>
  <w:style w:type="paragraph" w:styleId="List5">
    <w:name w:val="List 5"/>
    <w:basedOn w:val="BodyText"/>
    <w:rsid w:val="00804549"/>
    <w:pPr>
      <w:tabs>
        <w:tab w:val="left" w:pos="1701"/>
      </w:tabs>
      <w:spacing w:before="60" w:after="60"/>
      <w:ind w:left="1701" w:hanging="340"/>
    </w:pPr>
  </w:style>
  <w:style w:type="paragraph" w:styleId="ListBullet3">
    <w:name w:val="List Bullet 3"/>
    <w:basedOn w:val="List3"/>
    <w:rsid w:val="00804549"/>
    <w:pPr>
      <w:numPr>
        <w:numId w:val="14"/>
      </w:numPr>
      <w:tabs>
        <w:tab w:val="clear" w:pos="1021"/>
      </w:tabs>
      <w:ind w:left="1037" w:hanging="357"/>
    </w:pPr>
  </w:style>
  <w:style w:type="paragraph" w:styleId="ListBullet4">
    <w:name w:val="List Bullet 4"/>
    <w:basedOn w:val="List4"/>
    <w:rsid w:val="00804549"/>
    <w:pPr>
      <w:numPr>
        <w:numId w:val="3"/>
      </w:numPr>
      <w:tabs>
        <w:tab w:val="clear" w:pos="1361"/>
      </w:tabs>
    </w:pPr>
  </w:style>
  <w:style w:type="paragraph" w:styleId="ListBullet5">
    <w:name w:val="List Bullet 5"/>
    <w:basedOn w:val="List5"/>
    <w:rsid w:val="00804549"/>
    <w:pPr>
      <w:numPr>
        <w:numId w:val="4"/>
      </w:numPr>
    </w:pPr>
  </w:style>
  <w:style w:type="paragraph" w:styleId="ListContinue2">
    <w:name w:val="List Continue 2"/>
    <w:basedOn w:val="List2"/>
    <w:rsid w:val="00804549"/>
    <w:pPr>
      <w:ind w:firstLine="0"/>
    </w:pPr>
  </w:style>
  <w:style w:type="paragraph" w:styleId="ListContinue3">
    <w:name w:val="List Continue 3"/>
    <w:basedOn w:val="List3"/>
    <w:rsid w:val="00804549"/>
    <w:pPr>
      <w:ind w:left="1021" w:firstLine="0"/>
    </w:pPr>
  </w:style>
  <w:style w:type="paragraph" w:styleId="ListContinue4">
    <w:name w:val="List Continue 4"/>
    <w:basedOn w:val="List4"/>
    <w:rsid w:val="00804549"/>
    <w:pPr>
      <w:ind w:firstLine="0"/>
    </w:pPr>
  </w:style>
  <w:style w:type="paragraph" w:styleId="ListContinue5">
    <w:name w:val="List Continue 5"/>
    <w:basedOn w:val="List5"/>
    <w:rsid w:val="00804549"/>
    <w:pPr>
      <w:ind w:firstLine="0"/>
    </w:pPr>
  </w:style>
  <w:style w:type="paragraph" w:styleId="ListNumber3">
    <w:name w:val="List Number 3"/>
    <w:basedOn w:val="List3"/>
    <w:rsid w:val="00804549"/>
    <w:pPr>
      <w:numPr>
        <w:numId w:val="5"/>
      </w:numPr>
    </w:pPr>
  </w:style>
  <w:style w:type="paragraph" w:styleId="ListNumber4">
    <w:name w:val="List Number 4"/>
    <w:basedOn w:val="List4"/>
    <w:rsid w:val="00804549"/>
    <w:pPr>
      <w:numPr>
        <w:numId w:val="6"/>
      </w:numPr>
    </w:pPr>
  </w:style>
  <w:style w:type="paragraph" w:styleId="ListNumber5">
    <w:name w:val="List Number 5"/>
    <w:basedOn w:val="List5"/>
    <w:rsid w:val="00804549"/>
    <w:pPr>
      <w:numPr>
        <w:numId w:val="7"/>
      </w:numPr>
    </w:pPr>
  </w:style>
  <w:style w:type="paragraph" w:styleId="BlockText">
    <w:name w:val="Block Text"/>
    <w:basedOn w:val="Normal"/>
    <w:rsid w:val="00804549"/>
    <w:pPr>
      <w:spacing w:after="120"/>
      <w:ind w:left="1440" w:right="1440"/>
    </w:pPr>
  </w:style>
  <w:style w:type="character" w:customStyle="1" w:styleId="Subscript">
    <w:name w:val="Subscript"/>
    <w:basedOn w:val="DefaultParagraphFont"/>
    <w:rsid w:val="00804549"/>
    <w:rPr>
      <w:sz w:val="16"/>
      <w:vertAlign w:val="subscript"/>
    </w:rPr>
  </w:style>
  <w:style w:type="character" w:customStyle="1" w:styleId="Superscript">
    <w:name w:val="Superscript"/>
    <w:basedOn w:val="DefaultParagraphFont"/>
    <w:rsid w:val="00804549"/>
    <w:rPr>
      <w:sz w:val="16"/>
      <w:vertAlign w:val="superscript"/>
    </w:rPr>
  </w:style>
  <w:style w:type="character" w:customStyle="1" w:styleId="Symbols">
    <w:name w:val="Symbols"/>
    <w:basedOn w:val="DefaultParagraphFont"/>
    <w:rsid w:val="00804549"/>
    <w:rPr>
      <w:rFonts w:ascii="Symbol" w:hAnsi="Symbol"/>
    </w:rPr>
  </w:style>
  <w:style w:type="character" w:customStyle="1" w:styleId="MenuOptions">
    <w:name w:val="Menu Options"/>
    <w:basedOn w:val="DefaultParagraphFont"/>
    <w:rsid w:val="00804549"/>
    <w:rPr>
      <w:rFonts w:ascii="Arial Narrow" w:hAnsi="Arial Narrow"/>
      <w:smallCaps/>
    </w:rPr>
  </w:style>
  <w:style w:type="character" w:customStyle="1" w:styleId="Buttons">
    <w:name w:val="Buttons"/>
    <w:basedOn w:val="DefaultParagraphFont"/>
    <w:rsid w:val="00804549"/>
    <w:rPr>
      <w:b/>
    </w:rPr>
  </w:style>
  <w:style w:type="character" w:customStyle="1" w:styleId="Underlined">
    <w:name w:val="Underlined"/>
    <w:basedOn w:val="DefaultParagraphFont"/>
    <w:rsid w:val="00804549"/>
    <w:rPr>
      <w:u w:val="single"/>
    </w:rPr>
  </w:style>
  <w:style w:type="paragraph" w:customStyle="1" w:styleId="TableBodyTextRight">
    <w:name w:val="Table Body Text Right"/>
    <w:basedOn w:val="TableBodyText"/>
    <w:rsid w:val="00804549"/>
    <w:pPr>
      <w:widowControl w:val="0"/>
      <w:autoSpaceDE w:val="0"/>
      <w:autoSpaceDN w:val="0"/>
      <w:adjustRightInd w:val="0"/>
      <w:jc w:val="right"/>
    </w:pPr>
    <w:rPr>
      <w:rFonts w:cs="Arial"/>
      <w:szCs w:val="18"/>
    </w:rPr>
  </w:style>
  <w:style w:type="paragraph" w:customStyle="1" w:styleId="CopyrightText">
    <w:name w:val="Copyright Text"/>
    <w:basedOn w:val="BodyText"/>
    <w:rsid w:val="00804549"/>
    <w:rPr>
      <w:sz w:val="18"/>
    </w:rPr>
  </w:style>
  <w:style w:type="paragraph" w:customStyle="1" w:styleId="BodySmallRight">
    <w:name w:val="Body Small Right"/>
    <w:basedOn w:val="BodyTextRight"/>
    <w:rsid w:val="00804549"/>
    <w:rPr>
      <w:sz w:val="18"/>
      <w:szCs w:val="18"/>
    </w:rPr>
  </w:style>
  <w:style w:type="paragraph" w:customStyle="1" w:styleId="MarginEdition">
    <w:name w:val="Margin Edition"/>
    <w:basedOn w:val="MarginNote"/>
    <w:rsid w:val="00804549"/>
    <w:pPr>
      <w:spacing w:before="0" w:after="0"/>
    </w:pPr>
    <w:rPr>
      <w:rFonts w:ascii="Times New Roman" w:hAnsi="Times New Roman"/>
      <w:color w:val="999999"/>
    </w:rPr>
  </w:style>
  <w:style w:type="paragraph" w:customStyle="1" w:styleId="Spacer">
    <w:name w:val="Spacer"/>
    <w:basedOn w:val="Normal"/>
    <w:rsid w:val="00804549"/>
    <w:rPr>
      <w:sz w:val="2"/>
      <w:szCs w:val="2"/>
    </w:rPr>
  </w:style>
  <w:style w:type="character" w:customStyle="1" w:styleId="Small">
    <w:name w:val="Small"/>
    <w:basedOn w:val="DefaultParagraphFont"/>
    <w:rsid w:val="00804549"/>
    <w:rPr>
      <w:sz w:val="16"/>
    </w:rPr>
  </w:style>
  <w:style w:type="paragraph" w:customStyle="1" w:styleId="WideTable">
    <w:name w:val="Wide Table"/>
    <w:basedOn w:val="Normal"/>
    <w:rsid w:val="00804549"/>
    <w:pPr>
      <w:ind w:left="-1418"/>
    </w:pPr>
    <w:rPr>
      <w:sz w:val="2"/>
      <w:szCs w:val="2"/>
    </w:rPr>
  </w:style>
  <w:style w:type="character" w:styleId="PageNumber">
    <w:name w:val="page number"/>
    <w:basedOn w:val="DefaultParagraphFont"/>
    <w:rsid w:val="00804549"/>
  </w:style>
  <w:style w:type="paragraph" w:styleId="Quote">
    <w:name w:val="Quote"/>
    <w:basedOn w:val="Heading1"/>
    <w:link w:val="QuoteChar"/>
    <w:qFormat/>
    <w:rsid w:val="00804549"/>
    <w:rPr>
      <w:b w:val="0"/>
      <w:sz w:val="72"/>
      <w:szCs w:val="72"/>
      <w:lang w:val="en-NZ"/>
    </w:rPr>
  </w:style>
  <w:style w:type="character" w:customStyle="1" w:styleId="QuoteChar">
    <w:name w:val="Quote Char"/>
    <w:basedOn w:val="DefaultParagraphFont"/>
    <w:link w:val="Quote"/>
    <w:rsid w:val="00804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549"/>
    <w:pPr>
      <w:pageBreakBefore/>
    </w:pPr>
  </w:style>
  <w:style w:type="paragraph" w:customStyle="1" w:styleId="Border">
    <w:name w:val="Border"/>
    <w:basedOn w:val="Normal"/>
    <w:qFormat/>
    <w:rsid w:val="00804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549"/>
    <w:rPr>
      <w:b/>
      <w:bCs/>
      <w:i/>
      <w:iCs/>
      <w:color w:val="auto"/>
    </w:rPr>
  </w:style>
  <w:style w:type="paragraph" w:styleId="IntenseQuote">
    <w:name w:val="Intense Quote"/>
    <w:basedOn w:val="Normal"/>
    <w:next w:val="Normal"/>
    <w:link w:val="IntenseQuoteChar"/>
    <w:uiPriority w:val="30"/>
    <w:qFormat/>
    <w:rsid w:val="00804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549"/>
    <w:rPr>
      <w:smallCaps/>
      <w:color w:val="auto"/>
      <w:u w:val="single"/>
    </w:rPr>
  </w:style>
  <w:style w:type="character" w:styleId="IntenseReference">
    <w:name w:val="Intense Reference"/>
    <w:basedOn w:val="DefaultParagraphFont"/>
    <w:uiPriority w:val="32"/>
    <w:qFormat/>
    <w:rsid w:val="00804549"/>
    <w:rPr>
      <w:b/>
      <w:bCs/>
      <w:smallCaps/>
      <w:color w:val="auto"/>
      <w:spacing w:val="5"/>
      <w:u w:val="single"/>
    </w:rPr>
  </w:style>
  <w:style w:type="paragraph" w:customStyle="1" w:styleId="2ColumnHeading">
    <w:name w:val="2Column Heading"/>
    <w:basedOn w:val="BodyText"/>
    <w:qFormat/>
    <w:rsid w:val="00804549"/>
    <w:pPr>
      <w:spacing w:after="60"/>
      <w:ind w:left="-2268"/>
    </w:pPr>
    <w:rPr>
      <w:b/>
    </w:rPr>
  </w:style>
  <w:style w:type="paragraph" w:customStyle="1" w:styleId="Heading1TOC">
    <w:name w:val="Heading1 TOC"/>
    <w:basedOn w:val="Normal"/>
    <w:qFormat/>
    <w:rsid w:val="00804549"/>
    <w:pPr>
      <w:spacing w:before="240" w:after="120"/>
    </w:pPr>
    <w:rPr>
      <w:rFonts w:ascii="Times New Roman" w:hAnsi="Times New Roman"/>
      <w:b/>
      <w:sz w:val="32"/>
    </w:rPr>
  </w:style>
  <w:style w:type="paragraph" w:customStyle="1" w:styleId="Heading2TOC">
    <w:name w:val="Heading2 TOC"/>
    <w:basedOn w:val="Normal"/>
    <w:qFormat/>
    <w:rsid w:val="00804549"/>
    <w:pPr>
      <w:spacing w:before="240" w:after="60"/>
    </w:pPr>
    <w:rPr>
      <w:rFonts w:ascii="Times New Roman" w:hAnsi="Times New Roman"/>
      <w:b/>
      <w:sz w:val="28"/>
    </w:rPr>
  </w:style>
  <w:style w:type="character" w:customStyle="1" w:styleId="Underline">
    <w:name w:val="Underline"/>
    <w:basedOn w:val="DefaultParagraphFont"/>
    <w:qFormat/>
    <w:rsid w:val="00804549"/>
    <w:rPr>
      <w:u w:val="single"/>
    </w:rPr>
  </w:style>
  <w:style w:type="character" w:customStyle="1" w:styleId="BoldandItalics">
    <w:name w:val="Bold and Italics"/>
    <w:qFormat/>
    <w:rsid w:val="00804549"/>
    <w:rPr>
      <w:b/>
      <w:i/>
      <w:u w:val="none"/>
    </w:rPr>
  </w:style>
  <w:style w:type="paragraph" w:styleId="BalloonText">
    <w:name w:val="Balloon Text"/>
    <w:basedOn w:val="Normal"/>
    <w:link w:val="BalloonTextChar"/>
    <w:rsid w:val="00804549"/>
    <w:rPr>
      <w:rFonts w:ascii="Tahoma" w:hAnsi="Tahoma" w:cs="Tahoma"/>
      <w:sz w:val="16"/>
      <w:szCs w:val="16"/>
    </w:rPr>
  </w:style>
  <w:style w:type="character" w:customStyle="1" w:styleId="BalloonTextChar">
    <w:name w:val="Balloon Text Char"/>
    <w:basedOn w:val="DefaultParagraphFont"/>
    <w:link w:val="BalloonText"/>
    <w:rsid w:val="00804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5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549"/>
    <w:rPr>
      <w:b/>
      <w:color w:val="660033"/>
      <w:spacing w:val="0"/>
    </w:rPr>
  </w:style>
  <w:style w:type="paragraph" w:customStyle="1" w:styleId="Nameditemlist">
    <w:name w:val="Named item list"/>
    <w:basedOn w:val="BodyText"/>
    <w:qFormat/>
    <w:rsid w:val="00804549"/>
    <w:pPr>
      <w:tabs>
        <w:tab w:val="left" w:pos="2835"/>
      </w:tabs>
      <w:ind w:left="2835" w:hanging="2835"/>
    </w:pPr>
  </w:style>
  <w:style w:type="paragraph" w:customStyle="1" w:styleId="BodyTextnopadding">
    <w:name w:val="Body Text no padding"/>
    <w:basedOn w:val="BodyText"/>
    <w:qFormat/>
    <w:rsid w:val="00804549"/>
    <w:pPr>
      <w:spacing w:before="0" w:after="0"/>
    </w:pPr>
  </w:style>
  <w:style w:type="paragraph" w:customStyle="1" w:styleId="BodyTextBold">
    <w:name w:val="Body Text Bold"/>
    <w:basedOn w:val="BodyText"/>
    <w:qFormat/>
    <w:rsid w:val="00804549"/>
    <w:rPr>
      <w:b/>
    </w:rPr>
  </w:style>
  <w:style w:type="character" w:styleId="Hyperlink">
    <w:name w:val="Hyperlink"/>
    <w:basedOn w:val="DefaultParagraphFont"/>
    <w:uiPriority w:val="99"/>
    <w:unhideWhenUsed/>
    <w:rsid w:val="00924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6586</Characters>
  <Application>Microsoft Office Word</Application>
  <DocSecurity>0</DocSecurity>
  <Lines>178</Lines>
  <Paragraphs>107</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NWPGEN015 Develop an operational plan</dc:title>
  <dc:subject>Approved</dc:subject>
  <dc:creator>BuildSkills Australia</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