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0406" w:rsidP="00CE0406">
      <w:pPr>
        <w:pStyle w:val="Title"/>
      </w:pPr>
      <w:r>
        <w:fldChar w:fldCharType="begin"/>
      </w:r>
      <w:r>
        <w:instrText xml:space="preserve"> TITLE   \* MERGEFORMAT </w:instrText>
      </w:r>
      <w:r>
        <w:fldChar w:fldCharType="separate"/>
      </w:r>
      <w:r>
        <w:t>NWPGEN013 Apply principles of chemistry to water systems and processes</w:t>
      </w:r>
      <w:r>
        <w:fldChar w:fldCharType="end"/>
      </w:r>
    </w:p>
    <w:p w:rsidR="00CE0406" w:rsidP="00CE0406">
      <w:pPr>
        <w:pStyle w:val="Version"/>
        <w:sectPr w:rsidSect="00A3466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466B" w:rsidP="00A3466B">
      <w:pPr>
        <w:pStyle w:val="SuperHeading"/>
      </w:pPr>
      <w:r w:rsidRPr="00A3466B">
        <w:t>NWPGEN013 Apply principles of chemistry to water systems and processes</w:t>
      </w:r>
    </w:p>
    <w:p w:rsidR="00000000" w:rsidRPr="00A3466B" w:rsidP="00A3466B">
      <w:pPr>
        <w:pStyle w:val="Heading1"/>
      </w:pPr>
      <w:bookmarkStart w:id="1" w:name="O_742901"/>
      <w:bookmarkEnd w:id="1"/>
      <w:r w:rsidRPr="00A3466B">
        <w:t>Modification History</w:t>
      </w:r>
    </w:p>
    <w:tbl>
      <w:tblPr>
        <w:tblW w:w="0" w:type="auto"/>
        <w:tblLayout w:type="fixed"/>
        <w:tblCellMar>
          <w:left w:w="62" w:type="dxa"/>
          <w:right w:w="62" w:type="dxa"/>
        </w:tblCellMar>
        <w:tblLook w:val="0000"/>
      </w:tblPr>
      <w:tblGrid>
        <w:gridCol w:w="1134"/>
        <w:gridCol w:w="7937"/>
      </w:tblGrid>
      <w:tr w:rsidTr="00CE040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466B">
            <w:pPr>
              <w:pStyle w:val="TableHeading"/>
              <w:rPr>
                <w:lang w:val="en-NZ"/>
              </w:rPr>
            </w:pPr>
            <w:r w:rsidRPr="00A3466B">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466B">
            <w:pPr>
              <w:pStyle w:val="TableHeading"/>
              <w:rPr>
                <w:lang w:val="en-NZ"/>
              </w:rPr>
            </w:pPr>
            <w:r w:rsidRPr="00A3466B">
              <w:t>Comments</w:t>
            </w:r>
          </w:p>
        </w:tc>
      </w:tr>
      <w:tr w:rsidTr="00CE040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466B">
            <w:pPr>
              <w:pStyle w:val="BodyText"/>
              <w:rPr>
                <w:lang w:val="en-NZ"/>
              </w:rPr>
            </w:pPr>
            <w:r w:rsidRPr="00A3466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466B" w:rsidP="00A3466B">
            <w:pPr>
              <w:pStyle w:val="BodyText"/>
            </w:pPr>
            <w:r w:rsidRPr="00A3466B">
              <w:t xml:space="preserve">This unit was released in NWP Water Training Package release 1.0 and meets the Standards for Training Packages. </w:t>
            </w:r>
          </w:p>
          <w:p w:rsidR="00000000" w:rsidRPr="00A3466B" w:rsidP="00A3466B">
            <w:pPr>
              <w:pStyle w:val="BodyText"/>
            </w:pPr>
          </w:p>
          <w:p w:rsidR="00000000" w:rsidRPr="00A3466B" w:rsidP="00A3466B">
            <w:pPr>
              <w:pStyle w:val="BodyText"/>
            </w:pPr>
            <w:r w:rsidRPr="00A3466B">
              <w:t>This unit supersedes and is equivalent to NWP404A Apply principles of chemistry to water systems and processes.</w:t>
            </w:r>
          </w:p>
          <w:p w:rsidR="00000000" w:rsidRPr="00A3466B" w:rsidP="00A3466B">
            <w:pPr>
              <w:pStyle w:val="BodyText"/>
            </w:pPr>
          </w:p>
          <w:p w:rsidR="00000000" w:rsidRPr="00A3466B" w:rsidP="00A3466B">
            <w:pPr>
              <w:pStyle w:val="ListBullet"/>
            </w:pPr>
            <w:r w:rsidRPr="00A3466B">
              <w:t>Unit code updated</w:t>
            </w:r>
          </w:p>
          <w:p w:rsidR="00000000" w:rsidRPr="00A3466B" w:rsidP="00A3466B">
            <w:pPr>
              <w:pStyle w:val="ListBullet"/>
            </w:pPr>
            <w:r w:rsidRPr="00A3466B">
              <w:t>Content and formatting updated to comply with the new standards</w:t>
            </w:r>
          </w:p>
          <w:p w:rsidR="00000000" w:rsidRPr="00A3466B" w:rsidP="00A3466B">
            <w:pPr>
              <w:pStyle w:val="ListBullet"/>
            </w:pPr>
            <w:r w:rsidRPr="00A3466B">
              <w:t>All PC transitioned from passive to active voice</w:t>
            </w:r>
          </w:p>
        </w:tc>
      </w:tr>
    </w:tbl>
    <w:p w:rsidR="00000000" w:rsidRPr="00A3466B" w:rsidP="00A3466B">
      <w:pPr>
        <w:pStyle w:val="BodyText"/>
      </w:pPr>
    </w:p>
    <w:p w:rsidR="00000000" w:rsidRPr="00A3466B" w:rsidP="00A3466B">
      <w:pPr>
        <w:pStyle w:val="AllowPageBreak"/>
      </w:pPr>
    </w:p>
    <w:p w:rsidR="00000000" w:rsidRPr="00A3466B" w:rsidP="00A3466B">
      <w:pPr>
        <w:pStyle w:val="Heading1"/>
      </w:pPr>
      <w:bookmarkStart w:id="2" w:name="O_742902"/>
      <w:bookmarkEnd w:id="2"/>
      <w:r w:rsidRPr="00A3466B">
        <w:t>Application</w:t>
      </w:r>
    </w:p>
    <w:p w:rsidR="00000000" w:rsidRPr="00A3466B" w:rsidP="00CE0406">
      <w:pPr>
        <w:pStyle w:val="BodyText"/>
      </w:pPr>
      <w:r w:rsidRPr="00A3466B">
        <w:t>This unit describes the skills required to identify and apply to water systems and processes the principles of chemistry, and to select the relevant and effective chemicals required for specific processes.</w:t>
      </w:r>
    </w:p>
    <w:p w:rsidR="00000000" w:rsidRPr="00A3466B" w:rsidP="00CE0406">
      <w:pPr>
        <w:pStyle w:val="BodyText"/>
      </w:pPr>
      <w:r w:rsidRPr="00A3466B">
        <w:t xml:space="preserve">This unit applies to a range </w:t>
      </w:r>
      <w:r w:rsidRPr="00A3466B">
        <w:t>of operational roles within the water industry and is fundamental to all quality monitoring and treatment processes.</w:t>
      </w:r>
    </w:p>
    <w:p w:rsidR="00000000" w:rsidRPr="00A3466B" w:rsidP="00CE0406">
      <w:pPr>
        <w:pStyle w:val="BodyText"/>
      </w:pPr>
      <w:r w:rsidRPr="00A3466B">
        <w:t>The skills and knowledge described in this unit must be applied within the legislative, regulatory and policy environment in which they ar</w:t>
      </w:r>
      <w:r w:rsidRPr="00A3466B">
        <w:t>e carried out. Organisational policies and procedures must be consulted and adhered to.</w:t>
      </w:r>
    </w:p>
    <w:p w:rsidR="00000000" w:rsidRPr="00A3466B" w:rsidP="00CE0406">
      <w:pPr>
        <w:pStyle w:val="BodyText"/>
      </w:pPr>
      <w:r w:rsidRPr="00A3466B">
        <w:t>Those undertaking this unit would work independently while performing complex tasks within a range of contexts.</w:t>
      </w:r>
    </w:p>
    <w:p w:rsidR="00000000" w:rsidRPr="00A3466B" w:rsidP="00CE0406">
      <w:pPr>
        <w:pStyle w:val="BodyText"/>
      </w:pPr>
      <w:r w:rsidRPr="00A3466B">
        <w:t>No licensing, legislative or certification requirement</w:t>
      </w:r>
      <w:r w:rsidRPr="00A3466B">
        <w:t>s apply to unit at the time of publication.</w:t>
      </w:r>
    </w:p>
    <w:p w:rsidR="00000000" w:rsidRPr="00A3466B" w:rsidP="00A3466B">
      <w:pPr>
        <w:pStyle w:val="Heading1"/>
      </w:pPr>
      <w:bookmarkStart w:id="3" w:name="O_742904"/>
      <w:bookmarkEnd w:id="3"/>
      <w:r w:rsidRPr="00A3466B">
        <w:t>Competency Field</w:t>
      </w:r>
    </w:p>
    <w:p w:rsidR="00000000" w:rsidRPr="00A3466B" w:rsidP="00CE0406">
      <w:pPr>
        <w:pStyle w:val="BodyText"/>
      </w:pPr>
      <w:r w:rsidRPr="00A3466B">
        <w:t xml:space="preserve">General </w:t>
      </w:r>
    </w:p>
    <w:p w:rsidR="00000000" w:rsidRPr="00A3466B" w:rsidP="00A3466B">
      <w:pPr>
        <w:pStyle w:val="Heading1"/>
      </w:pPr>
      <w:bookmarkStart w:id="4" w:name="O_742906"/>
      <w:bookmarkEnd w:id="4"/>
      <w:r w:rsidRPr="00A3466B">
        <w:t>Elements and Performance Criteria</w:t>
      </w:r>
    </w:p>
    <w:tbl>
      <w:tblPr>
        <w:tblW w:w="0" w:type="auto"/>
        <w:tblLayout w:type="fixed"/>
        <w:tblCellMar>
          <w:left w:w="62" w:type="dxa"/>
          <w:right w:w="62" w:type="dxa"/>
        </w:tblCellMar>
        <w:tblLook w:val="0000"/>
      </w:tblPr>
      <w:tblGrid>
        <w:gridCol w:w="2268"/>
        <w:gridCol w:w="6804"/>
      </w:tblGrid>
      <w:tr w:rsidTr="00A3466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466B">
            <w:pPr>
              <w:pStyle w:val="TableHeading"/>
              <w:rPr>
                <w:lang w:val="en-NZ"/>
              </w:rPr>
            </w:pPr>
            <w:r w:rsidRPr="00A3466B">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466B">
            <w:pPr>
              <w:pStyle w:val="TableHeading"/>
              <w:rPr>
                <w:lang w:val="en-NZ"/>
              </w:rPr>
            </w:pPr>
            <w:r w:rsidRPr="00A3466B">
              <w:t>PERFORMANCE CRITERIA</w:t>
            </w:r>
          </w:p>
        </w:tc>
      </w:tr>
      <w:tr w:rsidTr="00A3466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466B">
            <w:pPr>
              <w:pStyle w:val="BodyText"/>
              <w:rPr>
                <w:lang w:val="en-NZ"/>
              </w:rPr>
            </w:pPr>
            <w:r w:rsidRPr="00A3466B">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466B">
            <w:pPr>
              <w:pStyle w:val="BodyText"/>
              <w:rPr>
                <w:lang w:val="en-NZ"/>
              </w:rPr>
            </w:pPr>
            <w:r w:rsidRPr="00A3466B">
              <w:t>Performance criteria describe the performance needed to demonstrate achievement of the element. Where bold italicised text is used, further information is detailed in the range of conditions section.</w:t>
            </w:r>
          </w:p>
        </w:tc>
      </w:tr>
      <w:tr w:rsidTr="00A3466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466B">
            <w:pPr>
              <w:pStyle w:val="List"/>
              <w:rPr>
                <w:lang w:val="en-NZ"/>
              </w:rPr>
            </w:pPr>
            <w:r w:rsidRPr="00A3466B">
              <w:rPr>
                <w:rStyle w:val="SpecialBold"/>
              </w:rPr>
              <w:t>1.</w:t>
            </w:r>
            <w:r w:rsidRPr="00A3466B">
              <w:rPr>
                <w:rStyle w:val="SpecialBold"/>
              </w:rPr>
              <w:tab/>
              <w:t>Apply chemistry to water processes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466B" w:rsidP="00A3466B">
            <w:pPr>
              <w:pStyle w:val="List"/>
            </w:pPr>
            <w:r w:rsidRPr="00A3466B">
              <w:t>1.1</w:t>
            </w:r>
            <w:r w:rsidRPr="00A3466B">
              <w:tab/>
              <w:t>Apply relevan</w:t>
            </w:r>
            <w:r w:rsidRPr="00A3466B">
              <w:t>t chemistry principles to improve performance of specific water processes.</w:t>
            </w:r>
          </w:p>
          <w:p w:rsidR="00000000" w:rsidP="00A3466B">
            <w:pPr>
              <w:pStyle w:val="List"/>
              <w:rPr>
                <w:lang w:val="en-NZ"/>
              </w:rPr>
            </w:pPr>
            <w:r w:rsidRPr="00A3466B">
              <w:t>1.2</w:t>
            </w:r>
            <w:r w:rsidRPr="00A3466B">
              <w:tab/>
              <w:t>Identify and describe chemical reactions specific to water processes.</w:t>
            </w:r>
          </w:p>
        </w:tc>
      </w:tr>
      <w:tr w:rsidTr="00A3466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466B">
            <w:pPr>
              <w:pStyle w:val="List"/>
              <w:rPr>
                <w:lang w:val="en-NZ"/>
              </w:rPr>
            </w:pPr>
            <w:r w:rsidRPr="00A3466B">
              <w:rPr>
                <w:rStyle w:val="SpecialBold"/>
              </w:rPr>
              <w:t>2.</w:t>
            </w:r>
            <w:r w:rsidRPr="00A3466B">
              <w:rPr>
                <w:rStyle w:val="SpecialBold"/>
              </w:rPr>
              <w:tab/>
              <w:t>Identify the use of chemicals in water industry processes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466B" w:rsidP="00A3466B">
            <w:pPr>
              <w:pStyle w:val="List"/>
            </w:pPr>
            <w:r w:rsidRPr="00A3466B">
              <w:t>2.1</w:t>
            </w:r>
            <w:r w:rsidRPr="00A3466B">
              <w:tab/>
              <w:t>Assess the functions of the range of indu</w:t>
            </w:r>
            <w:r w:rsidRPr="00A3466B">
              <w:t>stry chemicals in relation to their use in water processes.</w:t>
            </w:r>
          </w:p>
          <w:p w:rsidR="00000000" w:rsidRPr="00A3466B" w:rsidP="00A3466B">
            <w:pPr>
              <w:pStyle w:val="List"/>
            </w:pPr>
            <w:r w:rsidRPr="00A3466B">
              <w:t>2.2</w:t>
            </w:r>
            <w:r w:rsidRPr="00A3466B">
              <w:tab/>
              <w:t>Identify and describe factors influencing the effectiveness of chemical use.</w:t>
            </w:r>
          </w:p>
          <w:p w:rsidR="00000000" w:rsidP="00A3466B">
            <w:pPr>
              <w:pStyle w:val="List"/>
              <w:rPr>
                <w:lang w:val="en-NZ"/>
              </w:rPr>
            </w:pPr>
            <w:r w:rsidRPr="00A3466B">
              <w:t>2.3</w:t>
            </w:r>
            <w:r w:rsidRPr="00A3466B">
              <w:tab/>
              <w:t>Store, handle and prepare chemicals.</w:t>
            </w:r>
          </w:p>
        </w:tc>
      </w:tr>
      <w:tr w:rsidTr="00A3466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466B">
            <w:pPr>
              <w:pStyle w:val="List"/>
              <w:rPr>
                <w:lang w:val="en-NZ"/>
              </w:rPr>
            </w:pPr>
            <w:r w:rsidRPr="00A3466B">
              <w:rPr>
                <w:rStyle w:val="SpecialBold"/>
              </w:rPr>
              <w:t>3.</w:t>
            </w:r>
            <w:r w:rsidRPr="00A3466B">
              <w:rPr>
                <w:rStyle w:val="SpecialBold"/>
              </w:rPr>
              <w:tab/>
              <w:t>Select chemicals for specific water industry processes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466B" w:rsidP="00A3466B">
            <w:pPr>
              <w:pStyle w:val="List"/>
            </w:pPr>
            <w:r w:rsidRPr="00A3466B">
              <w:t>3.1</w:t>
            </w:r>
            <w:r w:rsidRPr="00A3466B">
              <w:tab/>
              <w:t>Identify th</w:t>
            </w:r>
            <w:r w:rsidRPr="00A3466B">
              <w:t>e range of chemicals available for specific water industry processes.</w:t>
            </w:r>
          </w:p>
          <w:p w:rsidR="00000000" w:rsidRPr="00A3466B" w:rsidP="00A3466B">
            <w:pPr>
              <w:pStyle w:val="List"/>
            </w:pPr>
            <w:r w:rsidRPr="00A3466B">
              <w:t>3.2</w:t>
            </w:r>
            <w:r w:rsidRPr="00A3466B">
              <w:tab/>
              <w:t>Evaluate the factors affecting the selection of chemicals for particular water industry applications.</w:t>
            </w:r>
          </w:p>
          <w:p w:rsidR="00000000" w:rsidRPr="00A3466B" w:rsidP="00A3466B">
            <w:pPr>
              <w:pStyle w:val="List"/>
            </w:pPr>
            <w:r w:rsidRPr="00A3466B">
              <w:t>3.3</w:t>
            </w:r>
            <w:r w:rsidRPr="00A3466B">
              <w:tab/>
              <w:t>Select suitable chemicals and calculate correct usage for a range of specifi</w:t>
            </w:r>
            <w:r w:rsidRPr="00A3466B">
              <w:t>c water industry processes.</w:t>
            </w:r>
          </w:p>
        </w:tc>
      </w:tr>
    </w:tbl>
    <w:p w:rsidR="00000000" w:rsidRPr="00A3466B" w:rsidP="00A3466B">
      <w:pPr>
        <w:pStyle w:val="BodyText"/>
      </w:pPr>
    </w:p>
    <w:p w:rsidR="00000000" w:rsidRPr="00A3466B" w:rsidP="00A3466B">
      <w:pPr>
        <w:pStyle w:val="AllowPageBreak"/>
      </w:pPr>
    </w:p>
    <w:p w:rsidR="00000000" w:rsidRPr="00A3466B" w:rsidP="00A3466B">
      <w:pPr>
        <w:pStyle w:val="Heading1"/>
      </w:pPr>
      <w:bookmarkStart w:id="5" w:name="O_742907"/>
      <w:bookmarkEnd w:id="5"/>
      <w:r w:rsidRPr="00A3466B">
        <w:t>Foundation Skills</w:t>
      </w:r>
    </w:p>
    <w:p w:rsidR="00000000" w:rsidRPr="00A3466B" w:rsidP="00CE0406">
      <w:pPr>
        <w:pStyle w:val="BodyText"/>
      </w:pPr>
      <w:r w:rsidRPr="00A3466B">
        <w:t xml:space="preserve">The foundation skills demands of this unit have been mapped for alignment with the Australian Core Skills Framework (ACSF). The following tables </w:t>
      </w:r>
      <w:r w:rsidRPr="00A3466B">
        <w:t>outline the performance levels indicated for successful attainment of the unit.</w:t>
      </w:r>
    </w:p>
    <w:p w:rsidR="00000000" w:rsidRPr="00A3466B" w:rsidP="00A3466B">
      <w:pPr>
        <w:pStyle w:val="BodyText"/>
        <w:keepNext/>
      </w:pPr>
    </w:p>
    <w:p w:rsidR="00CE0406" w:rsidP="00A3466B">
      <w:pPr>
        <w:pStyle w:val="BodyText"/>
      </w:pPr>
      <w:bookmarkStart w:id="6" w:name="O_743289"/>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69.5pt;width:477pt">
            <v:imagedata r:id="rId10" o:title=""/>
          </v:shape>
        </w:pict>
      </w:r>
      <w:bookmarkEnd w:id="6"/>
    </w:p>
    <w:p w:rsidR="00CE0406" w:rsidP="00A3466B">
      <w:pPr>
        <w:pStyle w:val="BodyText"/>
      </w:pPr>
    </w:p>
    <w:p w:rsidR="00000000" w:rsidRPr="00A3466B" w:rsidP="00CE0406">
      <w:pPr>
        <w:pStyle w:val="BodyText"/>
      </w:pPr>
      <w:r w:rsidRPr="00A3466B">
        <w:t>Further informat</w:t>
      </w:r>
      <w:r w:rsidRPr="00A3466B">
        <w:t>ion on ACSF and the foundation skills underpinning this unit can be found in the Foundation Skills Guide on the GSA website.</w:t>
      </w:r>
    </w:p>
    <w:p w:rsidR="00000000" w:rsidRPr="00A3466B" w:rsidP="00A3466B">
      <w:pPr>
        <w:pStyle w:val="Heading1"/>
      </w:pPr>
      <w:bookmarkStart w:id="7" w:name="O_742909"/>
      <w:bookmarkEnd w:id="7"/>
      <w:r w:rsidRPr="00A3466B">
        <w:t>Unit Mapping Information</w:t>
      </w:r>
    </w:p>
    <w:p w:rsidR="00000000" w:rsidRPr="00A3466B" w:rsidP="00CE0406">
      <w:pPr>
        <w:pStyle w:val="BodyText"/>
      </w:pPr>
      <w:r w:rsidRPr="00A3466B">
        <w:t>This unit supersedes and is equivalent to NWP404A Apply principles of chemistry to water systems and processes.</w:t>
      </w:r>
    </w:p>
    <w:p w:rsidR="00000000" w:rsidRPr="00A3466B" w:rsidP="00A3466B">
      <w:pPr>
        <w:pStyle w:val="Heading1"/>
      </w:pPr>
      <w:bookmarkStart w:id="8" w:name="O_742916"/>
      <w:bookmarkEnd w:id="8"/>
      <w:r w:rsidRPr="00A3466B">
        <w:t>Links</w:t>
      </w:r>
    </w:p>
    <w:p w:rsidR="00000000" w:rsidRPr="00A3466B" w:rsidP="00CE0406">
      <w:pPr>
        <w:pStyle w:val="BodyText"/>
      </w:pPr>
      <w:r w:rsidRPr="00A3466B">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CD1D8C">
        <w:rPr>
          <w:rStyle w:val="Hyperlink"/>
        </w:rPr>
        <w:t>https://vetnet.education.gov.au/Pages/TrainingDocs.aspx?q=26336bc0-04e5-49d9-8c31-46c49b6a0037</w:t>
      </w:r>
      <w:r>
        <w:fldChar w:fldCharType="end"/>
      </w:r>
    </w:p>
    <w:p w:rsidR="00000000" w:rsidRPr="00A3466B" w:rsidP="00CE0406">
      <w:pPr>
        <w:pStyle w:val="BodyText"/>
      </w:pPr>
      <w:r w:rsidRPr="00A3466B">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CD1D8C">
        <w:rPr>
          <w:rStyle w:val="Hyperlink"/>
        </w:rPr>
        <w:t>https://vetnet.education.gov.au/Pages/TrainingDocs.aspx?q=26336bc0-04e5-49d9-8c31-46c49b6a0037</w:t>
      </w:r>
      <w:r>
        <w:fldChar w:fldCharType="end"/>
      </w:r>
    </w:p>
    <w:p w:rsidR="00000000" w:rsidRPr="00A3466B" w:rsidP="00CE0406">
      <w:pPr>
        <w:pStyle w:val="BodyText"/>
      </w:pPr>
      <w:r w:rsidRPr="00A3466B">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CD1D8C">
        <w:rPr>
          <w:rStyle w:val="Hyperlink"/>
        </w:rPr>
        <w:t>https://vetnet.education.gov.au/Pages/TrainingDocs.aspx?q=26336bc0-04e5-49d9-8c31-46c49b6a0037</w:t>
      </w:r>
      <w:r>
        <w:fldChar w:fldCharType="end"/>
      </w:r>
    </w:p>
    <w:p w:rsidR="00000000" w:rsidRPr="00A3466B" w:rsidP="00CE0406">
      <w:pPr>
        <w:pStyle w:val="BodyText"/>
      </w:pPr>
      <w:r w:rsidRPr="00A3466B">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CD1D8C">
        <w:rPr>
          <w:rStyle w:val="Hyperlink"/>
        </w:rPr>
        <w:t>https://vetnet.education.gov.au/Pages/TrainingDocs.aspx?q=26336bc0-04e5-49d9-8c31-46c49b6a0037</w:t>
      </w:r>
      <w:r>
        <w:fldChar w:fldCharType="end"/>
      </w:r>
    </w:p>
    <w:p w:rsidR="00000000" w:rsidRPr="00A3466B" w:rsidP="00A3466B"/>
    <w:sectPr w:rsidSect="00A3466B">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6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66B" w:rsidRPr="00CE0406" w:rsidP="00CE04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6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406" w:rsidP="00A346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CE0406" w:rsidP="00A3466B">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E0406" w:rsidP="00A346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6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40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3466B" w:rsidRPr="00CE0406" w:rsidP="00CE040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6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406" w:rsidRPr="002D2AF8" w:rsidP="00A3466B">
    <w:pPr>
      <w:pStyle w:val="Header"/>
      <w:framePr w:wrap="around"/>
    </w:pPr>
    <w:r>
      <w:fldChar w:fldCharType="begin"/>
    </w:r>
    <w:r>
      <w:instrText xml:space="preserve"> TITLE   \* MERGEFORMAT </w:instrText>
    </w:r>
    <w:r>
      <w:fldChar w:fldCharType="separate"/>
    </w:r>
    <w:r>
      <w:t>NWPGEN013 Apply principles of chemistry to water systems and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2018</w:t>
    </w:r>
    <w:r>
      <w:fldChar w:fldCharType="end"/>
    </w:r>
  </w:p>
  <w:p w:rsidR="00CE0406" w:rsidP="00A346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590465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A3EB44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46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466B"/>
    <w:pPr>
      <w:spacing w:before="360" w:after="60"/>
      <w:outlineLvl w:val="0"/>
    </w:pPr>
    <w:rPr>
      <w:sz w:val="32"/>
    </w:rPr>
  </w:style>
  <w:style w:type="paragraph" w:styleId="Heading2">
    <w:name w:val="heading 2"/>
    <w:basedOn w:val="HeadingBase"/>
    <w:next w:val="BodyText"/>
    <w:link w:val="Heading2Char"/>
    <w:qFormat/>
    <w:rsid w:val="00A3466B"/>
    <w:pPr>
      <w:keepLines/>
      <w:spacing w:before="240" w:after="120"/>
      <w:outlineLvl w:val="1"/>
    </w:pPr>
    <w:rPr>
      <w:sz w:val="28"/>
      <w:szCs w:val="40"/>
    </w:rPr>
  </w:style>
  <w:style w:type="paragraph" w:styleId="Heading3">
    <w:name w:val="heading 3"/>
    <w:basedOn w:val="HeadingBase"/>
    <w:next w:val="BodyText"/>
    <w:link w:val="Heading3Char"/>
    <w:qFormat/>
    <w:rsid w:val="00A3466B"/>
    <w:pPr>
      <w:spacing w:before="180" w:after="120"/>
      <w:outlineLvl w:val="2"/>
    </w:pPr>
    <w:rPr>
      <w:spacing w:val="-10"/>
      <w:kern w:val="32"/>
    </w:rPr>
  </w:style>
  <w:style w:type="paragraph" w:styleId="Heading4">
    <w:name w:val="heading 4"/>
    <w:basedOn w:val="HeadingBase"/>
    <w:next w:val="BodyText"/>
    <w:link w:val="Heading4Char"/>
    <w:qFormat/>
    <w:rsid w:val="00A3466B"/>
    <w:pPr>
      <w:spacing w:before="160" w:after="120"/>
      <w:outlineLvl w:val="3"/>
    </w:pPr>
    <w:rPr>
      <w:sz w:val="22"/>
    </w:rPr>
  </w:style>
  <w:style w:type="paragraph" w:styleId="Heading5">
    <w:name w:val="heading 5"/>
    <w:basedOn w:val="HeadingBase"/>
    <w:next w:val="Normal"/>
    <w:link w:val="Heading5Char"/>
    <w:qFormat/>
    <w:rsid w:val="00A3466B"/>
    <w:pPr>
      <w:spacing w:before="80"/>
      <w:outlineLvl w:val="4"/>
    </w:pPr>
    <w:rPr>
      <w:color w:val="918585"/>
      <w:sz w:val="20"/>
    </w:rPr>
  </w:style>
  <w:style w:type="paragraph" w:styleId="Heading6">
    <w:name w:val="heading 6"/>
    <w:basedOn w:val="HeadingBase"/>
    <w:next w:val="Normal"/>
    <w:link w:val="Heading6Char"/>
    <w:qFormat/>
    <w:rsid w:val="00A3466B"/>
    <w:pPr>
      <w:spacing w:before="60"/>
      <w:outlineLvl w:val="5"/>
    </w:pPr>
    <w:rPr>
      <w:color w:val="918585"/>
      <w:sz w:val="20"/>
    </w:rPr>
  </w:style>
  <w:style w:type="paragraph" w:styleId="Heading7">
    <w:name w:val="heading 7"/>
    <w:basedOn w:val="Normal"/>
    <w:next w:val="Normal"/>
    <w:link w:val="Heading7Char"/>
    <w:qFormat/>
    <w:rsid w:val="00A3466B"/>
    <w:pPr>
      <w:ind w:left="720"/>
      <w:outlineLvl w:val="6"/>
    </w:pPr>
    <w:rPr>
      <w:i/>
    </w:rPr>
  </w:style>
  <w:style w:type="paragraph" w:styleId="Heading8">
    <w:name w:val="heading 8"/>
    <w:basedOn w:val="Normal"/>
    <w:next w:val="Normal"/>
    <w:link w:val="Heading8Char"/>
    <w:qFormat/>
    <w:rsid w:val="00A3466B"/>
    <w:pPr>
      <w:ind w:left="720"/>
      <w:outlineLvl w:val="7"/>
    </w:pPr>
    <w:rPr>
      <w:i/>
    </w:rPr>
  </w:style>
  <w:style w:type="paragraph" w:styleId="Heading9">
    <w:name w:val="heading 9"/>
    <w:basedOn w:val="Normal"/>
    <w:next w:val="Normal"/>
    <w:link w:val="Heading9Char"/>
    <w:qFormat/>
    <w:rsid w:val="00A3466B"/>
    <w:pPr>
      <w:ind w:left="720"/>
      <w:outlineLvl w:val="8"/>
    </w:pPr>
    <w:rPr>
      <w:i/>
    </w:rPr>
  </w:style>
  <w:style w:type="character" w:default="1" w:styleId="DefaultParagraphFont">
    <w:name w:val="Default Paragraph Font"/>
    <w:uiPriority w:val="1"/>
    <w:unhideWhenUsed/>
    <w:rsid w:val="00A346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466B"/>
  </w:style>
  <w:style w:type="character" w:customStyle="1" w:styleId="Heading1Char">
    <w:name w:val="Heading 1 Char"/>
    <w:basedOn w:val="DefaultParagraphFont"/>
    <w:link w:val="Heading1"/>
    <w:rsid w:val="00A3466B"/>
    <w:rPr>
      <w:rFonts w:ascii="Times New Roman" w:eastAsia="Times New Roman" w:hAnsi="Times New Roman" w:cs="Times New Roman"/>
      <w:b/>
      <w:sz w:val="32"/>
      <w:szCs w:val="20"/>
      <w:lang w:eastAsia="en-US"/>
    </w:rPr>
  </w:style>
  <w:style w:type="paragraph" w:styleId="BodyText">
    <w:name w:val="Body Text"/>
    <w:basedOn w:val="Normal"/>
    <w:link w:val="BodyTextChar"/>
    <w:rsid w:val="00A3466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3466B"/>
    <w:rPr>
      <w:rFonts w:ascii="Times New Roman" w:eastAsia="Times New Roman" w:hAnsi="Times New Roman" w:cs="Times New Roman"/>
      <w:sz w:val="24"/>
      <w:lang w:eastAsia="en-US"/>
    </w:rPr>
  </w:style>
  <w:style w:type="paragraph" w:styleId="List">
    <w:name w:val="List"/>
    <w:basedOn w:val="BodyText"/>
    <w:next w:val="BodyText"/>
    <w:rsid w:val="00A3466B"/>
    <w:pPr>
      <w:tabs>
        <w:tab w:val="left" w:pos="340"/>
      </w:tabs>
      <w:spacing w:before="60" w:after="60"/>
      <w:ind w:left="340" w:hanging="340"/>
    </w:pPr>
  </w:style>
  <w:style w:type="paragraph" w:styleId="ListBullet">
    <w:name w:val="List Bullet"/>
    <w:basedOn w:val="List"/>
    <w:rsid w:val="00A3466B"/>
    <w:pPr>
      <w:numPr>
        <w:numId w:val="12"/>
      </w:numPr>
      <w:tabs>
        <w:tab w:val="clear" w:pos="340"/>
      </w:tabs>
      <w:spacing w:before="40" w:after="40"/>
    </w:pPr>
  </w:style>
  <w:style w:type="character" w:customStyle="1" w:styleId="SpecialBold">
    <w:name w:val="Special Bold"/>
    <w:basedOn w:val="DefaultParagraphFont"/>
    <w:rsid w:val="00A3466B"/>
    <w:rPr>
      <w:b/>
      <w:spacing w:val="0"/>
    </w:rPr>
  </w:style>
  <w:style w:type="paragraph" w:customStyle="1" w:styleId="SuperHeading">
    <w:name w:val="SuperHeading"/>
    <w:basedOn w:val="Normal"/>
    <w:rsid w:val="00A3466B"/>
    <w:pPr>
      <w:spacing w:before="240" w:after="120"/>
      <w:outlineLvl w:val="0"/>
    </w:pPr>
    <w:rPr>
      <w:rFonts w:ascii="Times New Roman" w:hAnsi="Times New Roman"/>
      <w:b/>
      <w:sz w:val="32"/>
    </w:rPr>
  </w:style>
  <w:style w:type="paragraph" w:customStyle="1" w:styleId="TableHeading">
    <w:name w:val="Table Heading"/>
    <w:basedOn w:val="HeadingBase"/>
    <w:rsid w:val="00A3466B"/>
    <w:pPr>
      <w:keepLines/>
      <w:pBdr>
        <w:bottom w:val="single" w:sz="6" w:space="1" w:color="918585"/>
      </w:pBdr>
      <w:spacing w:before="240"/>
    </w:pPr>
  </w:style>
  <w:style w:type="paragraph" w:customStyle="1" w:styleId="AllowPageBreak">
    <w:name w:val="AllowPageBreak"/>
    <w:rsid w:val="00A3466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346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46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46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46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46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46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46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466B"/>
    <w:rPr>
      <w:rFonts w:ascii="Courier New" w:eastAsia="Times New Roman" w:hAnsi="Courier New" w:cs="Times New Roman"/>
      <w:i/>
      <w:szCs w:val="20"/>
      <w:lang w:eastAsia="en-US"/>
    </w:rPr>
  </w:style>
  <w:style w:type="paragraph" w:customStyle="1" w:styleId="HeadingBase">
    <w:name w:val="Heading Base"/>
    <w:rsid w:val="00A346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466B"/>
    <w:pPr>
      <w:tabs>
        <w:tab w:val="right" w:leader="dot" w:pos="9072"/>
      </w:tabs>
      <w:ind w:left="567"/>
    </w:pPr>
    <w:rPr>
      <w:szCs w:val="22"/>
    </w:rPr>
  </w:style>
  <w:style w:type="paragraph" w:customStyle="1" w:styleId="TOCBase">
    <w:name w:val="TOC Base"/>
    <w:rsid w:val="00A346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466B"/>
    <w:pPr>
      <w:tabs>
        <w:tab w:val="right" w:leader="dot" w:pos="9072"/>
      </w:tabs>
      <w:spacing w:before="40" w:after="40"/>
      <w:ind w:left="284"/>
    </w:pPr>
    <w:rPr>
      <w:rFonts w:ascii="Times New Roman" w:hAnsi="Times New Roman"/>
    </w:rPr>
  </w:style>
  <w:style w:type="paragraph" w:styleId="TOC1">
    <w:name w:val="toc 1"/>
    <w:basedOn w:val="TOCBase"/>
    <w:next w:val="Normal"/>
    <w:rsid w:val="00A346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346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466B"/>
    <w:rPr>
      <w:rFonts w:ascii="Times New Roman" w:eastAsia="Times New Roman" w:hAnsi="Times New Roman" w:cs="Times New Roman"/>
      <w:sz w:val="16"/>
      <w:lang w:eastAsia="en-US"/>
    </w:rPr>
  </w:style>
  <w:style w:type="paragraph" w:styleId="Title">
    <w:name w:val="Title"/>
    <w:basedOn w:val="HeadingBase"/>
    <w:link w:val="TitleChar"/>
    <w:qFormat/>
    <w:rsid w:val="00A3466B"/>
    <w:pPr>
      <w:spacing w:before="5040"/>
      <w:jc w:val="center"/>
    </w:pPr>
    <w:rPr>
      <w:sz w:val="48"/>
      <w:szCs w:val="72"/>
      <w:lang w:val="en-US"/>
    </w:rPr>
  </w:style>
  <w:style w:type="character" w:customStyle="1" w:styleId="TitleChar">
    <w:name w:val="Title Char"/>
    <w:basedOn w:val="DefaultParagraphFont"/>
    <w:link w:val="Title"/>
    <w:rsid w:val="00A346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466B"/>
    <w:pPr>
      <w:tabs>
        <w:tab w:val="left" w:pos="3600"/>
        <w:tab w:val="left" w:pos="3958"/>
      </w:tabs>
    </w:pPr>
  </w:style>
  <w:style w:type="paragraph" w:customStyle="1" w:styleId="Note">
    <w:name w:val="Note"/>
    <w:basedOn w:val="BodyText"/>
    <w:rsid w:val="00A346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466B"/>
    <w:pPr>
      <w:framePr w:wrap="auto" w:hAnchor="text" w:y="6049"/>
    </w:pPr>
    <w:rPr>
      <w:color w:val="000000"/>
      <w:sz w:val="40"/>
    </w:rPr>
  </w:style>
  <w:style w:type="paragraph" w:customStyle="1" w:styleId="TOCTitle">
    <w:name w:val="TOCTitle"/>
    <w:basedOn w:val="Heading1"/>
    <w:rsid w:val="00A3466B"/>
    <w:pPr>
      <w:spacing w:after="240"/>
      <w:jc w:val="center"/>
      <w:outlineLvl w:val="9"/>
    </w:pPr>
    <w:rPr>
      <w:caps/>
    </w:rPr>
  </w:style>
  <w:style w:type="paragraph" w:customStyle="1" w:styleId="Version">
    <w:name w:val="Version"/>
    <w:rsid w:val="00A3466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3466B"/>
    <w:pPr>
      <w:numPr>
        <w:numId w:val="13"/>
      </w:numPr>
      <w:tabs>
        <w:tab w:val="clear" w:pos="680"/>
      </w:tabs>
    </w:pPr>
  </w:style>
  <w:style w:type="paragraph" w:styleId="Index1">
    <w:name w:val="index 1"/>
    <w:basedOn w:val="Normal"/>
    <w:next w:val="Normal"/>
    <w:semiHidden/>
    <w:rsid w:val="00A3466B"/>
    <w:pPr>
      <w:keepNext w:val="0"/>
      <w:tabs>
        <w:tab w:val="right" w:pos="4176"/>
      </w:tabs>
      <w:ind w:left="198" w:hanging="198"/>
    </w:pPr>
    <w:rPr>
      <w:rFonts w:ascii="Garamond" w:hAnsi="Garamond"/>
    </w:rPr>
  </w:style>
  <w:style w:type="paragraph" w:styleId="IndexHeading">
    <w:name w:val="index heading"/>
    <w:basedOn w:val="Normal"/>
    <w:next w:val="Index1"/>
    <w:semiHidden/>
    <w:rsid w:val="00A3466B"/>
    <w:pPr>
      <w:spacing w:before="120" w:after="120"/>
    </w:pPr>
    <w:rPr>
      <w:rFonts w:ascii="Arial" w:hAnsi="Arial"/>
      <w:b/>
      <w:color w:val="918585"/>
      <w:sz w:val="24"/>
    </w:rPr>
  </w:style>
  <w:style w:type="paragraph" w:styleId="Header">
    <w:name w:val="header"/>
    <w:basedOn w:val="Normal"/>
    <w:link w:val="HeaderChar"/>
    <w:rsid w:val="00A346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466B"/>
    <w:rPr>
      <w:rFonts w:ascii="Times New Roman" w:eastAsia="Times New Roman" w:hAnsi="Times New Roman" w:cs="Times New Roman"/>
      <w:sz w:val="16"/>
      <w:szCs w:val="20"/>
      <w:lang w:val="en-GB" w:eastAsia="en-US"/>
    </w:rPr>
  </w:style>
  <w:style w:type="paragraph" w:customStyle="1" w:styleId="Chapter">
    <w:name w:val="Chapter"/>
    <w:basedOn w:val="Normal"/>
    <w:rsid w:val="00A3466B"/>
    <w:pPr>
      <w:spacing w:before="240"/>
    </w:pPr>
    <w:rPr>
      <w:rFonts w:ascii="Times New Roman" w:hAnsi="Times New Roman"/>
      <w:smallCaps/>
      <w:spacing w:val="80"/>
      <w:sz w:val="28"/>
    </w:rPr>
  </w:style>
  <w:style w:type="paragraph" w:customStyle="1" w:styleId="InChapter">
    <w:name w:val="InChapter"/>
    <w:basedOn w:val="Heading3"/>
    <w:rsid w:val="00A3466B"/>
    <w:pPr>
      <w:spacing w:after="240"/>
      <w:outlineLvl w:val="9"/>
    </w:pPr>
    <w:rPr>
      <w:noProof/>
    </w:rPr>
  </w:style>
  <w:style w:type="paragraph" w:styleId="Index2">
    <w:name w:val="index 2"/>
    <w:basedOn w:val="Normal"/>
    <w:next w:val="Normal"/>
    <w:semiHidden/>
    <w:rsid w:val="00A3466B"/>
    <w:pPr>
      <w:tabs>
        <w:tab w:val="right" w:pos="4176"/>
      </w:tabs>
      <w:ind w:left="568" w:hanging="284"/>
    </w:pPr>
    <w:rPr>
      <w:rFonts w:ascii="Garamond" w:hAnsi="Garamond"/>
    </w:rPr>
  </w:style>
  <w:style w:type="paragraph" w:customStyle="1" w:styleId="Byline">
    <w:name w:val="Byline"/>
    <w:rsid w:val="00A346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466B"/>
    <w:pPr>
      <w:tabs>
        <w:tab w:val="clear" w:pos="3600"/>
        <w:tab w:val="clear" w:pos="3958"/>
      </w:tabs>
      <w:jc w:val="right"/>
    </w:pPr>
  </w:style>
  <w:style w:type="character" w:styleId="Emphasis">
    <w:name w:val="Emphasis"/>
    <w:basedOn w:val="DefaultParagraphFont"/>
    <w:qFormat/>
    <w:rsid w:val="00A3466B"/>
    <w:rPr>
      <w:i/>
    </w:rPr>
  </w:style>
  <w:style w:type="paragraph" w:styleId="Caption">
    <w:name w:val="caption"/>
    <w:basedOn w:val="BodyText"/>
    <w:next w:val="Normal"/>
    <w:qFormat/>
    <w:rsid w:val="00A3466B"/>
    <w:pPr>
      <w:framePr w:w="2268" w:hSpace="181" w:vSpace="181" w:wrap="around" w:vAnchor="text" w:hAnchor="page" w:x="1135" w:y="285" w:anchorLock="1"/>
    </w:pPr>
    <w:rPr>
      <w:i/>
    </w:rPr>
  </w:style>
  <w:style w:type="paragraph" w:customStyle="1" w:styleId="MiniTOCTitle">
    <w:name w:val="MiniTOCTitle"/>
    <w:basedOn w:val="Heading4"/>
    <w:rsid w:val="00A3466B"/>
    <w:pPr>
      <w:spacing w:before="240"/>
      <w:outlineLvl w:val="9"/>
    </w:pPr>
    <w:rPr>
      <w:noProof/>
      <w:sz w:val="24"/>
    </w:rPr>
  </w:style>
  <w:style w:type="paragraph" w:customStyle="1" w:styleId="MiniTOCItem">
    <w:name w:val="MiniTOCItem"/>
    <w:basedOn w:val="ListBullet"/>
    <w:rsid w:val="00A3466B"/>
    <w:pPr>
      <w:numPr>
        <w:numId w:val="0"/>
      </w:numPr>
      <w:tabs>
        <w:tab w:val="right" w:leader="dot" w:pos="6521"/>
      </w:tabs>
      <w:spacing w:before="0" w:after="0"/>
    </w:pPr>
  </w:style>
  <w:style w:type="paragraph" w:customStyle="1" w:styleId="TOFTitle">
    <w:name w:val="TOFTitle"/>
    <w:basedOn w:val="TOCTitle"/>
    <w:rsid w:val="00A3466B"/>
  </w:style>
  <w:style w:type="paragraph" w:styleId="TableofFigures">
    <w:name w:val="table of figures"/>
    <w:basedOn w:val="Normal"/>
    <w:next w:val="Normal"/>
    <w:semiHidden/>
    <w:rsid w:val="00A3466B"/>
    <w:pPr>
      <w:tabs>
        <w:tab w:val="right" w:leader="dot" w:pos="9072"/>
      </w:tabs>
      <w:ind w:left="970" w:hanging="403"/>
    </w:pPr>
    <w:rPr>
      <w:rFonts w:ascii="Times New Roman" w:hAnsi="Times New Roman"/>
      <w:b/>
    </w:rPr>
  </w:style>
  <w:style w:type="paragraph" w:styleId="ListNumber">
    <w:name w:val="List Number"/>
    <w:basedOn w:val="List"/>
    <w:rsid w:val="00A3466B"/>
    <w:pPr>
      <w:numPr>
        <w:numId w:val="10"/>
      </w:numPr>
    </w:pPr>
  </w:style>
  <w:style w:type="character" w:customStyle="1" w:styleId="WingdingSymbols">
    <w:name w:val="Wingding Symbols"/>
    <w:rsid w:val="00A3466B"/>
    <w:rPr>
      <w:rFonts w:ascii="Wingdings" w:hAnsi="Wingdings"/>
    </w:rPr>
  </w:style>
  <w:style w:type="character" w:customStyle="1" w:styleId="HotSpot">
    <w:name w:val="HotSpot"/>
    <w:rsid w:val="00A3466B"/>
    <w:rPr>
      <w:color w:val="0033CC"/>
      <w:u w:val="none"/>
    </w:rPr>
  </w:style>
  <w:style w:type="paragraph" w:customStyle="1" w:styleId="BodyTextRight">
    <w:name w:val="Body Text Right"/>
    <w:basedOn w:val="BodyText"/>
    <w:rsid w:val="00A3466B"/>
    <w:pPr>
      <w:spacing w:before="0" w:after="0"/>
      <w:jc w:val="right"/>
    </w:pPr>
  </w:style>
  <w:style w:type="paragraph" w:styleId="Index3">
    <w:name w:val="index 3"/>
    <w:basedOn w:val="ListNumber2"/>
    <w:next w:val="Normal"/>
    <w:semiHidden/>
    <w:rsid w:val="00A3466B"/>
    <w:pPr>
      <w:numPr>
        <w:numId w:val="0"/>
      </w:numPr>
      <w:tabs>
        <w:tab w:val="right" w:leader="dot" w:pos="4176"/>
      </w:tabs>
    </w:pPr>
  </w:style>
  <w:style w:type="paragraph" w:styleId="ListNumber2">
    <w:name w:val="List Number 2"/>
    <w:basedOn w:val="List2"/>
    <w:rsid w:val="00A3466B"/>
    <w:pPr>
      <w:numPr>
        <w:numId w:val="9"/>
      </w:numPr>
      <w:tabs>
        <w:tab w:val="clear" w:pos="1060"/>
      </w:tabs>
    </w:pPr>
  </w:style>
  <w:style w:type="paragraph" w:customStyle="1" w:styleId="MarginNote">
    <w:name w:val="Margin Note"/>
    <w:basedOn w:val="BodyText"/>
    <w:rsid w:val="00A346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46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46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466B"/>
    <w:rPr>
      <w:sz w:val="32"/>
    </w:rPr>
  </w:style>
  <w:style w:type="paragraph" w:customStyle="1" w:styleId="HeadingProcedure">
    <w:name w:val="Heading Procedure"/>
    <w:basedOn w:val="HeadingBase"/>
    <w:next w:val="Normal"/>
    <w:rsid w:val="00A3466B"/>
    <w:pPr>
      <w:tabs>
        <w:tab w:val="left" w:pos="0"/>
      </w:tabs>
      <w:spacing w:before="120" w:after="60"/>
    </w:pPr>
    <w:rPr>
      <w:i/>
      <w:color w:val="918585"/>
      <w:sz w:val="22"/>
    </w:rPr>
  </w:style>
  <w:style w:type="paragraph" w:customStyle="1" w:styleId="TableBodyText">
    <w:name w:val="Table Body Text"/>
    <w:basedOn w:val="BodyText"/>
    <w:rsid w:val="00A3466B"/>
    <w:pPr>
      <w:spacing w:before="60" w:after="60"/>
    </w:pPr>
  </w:style>
  <w:style w:type="paragraph" w:styleId="ListContinue">
    <w:name w:val="List Continue"/>
    <w:basedOn w:val="List"/>
    <w:rsid w:val="00A3466B"/>
    <w:pPr>
      <w:ind w:firstLine="0"/>
    </w:pPr>
  </w:style>
  <w:style w:type="paragraph" w:customStyle="1" w:styleId="ListNote">
    <w:name w:val="List Note"/>
    <w:basedOn w:val="List"/>
    <w:rsid w:val="00A3466B"/>
    <w:pPr>
      <w:pBdr>
        <w:top w:val="single" w:sz="6" w:space="2" w:color="918585"/>
        <w:bottom w:val="single" w:sz="6" w:space="2" w:color="918585"/>
      </w:pBdr>
      <w:tabs>
        <w:tab w:val="left" w:pos="1021"/>
      </w:tabs>
      <w:ind w:firstLine="0"/>
    </w:pPr>
  </w:style>
  <w:style w:type="paragraph" w:customStyle="1" w:styleId="Warning">
    <w:name w:val="Warning"/>
    <w:basedOn w:val="BodyText"/>
    <w:rsid w:val="00A3466B"/>
    <w:pPr>
      <w:shd w:val="clear" w:color="auto" w:fill="D9D9D9"/>
      <w:tabs>
        <w:tab w:val="left" w:pos="992"/>
      </w:tabs>
      <w:ind w:left="119" w:right="119"/>
    </w:pPr>
    <w:rPr>
      <w:sz w:val="20"/>
    </w:rPr>
  </w:style>
  <w:style w:type="paragraph" w:customStyle="1" w:styleId="MarginIcons">
    <w:name w:val="Margin Icons"/>
    <w:basedOn w:val="BodyText"/>
    <w:rsid w:val="00A346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466B"/>
    <w:rPr>
      <w:rFonts w:ascii="Courier New" w:hAnsi="Courier New"/>
    </w:rPr>
  </w:style>
  <w:style w:type="paragraph" w:customStyle="1" w:styleId="NoteBullet">
    <w:name w:val="Note Bullet"/>
    <w:basedOn w:val="Note"/>
    <w:rsid w:val="00A3466B"/>
    <w:pPr>
      <w:tabs>
        <w:tab w:val="clear" w:pos="680"/>
      </w:tabs>
      <w:spacing w:before="60" w:after="60"/>
    </w:pPr>
  </w:style>
  <w:style w:type="paragraph" w:customStyle="1" w:styleId="SubHeading2">
    <w:name w:val="SubHeading2"/>
    <w:basedOn w:val="HeadingBase"/>
    <w:rsid w:val="00A3466B"/>
    <w:pPr>
      <w:spacing w:before="240" w:after="60"/>
    </w:pPr>
    <w:rPr>
      <w:sz w:val="20"/>
    </w:rPr>
  </w:style>
  <w:style w:type="paragraph" w:customStyle="1" w:styleId="SubHeading1">
    <w:name w:val="SubHeading1"/>
    <w:basedOn w:val="HeadingBase"/>
    <w:rsid w:val="00A3466B"/>
    <w:pPr>
      <w:spacing w:before="240" w:after="60"/>
    </w:pPr>
    <w:rPr>
      <w:color w:val="918585"/>
      <w:sz w:val="22"/>
    </w:rPr>
  </w:style>
  <w:style w:type="paragraph" w:customStyle="1" w:styleId="SideHeading">
    <w:name w:val="Side Heading"/>
    <w:basedOn w:val="HeadingBase"/>
    <w:rsid w:val="00A346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466B"/>
    <w:pPr>
      <w:tabs>
        <w:tab w:val="num" w:pos="360"/>
      </w:tabs>
    </w:pPr>
  </w:style>
  <w:style w:type="paragraph" w:styleId="PlainText">
    <w:name w:val="Plain Text"/>
    <w:basedOn w:val="Normal"/>
    <w:link w:val="PlainTextChar"/>
    <w:rsid w:val="00A3466B"/>
    <w:rPr>
      <w:sz w:val="20"/>
    </w:rPr>
  </w:style>
  <w:style w:type="character" w:customStyle="1" w:styleId="PlainTextChar">
    <w:name w:val="Plain Text Char"/>
    <w:basedOn w:val="DefaultParagraphFont"/>
    <w:link w:val="PlainText"/>
    <w:rsid w:val="00A3466B"/>
    <w:rPr>
      <w:rFonts w:ascii="Courier New" w:eastAsia="Times New Roman" w:hAnsi="Courier New" w:cs="Times New Roman"/>
      <w:sz w:val="20"/>
      <w:szCs w:val="20"/>
      <w:lang w:eastAsia="en-US"/>
    </w:rPr>
  </w:style>
  <w:style w:type="character" w:customStyle="1" w:styleId="MenuOption">
    <w:name w:val="Menu Option"/>
    <w:basedOn w:val="DefaultParagraphFont"/>
    <w:rsid w:val="00A3466B"/>
    <w:rPr>
      <w:b/>
      <w:smallCaps/>
    </w:rPr>
  </w:style>
  <w:style w:type="paragraph" w:customStyle="1" w:styleId="TableListNumber">
    <w:name w:val="Table List Number"/>
    <w:basedOn w:val="ListNumber"/>
    <w:rsid w:val="00A3466B"/>
    <w:pPr>
      <w:numPr>
        <w:numId w:val="0"/>
      </w:numPr>
    </w:pPr>
  </w:style>
  <w:style w:type="paragraph" w:styleId="TOC4">
    <w:name w:val="toc 4"/>
    <w:basedOn w:val="TOCBase"/>
    <w:next w:val="Normal"/>
    <w:semiHidden/>
    <w:rsid w:val="00A3466B"/>
    <w:pPr>
      <w:tabs>
        <w:tab w:val="right" w:leader="dot" w:pos="9071"/>
      </w:tabs>
      <w:ind w:left="1701"/>
    </w:pPr>
  </w:style>
  <w:style w:type="paragraph" w:customStyle="1" w:styleId="ListAlpha">
    <w:name w:val="List Alpha"/>
    <w:basedOn w:val="List"/>
    <w:rsid w:val="00A3466B"/>
    <w:pPr>
      <w:numPr>
        <w:numId w:val="8"/>
      </w:numPr>
    </w:pPr>
  </w:style>
  <w:style w:type="paragraph" w:customStyle="1" w:styleId="ListAlpha2">
    <w:name w:val="List Alpha 2"/>
    <w:basedOn w:val="List2"/>
    <w:rsid w:val="00A3466B"/>
    <w:pPr>
      <w:numPr>
        <w:numId w:val="7"/>
      </w:numPr>
    </w:pPr>
  </w:style>
  <w:style w:type="paragraph" w:styleId="List2">
    <w:name w:val="List 2"/>
    <w:basedOn w:val="BodyText"/>
    <w:rsid w:val="00A3466B"/>
    <w:pPr>
      <w:tabs>
        <w:tab w:val="left" w:pos="680"/>
      </w:tabs>
      <w:spacing w:before="60" w:after="60"/>
      <w:ind w:left="680" w:hanging="340"/>
    </w:pPr>
  </w:style>
  <w:style w:type="paragraph" w:styleId="List3">
    <w:name w:val="List 3"/>
    <w:basedOn w:val="BodyText"/>
    <w:rsid w:val="00A3466B"/>
    <w:pPr>
      <w:tabs>
        <w:tab w:val="left" w:pos="1021"/>
      </w:tabs>
      <w:spacing w:before="60" w:after="60"/>
      <w:ind w:left="1020" w:hanging="340"/>
    </w:pPr>
  </w:style>
  <w:style w:type="paragraph" w:styleId="List4">
    <w:name w:val="List 4"/>
    <w:basedOn w:val="BodyText"/>
    <w:rsid w:val="00A3466B"/>
    <w:pPr>
      <w:tabs>
        <w:tab w:val="left" w:pos="1361"/>
      </w:tabs>
      <w:spacing w:before="60" w:after="60"/>
      <w:ind w:left="1361" w:hanging="340"/>
    </w:pPr>
  </w:style>
  <w:style w:type="paragraph" w:styleId="List5">
    <w:name w:val="List 5"/>
    <w:basedOn w:val="BodyText"/>
    <w:rsid w:val="00A3466B"/>
    <w:pPr>
      <w:tabs>
        <w:tab w:val="left" w:pos="1701"/>
      </w:tabs>
      <w:spacing w:before="60" w:after="60"/>
      <w:ind w:left="1701" w:hanging="340"/>
    </w:pPr>
  </w:style>
  <w:style w:type="paragraph" w:styleId="ListBullet3">
    <w:name w:val="List Bullet 3"/>
    <w:basedOn w:val="List3"/>
    <w:rsid w:val="00A3466B"/>
    <w:pPr>
      <w:numPr>
        <w:numId w:val="14"/>
      </w:numPr>
      <w:tabs>
        <w:tab w:val="clear" w:pos="1021"/>
      </w:tabs>
      <w:ind w:left="1037" w:hanging="357"/>
    </w:pPr>
  </w:style>
  <w:style w:type="paragraph" w:styleId="ListBullet4">
    <w:name w:val="List Bullet 4"/>
    <w:basedOn w:val="List4"/>
    <w:rsid w:val="00A3466B"/>
    <w:pPr>
      <w:numPr>
        <w:numId w:val="2"/>
      </w:numPr>
      <w:tabs>
        <w:tab w:val="clear" w:pos="1361"/>
      </w:tabs>
    </w:pPr>
  </w:style>
  <w:style w:type="paragraph" w:styleId="ListBullet5">
    <w:name w:val="List Bullet 5"/>
    <w:basedOn w:val="List5"/>
    <w:rsid w:val="00A3466B"/>
    <w:pPr>
      <w:numPr>
        <w:numId w:val="3"/>
      </w:numPr>
    </w:pPr>
  </w:style>
  <w:style w:type="paragraph" w:styleId="ListContinue2">
    <w:name w:val="List Continue 2"/>
    <w:basedOn w:val="List2"/>
    <w:rsid w:val="00A3466B"/>
    <w:pPr>
      <w:ind w:firstLine="0"/>
    </w:pPr>
  </w:style>
  <w:style w:type="paragraph" w:styleId="ListContinue3">
    <w:name w:val="List Continue 3"/>
    <w:basedOn w:val="List3"/>
    <w:rsid w:val="00A3466B"/>
    <w:pPr>
      <w:ind w:left="1021" w:firstLine="0"/>
    </w:pPr>
  </w:style>
  <w:style w:type="paragraph" w:styleId="ListContinue4">
    <w:name w:val="List Continue 4"/>
    <w:basedOn w:val="List4"/>
    <w:rsid w:val="00A3466B"/>
    <w:pPr>
      <w:ind w:firstLine="0"/>
    </w:pPr>
  </w:style>
  <w:style w:type="paragraph" w:styleId="ListContinue5">
    <w:name w:val="List Continue 5"/>
    <w:basedOn w:val="List5"/>
    <w:rsid w:val="00A3466B"/>
    <w:pPr>
      <w:ind w:firstLine="0"/>
    </w:pPr>
  </w:style>
  <w:style w:type="paragraph" w:styleId="ListNumber3">
    <w:name w:val="List Number 3"/>
    <w:basedOn w:val="List3"/>
    <w:rsid w:val="00A3466B"/>
    <w:pPr>
      <w:numPr>
        <w:numId w:val="4"/>
      </w:numPr>
    </w:pPr>
  </w:style>
  <w:style w:type="paragraph" w:styleId="ListNumber4">
    <w:name w:val="List Number 4"/>
    <w:basedOn w:val="List4"/>
    <w:rsid w:val="00A3466B"/>
    <w:pPr>
      <w:numPr>
        <w:numId w:val="5"/>
      </w:numPr>
    </w:pPr>
  </w:style>
  <w:style w:type="paragraph" w:styleId="ListNumber5">
    <w:name w:val="List Number 5"/>
    <w:basedOn w:val="List5"/>
    <w:rsid w:val="00A3466B"/>
    <w:pPr>
      <w:numPr>
        <w:numId w:val="6"/>
      </w:numPr>
    </w:pPr>
  </w:style>
  <w:style w:type="paragraph" w:styleId="BlockText">
    <w:name w:val="Block Text"/>
    <w:basedOn w:val="Normal"/>
    <w:rsid w:val="00A3466B"/>
    <w:pPr>
      <w:spacing w:after="120"/>
      <w:ind w:left="1440" w:right="1440"/>
    </w:pPr>
  </w:style>
  <w:style w:type="character" w:customStyle="1" w:styleId="Subscript">
    <w:name w:val="Subscript"/>
    <w:basedOn w:val="DefaultParagraphFont"/>
    <w:rsid w:val="00A3466B"/>
    <w:rPr>
      <w:sz w:val="16"/>
      <w:vertAlign w:val="subscript"/>
    </w:rPr>
  </w:style>
  <w:style w:type="character" w:customStyle="1" w:styleId="Superscript">
    <w:name w:val="Superscript"/>
    <w:basedOn w:val="DefaultParagraphFont"/>
    <w:rsid w:val="00A3466B"/>
    <w:rPr>
      <w:sz w:val="16"/>
      <w:vertAlign w:val="superscript"/>
    </w:rPr>
  </w:style>
  <w:style w:type="character" w:customStyle="1" w:styleId="Symbols">
    <w:name w:val="Symbols"/>
    <w:basedOn w:val="DefaultParagraphFont"/>
    <w:rsid w:val="00A3466B"/>
    <w:rPr>
      <w:rFonts w:ascii="Symbol" w:hAnsi="Symbol"/>
    </w:rPr>
  </w:style>
  <w:style w:type="character" w:customStyle="1" w:styleId="MenuOptions">
    <w:name w:val="Menu Options"/>
    <w:basedOn w:val="DefaultParagraphFont"/>
    <w:rsid w:val="00A3466B"/>
    <w:rPr>
      <w:rFonts w:ascii="Arial Narrow" w:hAnsi="Arial Narrow"/>
      <w:smallCaps/>
    </w:rPr>
  </w:style>
  <w:style w:type="character" w:customStyle="1" w:styleId="Buttons">
    <w:name w:val="Buttons"/>
    <w:basedOn w:val="DefaultParagraphFont"/>
    <w:rsid w:val="00A3466B"/>
    <w:rPr>
      <w:b/>
    </w:rPr>
  </w:style>
  <w:style w:type="character" w:customStyle="1" w:styleId="Underlined">
    <w:name w:val="Underlined"/>
    <w:basedOn w:val="DefaultParagraphFont"/>
    <w:rsid w:val="00A3466B"/>
    <w:rPr>
      <w:u w:val="single"/>
    </w:rPr>
  </w:style>
  <w:style w:type="paragraph" w:customStyle="1" w:styleId="TableBodyTextRight">
    <w:name w:val="Table Body Text Right"/>
    <w:basedOn w:val="TableBodyText"/>
    <w:rsid w:val="00A3466B"/>
    <w:pPr>
      <w:widowControl w:val="0"/>
      <w:autoSpaceDE w:val="0"/>
      <w:autoSpaceDN w:val="0"/>
      <w:adjustRightInd w:val="0"/>
      <w:jc w:val="right"/>
    </w:pPr>
    <w:rPr>
      <w:rFonts w:cs="Arial"/>
      <w:szCs w:val="18"/>
    </w:rPr>
  </w:style>
  <w:style w:type="paragraph" w:customStyle="1" w:styleId="CopyrightText">
    <w:name w:val="Copyright Text"/>
    <w:basedOn w:val="BodyText"/>
    <w:rsid w:val="00A3466B"/>
    <w:rPr>
      <w:sz w:val="18"/>
    </w:rPr>
  </w:style>
  <w:style w:type="paragraph" w:customStyle="1" w:styleId="BodySmallRight">
    <w:name w:val="Body Small Right"/>
    <w:basedOn w:val="BodyTextRight"/>
    <w:rsid w:val="00A3466B"/>
    <w:rPr>
      <w:sz w:val="18"/>
      <w:szCs w:val="18"/>
    </w:rPr>
  </w:style>
  <w:style w:type="paragraph" w:customStyle="1" w:styleId="MarginEdition">
    <w:name w:val="Margin Edition"/>
    <w:basedOn w:val="MarginNote"/>
    <w:rsid w:val="00A3466B"/>
    <w:pPr>
      <w:spacing w:before="0" w:after="0"/>
    </w:pPr>
    <w:rPr>
      <w:rFonts w:ascii="Times New Roman" w:hAnsi="Times New Roman"/>
      <w:color w:val="999999"/>
    </w:rPr>
  </w:style>
  <w:style w:type="paragraph" w:customStyle="1" w:styleId="Spacer">
    <w:name w:val="Spacer"/>
    <w:basedOn w:val="Normal"/>
    <w:rsid w:val="00A3466B"/>
    <w:rPr>
      <w:sz w:val="2"/>
      <w:szCs w:val="2"/>
    </w:rPr>
  </w:style>
  <w:style w:type="character" w:customStyle="1" w:styleId="Small">
    <w:name w:val="Small"/>
    <w:basedOn w:val="DefaultParagraphFont"/>
    <w:rsid w:val="00A3466B"/>
    <w:rPr>
      <w:sz w:val="16"/>
    </w:rPr>
  </w:style>
  <w:style w:type="paragraph" w:customStyle="1" w:styleId="WideTable">
    <w:name w:val="Wide Table"/>
    <w:basedOn w:val="Normal"/>
    <w:rsid w:val="00A3466B"/>
    <w:pPr>
      <w:ind w:left="-1418"/>
    </w:pPr>
    <w:rPr>
      <w:sz w:val="2"/>
      <w:szCs w:val="2"/>
    </w:rPr>
  </w:style>
  <w:style w:type="character" w:styleId="PageNumber">
    <w:name w:val="page number"/>
    <w:basedOn w:val="DefaultParagraphFont"/>
    <w:rsid w:val="00A3466B"/>
  </w:style>
  <w:style w:type="paragraph" w:styleId="Quote">
    <w:name w:val="Quote"/>
    <w:basedOn w:val="Heading1"/>
    <w:link w:val="QuoteChar"/>
    <w:qFormat/>
    <w:rsid w:val="00A3466B"/>
    <w:rPr>
      <w:b w:val="0"/>
      <w:sz w:val="72"/>
      <w:szCs w:val="72"/>
      <w:lang w:val="en-NZ"/>
    </w:rPr>
  </w:style>
  <w:style w:type="character" w:customStyle="1" w:styleId="QuoteChar">
    <w:name w:val="Quote Char"/>
    <w:basedOn w:val="DefaultParagraphFont"/>
    <w:link w:val="Quote"/>
    <w:rsid w:val="00A346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466B"/>
    <w:pPr>
      <w:pageBreakBefore/>
    </w:pPr>
  </w:style>
  <w:style w:type="paragraph" w:customStyle="1" w:styleId="Border">
    <w:name w:val="Border"/>
    <w:basedOn w:val="Normal"/>
    <w:qFormat/>
    <w:rsid w:val="00A346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466B"/>
    <w:rPr>
      <w:b/>
      <w:bCs/>
      <w:i/>
      <w:iCs/>
      <w:color w:val="auto"/>
    </w:rPr>
  </w:style>
  <w:style w:type="paragraph" w:styleId="IntenseQuote">
    <w:name w:val="Intense Quote"/>
    <w:basedOn w:val="Normal"/>
    <w:next w:val="Normal"/>
    <w:link w:val="IntenseQuoteChar"/>
    <w:uiPriority w:val="30"/>
    <w:qFormat/>
    <w:rsid w:val="00A346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46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466B"/>
    <w:rPr>
      <w:smallCaps/>
      <w:color w:val="auto"/>
      <w:u w:val="single"/>
    </w:rPr>
  </w:style>
  <w:style w:type="character" w:styleId="IntenseReference">
    <w:name w:val="Intense Reference"/>
    <w:basedOn w:val="DefaultParagraphFont"/>
    <w:uiPriority w:val="32"/>
    <w:qFormat/>
    <w:rsid w:val="00A3466B"/>
    <w:rPr>
      <w:b/>
      <w:bCs/>
      <w:smallCaps/>
      <w:color w:val="auto"/>
      <w:spacing w:val="5"/>
      <w:u w:val="single"/>
    </w:rPr>
  </w:style>
  <w:style w:type="paragraph" w:customStyle="1" w:styleId="2ColumnHeading">
    <w:name w:val="2Column Heading"/>
    <w:basedOn w:val="BodyText"/>
    <w:qFormat/>
    <w:rsid w:val="00A3466B"/>
    <w:pPr>
      <w:spacing w:after="60"/>
      <w:ind w:left="-2268"/>
    </w:pPr>
    <w:rPr>
      <w:b/>
    </w:rPr>
  </w:style>
  <w:style w:type="paragraph" w:customStyle="1" w:styleId="Heading1TOC">
    <w:name w:val="Heading1 TOC"/>
    <w:basedOn w:val="Normal"/>
    <w:qFormat/>
    <w:rsid w:val="00A3466B"/>
    <w:pPr>
      <w:spacing w:before="240" w:after="120"/>
    </w:pPr>
    <w:rPr>
      <w:rFonts w:ascii="Times New Roman" w:hAnsi="Times New Roman"/>
      <w:b/>
      <w:sz w:val="32"/>
    </w:rPr>
  </w:style>
  <w:style w:type="paragraph" w:customStyle="1" w:styleId="Heading2TOC">
    <w:name w:val="Heading2 TOC"/>
    <w:basedOn w:val="Normal"/>
    <w:qFormat/>
    <w:rsid w:val="00A3466B"/>
    <w:pPr>
      <w:spacing w:before="240" w:after="60"/>
    </w:pPr>
    <w:rPr>
      <w:rFonts w:ascii="Times New Roman" w:hAnsi="Times New Roman"/>
      <w:b/>
      <w:sz w:val="28"/>
    </w:rPr>
  </w:style>
  <w:style w:type="character" w:customStyle="1" w:styleId="Underline">
    <w:name w:val="Underline"/>
    <w:basedOn w:val="DefaultParagraphFont"/>
    <w:qFormat/>
    <w:rsid w:val="00A3466B"/>
    <w:rPr>
      <w:u w:val="single"/>
    </w:rPr>
  </w:style>
  <w:style w:type="character" w:customStyle="1" w:styleId="BoldandItalics">
    <w:name w:val="Bold and Italics"/>
    <w:qFormat/>
    <w:rsid w:val="00A3466B"/>
    <w:rPr>
      <w:b/>
      <w:i/>
      <w:u w:val="none"/>
    </w:rPr>
  </w:style>
  <w:style w:type="paragraph" w:styleId="BalloonText">
    <w:name w:val="Balloon Text"/>
    <w:basedOn w:val="Normal"/>
    <w:link w:val="BalloonTextChar"/>
    <w:rsid w:val="00A3466B"/>
    <w:rPr>
      <w:rFonts w:ascii="Tahoma" w:hAnsi="Tahoma" w:cs="Tahoma"/>
      <w:sz w:val="16"/>
      <w:szCs w:val="16"/>
    </w:rPr>
  </w:style>
  <w:style w:type="character" w:customStyle="1" w:styleId="BalloonTextChar">
    <w:name w:val="Balloon Text Char"/>
    <w:basedOn w:val="DefaultParagraphFont"/>
    <w:link w:val="BalloonText"/>
    <w:rsid w:val="00A346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466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346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466B"/>
    <w:rPr>
      <w:b/>
      <w:color w:val="660033"/>
      <w:spacing w:val="0"/>
    </w:rPr>
  </w:style>
  <w:style w:type="paragraph" w:customStyle="1" w:styleId="Nameditemlist">
    <w:name w:val="Named item list"/>
    <w:basedOn w:val="BodyText"/>
    <w:qFormat/>
    <w:rsid w:val="00A3466B"/>
    <w:pPr>
      <w:tabs>
        <w:tab w:val="left" w:pos="2835"/>
      </w:tabs>
      <w:ind w:left="2835" w:hanging="2835"/>
    </w:pPr>
  </w:style>
  <w:style w:type="paragraph" w:customStyle="1" w:styleId="BodyTextnopadding">
    <w:name w:val="Body Text no padding"/>
    <w:basedOn w:val="BodyText"/>
    <w:qFormat/>
    <w:rsid w:val="00A3466B"/>
    <w:pPr>
      <w:spacing w:before="0" w:after="0"/>
    </w:pPr>
  </w:style>
  <w:style w:type="character" w:styleId="Hyperlink">
    <w:name w:val="Hyperlink"/>
    <w:basedOn w:val="DefaultParagraphFont"/>
    <w:uiPriority w:val="99"/>
    <w:unhideWhenUsed/>
    <w:rsid w:val="00CE040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557</Words>
  <Characters>3654</Characters>
  <Application>Microsoft Office Word</Application>
  <DocSecurity>0</DocSecurity>
  <Lines>121</Lines>
  <Paragraphs>60</Paragraphs>
  <ScaleCrop>false</ScaleCrop>
  <Company>Author-it Software Corporation Ltd.</Company>
  <LinksUpToDate>false</LinksUpToDate>
  <CharactersWithSpaces>4151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NWPGEN013 Apply principles of chemistry to water systems and processes</dc:title>
  <dc:subject>Approved</dc:subject>
  <dc:creator>Australian Industry Standards</dc:creator>
  <cp:keywords>Release: 1</cp:keywords>
  <dc:description>Review Date: 12 April 2008</dc:description>
  <cp:lastModifiedBy>HSD_TPCMSd.prod</cp:lastModifiedBy>
  <cp:revision>3</cp:revision>
  <dcterms:created xsi:type="dcterms:W3CDTF">2018-12-21T01:52:00Z</dcterms:created>
  <dcterms:modified xsi:type="dcterms:W3CDTF">2018-12-21T01:52:00Z</dcterms:modified>
</cp:coreProperties>
</file>