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2BB" w:rsidP="005202BB">
      <w:pPr>
        <w:pStyle w:val="Title"/>
      </w:pPr>
      <w:r>
        <w:fldChar w:fldCharType="begin"/>
      </w:r>
      <w:r>
        <w:instrText xml:space="preserve"> TITLE   \* MERGEFORMAT </w:instrText>
      </w:r>
      <w:r>
        <w:fldChar w:fldCharType="separate"/>
      </w:r>
      <w:r>
        <w:t>Assessment Requirements for NWPGEN009 Perform laboratory testing</w:t>
      </w:r>
      <w:r>
        <w:fldChar w:fldCharType="end"/>
      </w:r>
    </w:p>
    <w:p w:rsidR="005202BB" w:rsidP="005202BB">
      <w:pPr>
        <w:pStyle w:val="Version"/>
        <w:sectPr w:rsidSect="00236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D3E" w:rsidP="00236D3E">
      <w:pPr>
        <w:pStyle w:val="SuperHeading"/>
      </w:pPr>
      <w:r w:rsidRPr="00236D3E">
        <w:t>Assessment Requirements for NWPGEN009 Perform laboratory testing</w:t>
      </w:r>
    </w:p>
    <w:p w:rsidR="00000000" w:rsidRPr="00236D3E" w:rsidP="00236D3E">
      <w:pPr>
        <w:pStyle w:val="Heading1"/>
      </w:pPr>
      <w:bookmarkStart w:id="1" w:name="O_742835"/>
      <w:bookmarkEnd w:id="1"/>
      <w:r w:rsidRPr="00236D3E">
        <w:t>Modification History</w:t>
      </w:r>
    </w:p>
    <w:tbl>
      <w:tblPr>
        <w:tblW w:w="0" w:type="auto"/>
        <w:tblLayout w:type="fixed"/>
        <w:tblCellMar>
          <w:left w:w="62" w:type="dxa"/>
          <w:right w:w="62" w:type="dxa"/>
        </w:tblCellMar>
        <w:tblLook w:val="0000"/>
      </w:tblPr>
      <w:tblGrid>
        <w:gridCol w:w="1134"/>
        <w:gridCol w:w="7937"/>
      </w:tblGrid>
      <w:tr w:rsidTr="005202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3E">
            <w:pPr>
              <w:pStyle w:val="TableHeading"/>
              <w:rPr>
                <w:lang w:val="en-NZ"/>
              </w:rPr>
            </w:pPr>
            <w:r w:rsidRPr="00236D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3E">
            <w:pPr>
              <w:pStyle w:val="TableHeading"/>
              <w:rPr>
                <w:lang w:val="en-NZ"/>
              </w:rPr>
            </w:pPr>
            <w:r w:rsidRPr="00236D3E">
              <w:t>Comments</w:t>
            </w:r>
          </w:p>
        </w:tc>
      </w:tr>
      <w:tr w:rsidTr="005202B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D3E">
            <w:pPr>
              <w:pStyle w:val="BodyText"/>
              <w:rPr>
                <w:lang w:val="en-NZ"/>
              </w:rPr>
            </w:pPr>
            <w:r w:rsidRPr="00236D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D3E" w:rsidP="00236D3E">
            <w:pPr>
              <w:pStyle w:val="BodyText"/>
            </w:pPr>
            <w:r w:rsidRPr="00236D3E">
              <w:t xml:space="preserve">These Assessment Requirements were released in NWP Water Training Package release 1.0 and meet the Standards for Training Packages. </w:t>
            </w:r>
          </w:p>
        </w:tc>
      </w:tr>
    </w:tbl>
    <w:p w:rsidR="00000000" w:rsidRPr="00236D3E" w:rsidP="00236D3E">
      <w:pPr>
        <w:pStyle w:val="BodyText"/>
      </w:pPr>
    </w:p>
    <w:p w:rsidR="00000000" w:rsidRPr="00236D3E" w:rsidP="00236D3E">
      <w:pPr>
        <w:pStyle w:val="AllowPageBreak"/>
      </w:pPr>
    </w:p>
    <w:p w:rsidR="00000000" w:rsidRPr="00236D3E" w:rsidP="00236D3E">
      <w:pPr>
        <w:pStyle w:val="Heading1"/>
      </w:pPr>
      <w:bookmarkStart w:id="2" w:name="O_742836"/>
      <w:bookmarkEnd w:id="2"/>
      <w:r w:rsidRPr="00236D3E">
        <w:t>Performance Evidence</w:t>
      </w:r>
    </w:p>
    <w:p w:rsidR="00000000" w:rsidRPr="00236D3E" w:rsidP="005202BB">
      <w:pPr>
        <w:pStyle w:val="BodyText"/>
      </w:pPr>
      <w:r w:rsidRPr="00236D3E">
        <w:t>Evidence required to demonstrate competence must satisfy all of the requirements of the elements and performance criteria. To be deemed competent the candidate must be assessed in a minimum of one type of sample prep</w:t>
      </w:r>
      <w:r w:rsidRPr="00236D3E">
        <w:t>aration and minimum of three of the types of complex tests from either the wastewater or drinking water options listed in the Range of Conditions. If not otherwise specified the candidate must demonstrate evidence of performance of the following on at leas</w:t>
      </w:r>
      <w:r w:rsidRPr="00236D3E">
        <w:t>t one occasion.</w:t>
      </w:r>
    </w:p>
    <w:p w:rsidR="00000000" w:rsidRPr="00236D3E" w:rsidP="00236D3E">
      <w:pPr>
        <w:pStyle w:val="ListBullet"/>
      </w:pPr>
      <w:r w:rsidRPr="00236D3E">
        <w:t>comparing sample description with the specification, record results and report discrepancies</w:t>
      </w:r>
    </w:p>
    <w:p w:rsidR="00000000" w:rsidRPr="00236D3E" w:rsidP="00236D3E">
      <w:pPr>
        <w:pStyle w:val="ListBullet"/>
      </w:pPr>
      <w:r w:rsidRPr="00236D3E">
        <w:t>adopting hygienic work practices</w:t>
      </w:r>
    </w:p>
    <w:p w:rsidR="00000000" w:rsidRPr="00236D3E" w:rsidP="00236D3E">
      <w:pPr>
        <w:pStyle w:val="ListBullet"/>
      </w:pPr>
      <w:r w:rsidRPr="00236D3E">
        <w:t>limiting hazards and contamination to self, work area and environment</w:t>
      </w:r>
    </w:p>
    <w:p w:rsidR="00000000" w:rsidRPr="00236D3E" w:rsidP="00236D3E">
      <w:pPr>
        <w:pStyle w:val="ListBullet"/>
      </w:pPr>
      <w:r w:rsidRPr="00236D3E">
        <w:t>producing laboratory reports and logs</w:t>
      </w:r>
    </w:p>
    <w:p w:rsidR="00000000" w:rsidRPr="00236D3E" w:rsidP="00236D3E">
      <w:pPr>
        <w:pStyle w:val="ListBullet"/>
      </w:pPr>
      <w:r w:rsidRPr="00236D3E">
        <w:t>using laboratory safety equipment and personal protective equipment</w:t>
      </w:r>
    </w:p>
    <w:p w:rsidR="00000000" w:rsidRPr="00236D3E" w:rsidP="00236D3E">
      <w:pPr>
        <w:pStyle w:val="ListBullet"/>
      </w:pPr>
      <w:r w:rsidRPr="00236D3E">
        <w:t xml:space="preserve">interpreting laboratory test methods </w:t>
      </w:r>
    </w:p>
    <w:p w:rsidR="00000000" w:rsidRPr="00236D3E" w:rsidP="00236D3E">
      <w:pPr>
        <w:pStyle w:val="ListBullet"/>
      </w:pPr>
      <w:r w:rsidRPr="00236D3E">
        <w:t xml:space="preserve">interpreting policies, procedures and standards </w:t>
      </w:r>
    </w:p>
    <w:p w:rsidR="00000000" w:rsidRPr="00236D3E" w:rsidP="00236D3E">
      <w:pPr>
        <w:pStyle w:val="ListBullet"/>
      </w:pPr>
      <w:r w:rsidRPr="00236D3E">
        <w:t>interpreting and recording test results, including calculation of results from test data where requir</w:t>
      </w:r>
      <w:r w:rsidRPr="00236D3E">
        <w:t xml:space="preserve">ed </w:t>
      </w:r>
    </w:p>
    <w:p w:rsidR="00000000" w:rsidRPr="00236D3E" w:rsidP="00236D3E">
      <w:pPr>
        <w:pStyle w:val="ListBullet"/>
      </w:pPr>
      <w:r w:rsidRPr="00236D3E">
        <w:t>using potentiometric, ion selective, spectrophotometric, volumetric and gravimetric laboratory equipment</w:t>
      </w:r>
    </w:p>
    <w:p w:rsidR="00000000" w:rsidRPr="00236D3E" w:rsidP="00236D3E">
      <w:pPr>
        <w:pStyle w:val="ListBullet"/>
      </w:pPr>
      <w:r w:rsidRPr="00236D3E">
        <w:t>performing sub-sample and testing products</w:t>
      </w:r>
    </w:p>
    <w:p w:rsidR="00000000" w:rsidRPr="00236D3E" w:rsidP="00236D3E">
      <w:pPr>
        <w:pStyle w:val="ListBullet"/>
      </w:pPr>
      <w:r w:rsidRPr="00236D3E">
        <w:t>labelling samples for testing</w:t>
      </w:r>
    </w:p>
    <w:p w:rsidR="00000000" w:rsidRPr="00236D3E" w:rsidP="00236D3E">
      <w:pPr>
        <w:pStyle w:val="ListBullet"/>
      </w:pPr>
      <w:r w:rsidRPr="00236D3E">
        <w:t>registering and preserving samples</w:t>
      </w:r>
    </w:p>
    <w:p w:rsidR="00000000" w:rsidRPr="00236D3E" w:rsidP="00236D3E">
      <w:pPr>
        <w:pStyle w:val="ListBullet"/>
      </w:pPr>
      <w:r w:rsidRPr="00236D3E">
        <w:t>selecting the correct equipment and che</w:t>
      </w:r>
      <w:r w:rsidRPr="00236D3E">
        <w:t>cking equipment performance</w:t>
      </w:r>
    </w:p>
    <w:p w:rsidR="00000000" w:rsidRPr="00236D3E" w:rsidP="00236D3E">
      <w:pPr>
        <w:pStyle w:val="ListBullet"/>
      </w:pPr>
      <w:r w:rsidRPr="00236D3E">
        <w:t>maintaining a safe work environment</w:t>
      </w:r>
    </w:p>
    <w:p w:rsidR="00000000" w:rsidRPr="00236D3E" w:rsidP="00236D3E">
      <w:pPr>
        <w:pStyle w:val="AllowPageBreak"/>
      </w:pPr>
    </w:p>
    <w:p w:rsidR="00000000" w:rsidRPr="00236D3E" w:rsidP="00236D3E">
      <w:pPr>
        <w:pStyle w:val="Heading1"/>
      </w:pPr>
      <w:bookmarkStart w:id="3" w:name="O_742837"/>
      <w:bookmarkEnd w:id="3"/>
      <w:r w:rsidRPr="00236D3E">
        <w:t>Knowledge Evidence</w:t>
      </w:r>
    </w:p>
    <w:p w:rsidR="00000000" w:rsidRPr="00236D3E" w:rsidP="005202BB">
      <w:pPr>
        <w:pStyle w:val="BodyText"/>
      </w:pPr>
      <w:r w:rsidRPr="00236D3E">
        <w:t>Evidence required to demonstrate competence must satisfy all of the requirements of the elements and performance criteria. If not otherwise specified the de</w:t>
      </w:r>
      <w:r w:rsidRPr="00236D3E">
        <w:t>pth of knowledge demonstrated must be appropriate to the job context of the candidate.</w:t>
      </w:r>
    </w:p>
    <w:p w:rsidR="00000000" w:rsidRPr="00236D3E" w:rsidP="005202BB">
      <w:pPr>
        <w:pStyle w:val="BodyText"/>
      </w:pPr>
      <w:r w:rsidRPr="00236D3E">
        <w:t>Operational knowledge of:</w:t>
      </w:r>
    </w:p>
    <w:p w:rsidR="00000000" w:rsidRPr="00236D3E" w:rsidP="00236D3E">
      <w:pPr>
        <w:pStyle w:val="ListBullet"/>
      </w:pPr>
      <w:r w:rsidRPr="00236D3E">
        <w:t>purpose of tests</w:t>
      </w:r>
    </w:p>
    <w:p w:rsidR="00000000" w:rsidRPr="00236D3E" w:rsidP="00236D3E">
      <w:pPr>
        <w:pStyle w:val="ListBullet"/>
      </w:pPr>
      <w:r w:rsidRPr="00236D3E">
        <w:t>principles of the standard method</w:t>
      </w:r>
    </w:p>
    <w:p w:rsidR="00000000" w:rsidRPr="00236D3E" w:rsidP="00236D3E">
      <w:pPr>
        <w:pStyle w:val="ListBullet"/>
      </w:pPr>
      <w:r w:rsidRPr="00236D3E">
        <w:t>calibration and/or pre-use equipment checks and their basis</w:t>
      </w:r>
    </w:p>
    <w:p w:rsidR="00000000" w:rsidRPr="00236D3E" w:rsidP="00236D3E">
      <w:pPr>
        <w:pStyle w:val="ListBullet"/>
      </w:pPr>
      <w:r w:rsidRPr="00236D3E">
        <w:t>relevant standards and specifications and their interpretation</w:t>
      </w:r>
    </w:p>
    <w:p w:rsidR="00000000" w:rsidRPr="00236D3E" w:rsidP="00236D3E">
      <w:pPr>
        <w:pStyle w:val="ListBullet"/>
      </w:pPr>
      <w:r w:rsidRPr="00236D3E">
        <w:t>source of uncertainty in measurements and methods for control</w:t>
      </w:r>
    </w:p>
    <w:p w:rsidR="00000000" w:rsidRPr="00236D3E" w:rsidP="00236D3E">
      <w:pPr>
        <w:pStyle w:val="ListBullet"/>
      </w:pPr>
      <w:r w:rsidRPr="00236D3E">
        <w:t>importance and appropriate use of certified reference materials</w:t>
      </w:r>
    </w:p>
    <w:p w:rsidR="00000000" w:rsidRPr="00236D3E" w:rsidP="00236D3E">
      <w:pPr>
        <w:pStyle w:val="ListBullet"/>
      </w:pPr>
      <w:r w:rsidRPr="00236D3E">
        <w:t>procedures for recognition of unexpected or unusual results and lik</w:t>
      </w:r>
      <w:r w:rsidRPr="00236D3E">
        <w:t>ely causes</w:t>
      </w:r>
    </w:p>
    <w:p w:rsidR="00000000" w:rsidRPr="00236D3E" w:rsidP="00236D3E">
      <w:pPr>
        <w:pStyle w:val="ListBullet"/>
      </w:pPr>
      <w:r w:rsidRPr="00236D3E">
        <w:t>WHS for sample and testing</w:t>
      </w:r>
    </w:p>
    <w:p w:rsidR="00000000" w:rsidRPr="00236D3E" w:rsidP="00236D3E">
      <w:pPr>
        <w:pStyle w:val="ListBullet"/>
      </w:pPr>
      <w:r w:rsidRPr="00236D3E">
        <w:t>safety data sheets</w:t>
      </w:r>
    </w:p>
    <w:p w:rsidR="00000000" w:rsidRPr="00236D3E" w:rsidP="00236D3E">
      <w:pPr>
        <w:pStyle w:val="AllowPageBreak"/>
      </w:pPr>
    </w:p>
    <w:p w:rsidR="00000000" w:rsidRPr="00236D3E" w:rsidP="00236D3E">
      <w:pPr>
        <w:pStyle w:val="Heading1"/>
      </w:pPr>
      <w:bookmarkStart w:id="4" w:name="O_742838"/>
      <w:bookmarkEnd w:id="4"/>
      <w:r w:rsidRPr="00236D3E">
        <w:t>Assessment Conditions</w:t>
      </w:r>
    </w:p>
    <w:p w:rsidR="005202BB" w:rsidP="005202BB">
      <w:pPr>
        <w:pStyle w:val="BodyText"/>
      </w:pPr>
      <w:r w:rsidRPr="00236D3E">
        <w:t>Competency should be assessed in an actual workplace or in a simulated environment, with access to equipment and infrastructure appropriate to the outcome. Comp</w:t>
      </w:r>
      <w:r w:rsidRPr="00236D3E">
        <w:t>etency should be demonstrated over time to ensure the candidate is assessed across a variety of situations.</w:t>
      </w:r>
    </w:p>
    <w:p w:rsidR="00000000" w:rsidRPr="00236D3E" w:rsidP="005202BB">
      <w:pPr>
        <w:pStyle w:val="BodyText"/>
      </w:pPr>
      <w:r w:rsidRPr="00236D3E">
        <w:t>Assessors must satisfy the NVR/AQTF mandatory competency requirements for assessors</w:t>
      </w:r>
    </w:p>
    <w:p w:rsidR="00000000" w:rsidRPr="00236D3E" w:rsidP="00236D3E">
      <w:pPr>
        <w:pStyle w:val="Heading1"/>
      </w:pPr>
      <w:bookmarkStart w:id="5" w:name="O_742841"/>
      <w:bookmarkEnd w:id="5"/>
      <w:r w:rsidRPr="00236D3E">
        <w:t>Links</w:t>
      </w:r>
    </w:p>
    <w:p w:rsidR="00000000" w:rsidRPr="00236D3E" w:rsidP="005202BB">
      <w:pPr>
        <w:pStyle w:val="BodyText"/>
      </w:pPr>
      <w:r w:rsidRPr="00236D3E">
        <w:t xml:space="preserve">Companion Volume implementation guides </w:t>
      </w:r>
      <w:r w:rsidRPr="00236D3E">
        <w:t xml:space="preserve">are found in VETNet - </w:t>
      </w:r>
      <w:r>
        <w:fldChar w:fldCharType="begin"/>
      </w:r>
      <w:r>
        <w:instrText xml:space="preserve"> HYPERLINK "https://vetnet.gov.au/Pages/TrainingDocs.aspx?q=26336bc0-04e5-49d9-8c31-46c49b6a0037" </w:instrText>
      </w:r>
      <w:r>
        <w:fldChar w:fldCharType="separate"/>
      </w:r>
      <w:r w:rsidRPr="00A9602E">
        <w:rPr>
          <w:rStyle w:val="Hyperlink"/>
        </w:rPr>
        <w:t>https://vetnet.gov.au/Pages/TrainingDocs.aspx?q=26336bc0-04e5-49d9-8c31-46c49b6a0037</w:t>
      </w:r>
      <w:r>
        <w:fldChar w:fldCharType="end"/>
      </w:r>
    </w:p>
    <w:p w:rsidR="00000000" w:rsidRPr="00236D3E" w:rsidP="005202BB">
      <w:pPr>
        <w:pStyle w:val="BodyText"/>
      </w:pPr>
      <w:r w:rsidRPr="00236D3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02E">
        <w:rPr>
          <w:rStyle w:val="Hyperlink"/>
        </w:rPr>
        <w:t>https://vetnet.gov.au/Pages/TrainingDocs.aspx?q=26336bc0-04e5-49d9-8c31-46c49b6a0037</w:t>
      </w:r>
      <w:r>
        <w:fldChar w:fldCharType="end"/>
      </w:r>
    </w:p>
    <w:p w:rsidR="00000000" w:rsidRPr="00236D3E" w:rsidP="005202BB">
      <w:pPr>
        <w:pStyle w:val="BodyText"/>
      </w:pPr>
      <w:r w:rsidRPr="00236D3E">
        <w:t>Com</w:t>
      </w:r>
      <w:r w:rsidRPr="00236D3E">
        <w:t xml:space="preserve">panion Volume implementation guides are found in VETNet - </w:t>
      </w:r>
      <w:r>
        <w:fldChar w:fldCharType="begin"/>
      </w:r>
      <w:r>
        <w:instrText xml:space="preserve"> HYPERLINK "https://vetnet.gov.au/Pages/TrainingDocs.aspx?q=26336bc0-04e5-49d9-8c31-46c49b6a0037" </w:instrText>
      </w:r>
      <w:r>
        <w:fldChar w:fldCharType="separate"/>
      </w:r>
      <w:r w:rsidRPr="00A9602E">
        <w:rPr>
          <w:rStyle w:val="Hyperlink"/>
        </w:rPr>
        <w:t>https://vetnet.gov.au/Pages/TrainingDocs.aspx?q=26336bc0-04e5-49d9-8c31-46c49b6a0037</w:t>
      </w:r>
      <w:r>
        <w:fldChar w:fldCharType="end"/>
      </w:r>
    </w:p>
    <w:p w:rsidR="00000000" w:rsidRPr="00236D3E" w:rsidP="005202BB">
      <w:pPr>
        <w:pStyle w:val="BodyText"/>
      </w:pPr>
      <w:r w:rsidRPr="00236D3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9602E">
        <w:rPr>
          <w:rStyle w:val="Hyperlink"/>
        </w:rPr>
        <w:t>https://vetnet.gov.au/Pages/TrainingDocs.aspx?q=26336bc0-04e5-49d9-8c31-46c49b6a0037</w:t>
      </w:r>
      <w:r>
        <w:fldChar w:fldCharType="end"/>
      </w:r>
    </w:p>
    <w:p w:rsidR="00000000" w:rsidRPr="00236D3E" w:rsidP="00236D3E"/>
    <w:sectPr w:rsidSect="00236D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3E" w:rsidRPr="005202BB" w:rsidP="00520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BB" w:rsidP="00236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02BB" w:rsidP="00236D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02BB" w:rsidP="00236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D3E" w:rsidRPr="005202BB" w:rsidP="005202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BB" w:rsidRPr="002D2AF8" w:rsidP="00236D3E">
    <w:pPr>
      <w:pStyle w:val="Header"/>
      <w:framePr w:wrap="around"/>
    </w:pPr>
    <w:r>
      <w:fldChar w:fldCharType="begin"/>
    </w:r>
    <w:r>
      <w:instrText xml:space="preserve"> TITLE   \* MERGEFORMAT </w:instrText>
    </w:r>
    <w:r>
      <w:fldChar w:fldCharType="separate"/>
    </w:r>
    <w:r>
      <w:t>Assessment Requirements for NWPGEN009 Perform laboratory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5202BB" w:rsidP="00236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6AA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BE6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D3E"/>
    <w:pPr>
      <w:spacing w:before="360" w:after="60"/>
      <w:outlineLvl w:val="0"/>
    </w:pPr>
    <w:rPr>
      <w:sz w:val="32"/>
    </w:rPr>
  </w:style>
  <w:style w:type="paragraph" w:styleId="Heading2">
    <w:name w:val="heading 2"/>
    <w:basedOn w:val="HeadingBase"/>
    <w:next w:val="BodyText"/>
    <w:link w:val="Heading2Char"/>
    <w:qFormat/>
    <w:rsid w:val="00236D3E"/>
    <w:pPr>
      <w:keepLines/>
      <w:spacing w:before="240" w:after="120"/>
      <w:outlineLvl w:val="1"/>
    </w:pPr>
    <w:rPr>
      <w:sz w:val="28"/>
      <w:szCs w:val="40"/>
    </w:rPr>
  </w:style>
  <w:style w:type="paragraph" w:styleId="Heading3">
    <w:name w:val="heading 3"/>
    <w:basedOn w:val="HeadingBase"/>
    <w:next w:val="BodyText"/>
    <w:link w:val="Heading3Char"/>
    <w:qFormat/>
    <w:rsid w:val="00236D3E"/>
    <w:pPr>
      <w:spacing w:before="180" w:after="120"/>
      <w:outlineLvl w:val="2"/>
    </w:pPr>
    <w:rPr>
      <w:spacing w:val="-10"/>
      <w:kern w:val="32"/>
    </w:rPr>
  </w:style>
  <w:style w:type="paragraph" w:styleId="Heading4">
    <w:name w:val="heading 4"/>
    <w:basedOn w:val="HeadingBase"/>
    <w:next w:val="BodyText"/>
    <w:link w:val="Heading4Char"/>
    <w:qFormat/>
    <w:rsid w:val="00236D3E"/>
    <w:pPr>
      <w:spacing w:before="160" w:after="120"/>
      <w:outlineLvl w:val="3"/>
    </w:pPr>
    <w:rPr>
      <w:sz w:val="22"/>
    </w:rPr>
  </w:style>
  <w:style w:type="paragraph" w:styleId="Heading5">
    <w:name w:val="heading 5"/>
    <w:basedOn w:val="HeadingBase"/>
    <w:next w:val="Normal"/>
    <w:link w:val="Heading5Char"/>
    <w:qFormat/>
    <w:rsid w:val="00236D3E"/>
    <w:pPr>
      <w:spacing w:before="80"/>
      <w:outlineLvl w:val="4"/>
    </w:pPr>
    <w:rPr>
      <w:color w:val="918585"/>
      <w:sz w:val="20"/>
    </w:rPr>
  </w:style>
  <w:style w:type="paragraph" w:styleId="Heading6">
    <w:name w:val="heading 6"/>
    <w:basedOn w:val="HeadingBase"/>
    <w:next w:val="Normal"/>
    <w:link w:val="Heading6Char"/>
    <w:qFormat/>
    <w:rsid w:val="00236D3E"/>
    <w:pPr>
      <w:spacing w:before="60"/>
      <w:outlineLvl w:val="5"/>
    </w:pPr>
    <w:rPr>
      <w:color w:val="918585"/>
      <w:sz w:val="20"/>
    </w:rPr>
  </w:style>
  <w:style w:type="paragraph" w:styleId="Heading7">
    <w:name w:val="heading 7"/>
    <w:basedOn w:val="Normal"/>
    <w:next w:val="Normal"/>
    <w:link w:val="Heading7Char"/>
    <w:qFormat/>
    <w:rsid w:val="00236D3E"/>
    <w:pPr>
      <w:ind w:left="720"/>
      <w:outlineLvl w:val="6"/>
    </w:pPr>
    <w:rPr>
      <w:i/>
    </w:rPr>
  </w:style>
  <w:style w:type="paragraph" w:styleId="Heading8">
    <w:name w:val="heading 8"/>
    <w:basedOn w:val="Normal"/>
    <w:next w:val="Normal"/>
    <w:link w:val="Heading8Char"/>
    <w:qFormat/>
    <w:rsid w:val="00236D3E"/>
    <w:pPr>
      <w:ind w:left="720"/>
      <w:outlineLvl w:val="7"/>
    </w:pPr>
    <w:rPr>
      <w:i/>
    </w:rPr>
  </w:style>
  <w:style w:type="paragraph" w:styleId="Heading9">
    <w:name w:val="heading 9"/>
    <w:basedOn w:val="Normal"/>
    <w:next w:val="Normal"/>
    <w:link w:val="Heading9Char"/>
    <w:qFormat/>
    <w:rsid w:val="00236D3E"/>
    <w:pPr>
      <w:ind w:left="720"/>
      <w:outlineLvl w:val="8"/>
    </w:pPr>
    <w:rPr>
      <w:i/>
    </w:rPr>
  </w:style>
  <w:style w:type="character" w:default="1" w:styleId="DefaultParagraphFont">
    <w:name w:val="Default Paragraph Font"/>
    <w:uiPriority w:val="1"/>
    <w:unhideWhenUsed/>
    <w:rsid w:val="00236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D3E"/>
  </w:style>
  <w:style w:type="character" w:customStyle="1" w:styleId="Heading1Char">
    <w:name w:val="Heading 1 Char"/>
    <w:basedOn w:val="DefaultParagraphFont"/>
    <w:link w:val="Heading1"/>
    <w:rsid w:val="00236D3E"/>
    <w:rPr>
      <w:rFonts w:ascii="Times New Roman" w:eastAsia="Times New Roman" w:hAnsi="Times New Roman" w:cs="Times New Roman"/>
      <w:b/>
      <w:sz w:val="32"/>
      <w:szCs w:val="20"/>
      <w:lang w:eastAsia="en-US"/>
    </w:rPr>
  </w:style>
  <w:style w:type="paragraph" w:styleId="BodyText">
    <w:name w:val="Body Text"/>
    <w:basedOn w:val="Normal"/>
    <w:link w:val="BodyTextChar"/>
    <w:rsid w:val="00236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D3E"/>
    <w:rPr>
      <w:rFonts w:ascii="Times New Roman" w:eastAsia="Times New Roman" w:hAnsi="Times New Roman" w:cs="Times New Roman"/>
      <w:sz w:val="24"/>
      <w:lang w:eastAsia="en-US"/>
    </w:rPr>
  </w:style>
  <w:style w:type="paragraph" w:styleId="ListBullet">
    <w:name w:val="List Bullet"/>
    <w:basedOn w:val="List"/>
    <w:rsid w:val="00236D3E"/>
    <w:pPr>
      <w:numPr>
        <w:numId w:val="11"/>
      </w:numPr>
      <w:tabs>
        <w:tab w:val="clear" w:pos="340"/>
      </w:tabs>
      <w:spacing w:before="40" w:after="40"/>
    </w:pPr>
  </w:style>
  <w:style w:type="paragraph" w:customStyle="1" w:styleId="SuperHeading">
    <w:name w:val="SuperHeading"/>
    <w:basedOn w:val="Normal"/>
    <w:rsid w:val="00236D3E"/>
    <w:pPr>
      <w:spacing w:before="240" w:after="120"/>
      <w:outlineLvl w:val="0"/>
    </w:pPr>
    <w:rPr>
      <w:rFonts w:ascii="Times New Roman" w:hAnsi="Times New Roman"/>
      <w:b/>
      <w:sz w:val="32"/>
    </w:rPr>
  </w:style>
  <w:style w:type="paragraph" w:customStyle="1" w:styleId="TableHeading">
    <w:name w:val="Table Heading"/>
    <w:basedOn w:val="HeadingBase"/>
    <w:rsid w:val="00236D3E"/>
    <w:pPr>
      <w:keepLines/>
      <w:pBdr>
        <w:bottom w:val="single" w:sz="6" w:space="1" w:color="918585"/>
      </w:pBdr>
      <w:spacing w:before="240"/>
    </w:pPr>
  </w:style>
  <w:style w:type="paragraph" w:customStyle="1" w:styleId="AllowPageBreak">
    <w:name w:val="AllowPageBreak"/>
    <w:rsid w:val="00236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D3E"/>
    <w:rPr>
      <w:rFonts w:ascii="Courier New" w:eastAsia="Times New Roman" w:hAnsi="Courier New" w:cs="Times New Roman"/>
      <w:i/>
      <w:szCs w:val="20"/>
      <w:lang w:eastAsia="en-US"/>
    </w:rPr>
  </w:style>
  <w:style w:type="paragraph" w:customStyle="1" w:styleId="HeadingBase">
    <w:name w:val="Heading Base"/>
    <w:rsid w:val="00236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D3E"/>
    <w:pPr>
      <w:tabs>
        <w:tab w:val="right" w:leader="dot" w:pos="9072"/>
      </w:tabs>
      <w:ind w:left="567"/>
    </w:pPr>
    <w:rPr>
      <w:szCs w:val="22"/>
    </w:rPr>
  </w:style>
  <w:style w:type="paragraph" w:customStyle="1" w:styleId="TOCBase">
    <w:name w:val="TOC Base"/>
    <w:rsid w:val="00236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D3E"/>
    <w:pPr>
      <w:tabs>
        <w:tab w:val="right" w:leader="dot" w:pos="9072"/>
      </w:tabs>
      <w:spacing w:before="40" w:after="40"/>
      <w:ind w:left="284"/>
    </w:pPr>
    <w:rPr>
      <w:rFonts w:ascii="Times New Roman" w:hAnsi="Times New Roman"/>
    </w:rPr>
  </w:style>
  <w:style w:type="paragraph" w:styleId="TOC1">
    <w:name w:val="toc 1"/>
    <w:basedOn w:val="TOCBase"/>
    <w:next w:val="Normal"/>
    <w:rsid w:val="00236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D3E"/>
    <w:rPr>
      <w:rFonts w:ascii="Times New Roman" w:eastAsia="Times New Roman" w:hAnsi="Times New Roman" w:cs="Times New Roman"/>
      <w:sz w:val="16"/>
      <w:lang w:eastAsia="en-US"/>
    </w:rPr>
  </w:style>
  <w:style w:type="paragraph" w:styleId="Title">
    <w:name w:val="Title"/>
    <w:basedOn w:val="HeadingBase"/>
    <w:link w:val="TitleChar"/>
    <w:qFormat/>
    <w:rsid w:val="00236D3E"/>
    <w:pPr>
      <w:spacing w:before="5040"/>
      <w:jc w:val="center"/>
    </w:pPr>
    <w:rPr>
      <w:sz w:val="48"/>
      <w:szCs w:val="72"/>
      <w:lang w:val="en-US"/>
    </w:rPr>
  </w:style>
  <w:style w:type="character" w:customStyle="1" w:styleId="TitleChar">
    <w:name w:val="Title Char"/>
    <w:basedOn w:val="DefaultParagraphFont"/>
    <w:link w:val="Title"/>
    <w:rsid w:val="00236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D3E"/>
    <w:pPr>
      <w:tabs>
        <w:tab w:val="left" w:pos="3600"/>
        <w:tab w:val="left" w:pos="3958"/>
      </w:tabs>
    </w:pPr>
  </w:style>
  <w:style w:type="paragraph" w:styleId="List">
    <w:name w:val="List"/>
    <w:basedOn w:val="BodyText"/>
    <w:next w:val="BodyText"/>
    <w:rsid w:val="00236D3E"/>
    <w:pPr>
      <w:tabs>
        <w:tab w:val="left" w:pos="340"/>
      </w:tabs>
      <w:spacing w:before="60" w:after="60"/>
      <w:ind w:left="340" w:hanging="340"/>
    </w:pPr>
  </w:style>
  <w:style w:type="paragraph" w:customStyle="1" w:styleId="Note">
    <w:name w:val="Note"/>
    <w:basedOn w:val="BodyText"/>
    <w:rsid w:val="00236D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6D3E"/>
    <w:rPr>
      <w:b/>
      <w:spacing w:val="0"/>
    </w:rPr>
  </w:style>
  <w:style w:type="paragraph" w:customStyle="1" w:styleId="SuperTitle">
    <w:name w:val="SuperTitle"/>
    <w:basedOn w:val="Title"/>
    <w:rsid w:val="00236D3E"/>
    <w:pPr>
      <w:framePr w:wrap="auto" w:hAnchor="text" w:y="6049"/>
    </w:pPr>
    <w:rPr>
      <w:color w:val="000000"/>
      <w:sz w:val="40"/>
    </w:rPr>
  </w:style>
  <w:style w:type="paragraph" w:customStyle="1" w:styleId="TOCTitle">
    <w:name w:val="TOCTitle"/>
    <w:basedOn w:val="Heading1"/>
    <w:rsid w:val="00236D3E"/>
    <w:pPr>
      <w:spacing w:after="240"/>
      <w:jc w:val="center"/>
      <w:outlineLvl w:val="9"/>
    </w:pPr>
    <w:rPr>
      <w:caps/>
    </w:rPr>
  </w:style>
  <w:style w:type="paragraph" w:customStyle="1" w:styleId="Version">
    <w:name w:val="Version"/>
    <w:rsid w:val="00236D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D3E"/>
    <w:pPr>
      <w:numPr>
        <w:numId w:val="12"/>
      </w:numPr>
      <w:tabs>
        <w:tab w:val="clear" w:pos="680"/>
      </w:tabs>
    </w:pPr>
  </w:style>
  <w:style w:type="paragraph" w:styleId="Index1">
    <w:name w:val="index 1"/>
    <w:basedOn w:val="Normal"/>
    <w:next w:val="Normal"/>
    <w:semiHidden/>
    <w:rsid w:val="00236D3E"/>
    <w:pPr>
      <w:keepNext w:val="0"/>
      <w:tabs>
        <w:tab w:val="right" w:pos="4176"/>
      </w:tabs>
      <w:ind w:left="198" w:hanging="198"/>
    </w:pPr>
    <w:rPr>
      <w:rFonts w:ascii="Garamond" w:hAnsi="Garamond"/>
    </w:rPr>
  </w:style>
  <w:style w:type="paragraph" w:styleId="IndexHeading">
    <w:name w:val="index heading"/>
    <w:basedOn w:val="Normal"/>
    <w:next w:val="Index1"/>
    <w:semiHidden/>
    <w:rsid w:val="00236D3E"/>
    <w:pPr>
      <w:spacing w:before="120" w:after="120"/>
    </w:pPr>
    <w:rPr>
      <w:rFonts w:ascii="Arial" w:hAnsi="Arial"/>
      <w:b/>
      <w:color w:val="918585"/>
      <w:sz w:val="24"/>
    </w:rPr>
  </w:style>
  <w:style w:type="paragraph" w:styleId="Header">
    <w:name w:val="header"/>
    <w:basedOn w:val="Normal"/>
    <w:link w:val="HeaderChar"/>
    <w:rsid w:val="00236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D3E"/>
    <w:rPr>
      <w:rFonts w:ascii="Times New Roman" w:eastAsia="Times New Roman" w:hAnsi="Times New Roman" w:cs="Times New Roman"/>
      <w:sz w:val="16"/>
      <w:szCs w:val="20"/>
      <w:lang w:val="en-GB" w:eastAsia="en-US"/>
    </w:rPr>
  </w:style>
  <w:style w:type="paragraph" w:customStyle="1" w:styleId="Chapter">
    <w:name w:val="Chapter"/>
    <w:basedOn w:val="Normal"/>
    <w:rsid w:val="00236D3E"/>
    <w:pPr>
      <w:spacing w:before="240"/>
    </w:pPr>
    <w:rPr>
      <w:rFonts w:ascii="Times New Roman" w:hAnsi="Times New Roman"/>
      <w:smallCaps/>
      <w:spacing w:val="80"/>
      <w:sz w:val="28"/>
    </w:rPr>
  </w:style>
  <w:style w:type="paragraph" w:customStyle="1" w:styleId="InChapter">
    <w:name w:val="InChapter"/>
    <w:basedOn w:val="Heading3"/>
    <w:rsid w:val="00236D3E"/>
    <w:pPr>
      <w:spacing w:after="240"/>
      <w:outlineLvl w:val="9"/>
    </w:pPr>
    <w:rPr>
      <w:noProof/>
    </w:rPr>
  </w:style>
  <w:style w:type="paragraph" w:styleId="Index2">
    <w:name w:val="index 2"/>
    <w:basedOn w:val="Normal"/>
    <w:next w:val="Normal"/>
    <w:semiHidden/>
    <w:rsid w:val="00236D3E"/>
    <w:pPr>
      <w:tabs>
        <w:tab w:val="right" w:pos="4176"/>
      </w:tabs>
      <w:ind w:left="568" w:hanging="284"/>
    </w:pPr>
    <w:rPr>
      <w:rFonts w:ascii="Garamond" w:hAnsi="Garamond"/>
    </w:rPr>
  </w:style>
  <w:style w:type="paragraph" w:customStyle="1" w:styleId="Byline">
    <w:name w:val="Byline"/>
    <w:rsid w:val="00236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D3E"/>
    <w:pPr>
      <w:tabs>
        <w:tab w:val="clear" w:pos="3600"/>
        <w:tab w:val="clear" w:pos="3958"/>
      </w:tabs>
      <w:jc w:val="right"/>
    </w:pPr>
  </w:style>
  <w:style w:type="character" w:styleId="Emphasis">
    <w:name w:val="Emphasis"/>
    <w:basedOn w:val="DefaultParagraphFont"/>
    <w:qFormat/>
    <w:rsid w:val="00236D3E"/>
    <w:rPr>
      <w:i/>
    </w:rPr>
  </w:style>
  <w:style w:type="paragraph" w:styleId="Caption">
    <w:name w:val="caption"/>
    <w:basedOn w:val="BodyText"/>
    <w:next w:val="Normal"/>
    <w:qFormat/>
    <w:rsid w:val="00236D3E"/>
    <w:pPr>
      <w:framePr w:w="2268" w:hSpace="181" w:vSpace="181" w:wrap="around" w:vAnchor="text" w:hAnchor="page" w:x="1135" w:y="285" w:anchorLock="1"/>
    </w:pPr>
    <w:rPr>
      <w:i/>
    </w:rPr>
  </w:style>
  <w:style w:type="paragraph" w:customStyle="1" w:styleId="MiniTOCTitle">
    <w:name w:val="MiniTOCTitle"/>
    <w:basedOn w:val="Heading4"/>
    <w:rsid w:val="00236D3E"/>
    <w:pPr>
      <w:spacing w:before="240"/>
      <w:outlineLvl w:val="9"/>
    </w:pPr>
    <w:rPr>
      <w:noProof/>
      <w:sz w:val="24"/>
    </w:rPr>
  </w:style>
  <w:style w:type="paragraph" w:customStyle="1" w:styleId="MiniTOCItem">
    <w:name w:val="MiniTOCItem"/>
    <w:basedOn w:val="ListBullet"/>
    <w:rsid w:val="00236D3E"/>
    <w:pPr>
      <w:numPr>
        <w:numId w:val="0"/>
      </w:numPr>
      <w:tabs>
        <w:tab w:val="right" w:leader="dot" w:pos="6521"/>
      </w:tabs>
      <w:spacing w:before="0" w:after="0"/>
    </w:pPr>
  </w:style>
  <w:style w:type="paragraph" w:customStyle="1" w:styleId="TOFTitle">
    <w:name w:val="TOFTitle"/>
    <w:basedOn w:val="TOCTitle"/>
    <w:rsid w:val="00236D3E"/>
  </w:style>
  <w:style w:type="paragraph" w:styleId="TableofFigures">
    <w:name w:val="table of figures"/>
    <w:basedOn w:val="Normal"/>
    <w:next w:val="Normal"/>
    <w:semiHidden/>
    <w:rsid w:val="00236D3E"/>
    <w:pPr>
      <w:tabs>
        <w:tab w:val="right" w:leader="dot" w:pos="9072"/>
      </w:tabs>
      <w:ind w:left="970" w:hanging="403"/>
    </w:pPr>
    <w:rPr>
      <w:rFonts w:ascii="Times New Roman" w:hAnsi="Times New Roman"/>
      <w:b/>
    </w:rPr>
  </w:style>
  <w:style w:type="paragraph" w:styleId="ListNumber">
    <w:name w:val="List Number"/>
    <w:basedOn w:val="List"/>
    <w:rsid w:val="00236D3E"/>
    <w:pPr>
      <w:numPr>
        <w:numId w:val="14"/>
      </w:numPr>
      <w:tabs>
        <w:tab w:val="clear" w:pos="340"/>
      </w:tabs>
    </w:pPr>
  </w:style>
  <w:style w:type="character" w:customStyle="1" w:styleId="WingdingSymbols">
    <w:name w:val="Wingding Symbols"/>
    <w:rsid w:val="00236D3E"/>
    <w:rPr>
      <w:rFonts w:ascii="Wingdings" w:hAnsi="Wingdings"/>
    </w:rPr>
  </w:style>
  <w:style w:type="character" w:customStyle="1" w:styleId="HotSpot">
    <w:name w:val="HotSpot"/>
    <w:rsid w:val="00236D3E"/>
    <w:rPr>
      <w:color w:val="0033CC"/>
      <w:u w:val="none"/>
    </w:rPr>
  </w:style>
  <w:style w:type="paragraph" w:customStyle="1" w:styleId="BodyTextRight">
    <w:name w:val="Body Text Right"/>
    <w:basedOn w:val="BodyText"/>
    <w:rsid w:val="00236D3E"/>
    <w:pPr>
      <w:spacing w:before="0" w:after="0"/>
      <w:jc w:val="right"/>
    </w:pPr>
  </w:style>
  <w:style w:type="paragraph" w:styleId="Index3">
    <w:name w:val="index 3"/>
    <w:basedOn w:val="ListNumber2"/>
    <w:next w:val="Normal"/>
    <w:semiHidden/>
    <w:rsid w:val="00236D3E"/>
    <w:pPr>
      <w:numPr>
        <w:numId w:val="0"/>
      </w:numPr>
      <w:tabs>
        <w:tab w:val="right" w:leader="dot" w:pos="4176"/>
      </w:tabs>
    </w:pPr>
  </w:style>
  <w:style w:type="paragraph" w:styleId="ListNumber2">
    <w:name w:val="List Number 2"/>
    <w:basedOn w:val="List2"/>
    <w:rsid w:val="00236D3E"/>
    <w:pPr>
      <w:numPr>
        <w:numId w:val="9"/>
      </w:numPr>
      <w:tabs>
        <w:tab w:val="clear" w:pos="1060"/>
      </w:tabs>
    </w:pPr>
  </w:style>
  <w:style w:type="paragraph" w:customStyle="1" w:styleId="MarginNote">
    <w:name w:val="Margin Note"/>
    <w:basedOn w:val="BodyText"/>
    <w:rsid w:val="00236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D3E"/>
    <w:rPr>
      <w:sz w:val="32"/>
    </w:rPr>
  </w:style>
  <w:style w:type="paragraph" w:customStyle="1" w:styleId="HeadingProcedure">
    <w:name w:val="Heading Procedure"/>
    <w:basedOn w:val="HeadingBase"/>
    <w:next w:val="Normal"/>
    <w:rsid w:val="00236D3E"/>
    <w:pPr>
      <w:tabs>
        <w:tab w:val="left" w:pos="0"/>
      </w:tabs>
      <w:spacing w:before="120" w:after="60"/>
    </w:pPr>
    <w:rPr>
      <w:i/>
      <w:color w:val="918585"/>
      <w:sz w:val="22"/>
    </w:rPr>
  </w:style>
  <w:style w:type="paragraph" w:customStyle="1" w:styleId="TableBodyText">
    <w:name w:val="Table Body Text"/>
    <w:basedOn w:val="BodyText"/>
    <w:rsid w:val="00236D3E"/>
    <w:pPr>
      <w:spacing w:before="60" w:after="60"/>
    </w:pPr>
  </w:style>
  <w:style w:type="paragraph" w:styleId="ListContinue">
    <w:name w:val="List Continue"/>
    <w:basedOn w:val="List"/>
    <w:rsid w:val="00236D3E"/>
    <w:pPr>
      <w:ind w:firstLine="0"/>
    </w:pPr>
  </w:style>
  <w:style w:type="paragraph" w:customStyle="1" w:styleId="ListNote">
    <w:name w:val="List Note"/>
    <w:basedOn w:val="List"/>
    <w:rsid w:val="00236D3E"/>
    <w:pPr>
      <w:pBdr>
        <w:top w:val="single" w:sz="6" w:space="2" w:color="918585"/>
        <w:bottom w:val="single" w:sz="6" w:space="2" w:color="918585"/>
      </w:pBdr>
      <w:tabs>
        <w:tab w:val="left" w:pos="1021"/>
      </w:tabs>
      <w:ind w:firstLine="0"/>
    </w:pPr>
  </w:style>
  <w:style w:type="paragraph" w:customStyle="1" w:styleId="Warning">
    <w:name w:val="Warning"/>
    <w:basedOn w:val="BodyText"/>
    <w:rsid w:val="00236D3E"/>
    <w:pPr>
      <w:shd w:val="clear" w:color="auto" w:fill="D9D9D9"/>
      <w:tabs>
        <w:tab w:val="left" w:pos="992"/>
      </w:tabs>
      <w:ind w:left="119" w:right="119"/>
    </w:pPr>
    <w:rPr>
      <w:sz w:val="20"/>
    </w:rPr>
  </w:style>
  <w:style w:type="paragraph" w:customStyle="1" w:styleId="MarginIcons">
    <w:name w:val="Margin Icons"/>
    <w:basedOn w:val="BodyText"/>
    <w:rsid w:val="00236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D3E"/>
    <w:rPr>
      <w:rFonts w:ascii="Courier New" w:hAnsi="Courier New"/>
    </w:rPr>
  </w:style>
  <w:style w:type="paragraph" w:customStyle="1" w:styleId="NoteBullet">
    <w:name w:val="Note Bullet"/>
    <w:basedOn w:val="Note"/>
    <w:rsid w:val="00236D3E"/>
    <w:pPr>
      <w:tabs>
        <w:tab w:val="clear" w:pos="680"/>
      </w:tabs>
      <w:spacing w:before="60" w:after="60"/>
    </w:pPr>
  </w:style>
  <w:style w:type="paragraph" w:customStyle="1" w:styleId="SubHeading2">
    <w:name w:val="SubHeading2"/>
    <w:basedOn w:val="HeadingBase"/>
    <w:rsid w:val="00236D3E"/>
    <w:pPr>
      <w:spacing w:before="240" w:after="60"/>
    </w:pPr>
    <w:rPr>
      <w:sz w:val="20"/>
    </w:rPr>
  </w:style>
  <w:style w:type="paragraph" w:customStyle="1" w:styleId="SubHeading1">
    <w:name w:val="SubHeading1"/>
    <w:basedOn w:val="HeadingBase"/>
    <w:rsid w:val="00236D3E"/>
    <w:pPr>
      <w:spacing w:before="240" w:after="60"/>
    </w:pPr>
    <w:rPr>
      <w:color w:val="918585"/>
      <w:sz w:val="22"/>
    </w:rPr>
  </w:style>
  <w:style w:type="paragraph" w:customStyle="1" w:styleId="SideHeading">
    <w:name w:val="Side Heading"/>
    <w:basedOn w:val="HeadingBase"/>
    <w:rsid w:val="00236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D3E"/>
    <w:pPr>
      <w:numPr>
        <w:numId w:val="10"/>
      </w:numPr>
    </w:pPr>
  </w:style>
  <w:style w:type="paragraph" w:styleId="PlainText">
    <w:name w:val="Plain Text"/>
    <w:basedOn w:val="Normal"/>
    <w:link w:val="PlainTextChar"/>
    <w:rsid w:val="00236D3E"/>
    <w:rPr>
      <w:sz w:val="20"/>
    </w:rPr>
  </w:style>
  <w:style w:type="character" w:customStyle="1" w:styleId="PlainTextChar">
    <w:name w:val="Plain Text Char"/>
    <w:basedOn w:val="DefaultParagraphFont"/>
    <w:link w:val="PlainText"/>
    <w:rsid w:val="00236D3E"/>
    <w:rPr>
      <w:rFonts w:ascii="Courier New" w:eastAsia="Times New Roman" w:hAnsi="Courier New" w:cs="Times New Roman"/>
      <w:sz w:val="20"/>
      <w:szCs w:val="20"/>
      <w:lang w:eastAsia="en-US"/>
    </w:rPr>
  </w:style>
  <w:style w:type="character" w:customStyle="1" w:styleId="MenuOption">
    <w:name w:val="Menu Option"/>
    <w:basedOn w:val="DefaultParagraphFont"/>
    <w:rsid w:val="00236D3E"/>
    <w:rPr>
      <w:b/>
      <w:smallCaps/>
    </w:rPr>
  </w:style>
  <w:style w:type="paragraph" w:customStyle="1" w:styleId="TableListNumber">
    <w:name w:val="Table List Number"/>
    <w:basedOn w:val="ListNumber"/>
    <w:rsid w:val="00236D3E"/>
    <w:pPr>
      <w:numPr>
        <w:numId w:val="0"/>
      </w:numPr>
    </w:pPr>
  </w:style>
  <w:style w:type="paragraph" w:styleId="TOC4">
    <w:name w:val="toc 4"/>
    <w:basedOn w:val="TOCBase"/>
    <w:next w:val="Normal"/>
    <w:semiHidden/>
    <w:rsid w:val="00236D3E"/>
    <w:pPr>
      <w:tabs>
        <w:tab w:val="right" w:leader="dot" w:pos="9071"/>
      </w:tabs>
      <w:ind w:left="1701"/>
    </w:pPr>
  </w:style>
  <w:style w:type="paragraph" w:customStyle="1" w:styleId="ListAlpha">
    <w:name w:val="List Alpha"/>
    <w:basedOn w:val="List"/>
    <w:rsid w:val="00236D3E"/>
    <w:pPr>
      <w:numPr>
        <w:numId w:val="8"/>
      </w:numPr>
    </w:pPr>
  </w:style>
  <w:style w:type="paragraph" w:customStyle="1" w:styleId="ListAlpha2">
    <w:name w:val="List Alpha 2"/>
    <w:basedOn w:val="List2"/>
    <w:rsid w:val="00236D3E"/>
    <w:pPr>
      <w:numPr>
        <w:numId w:val="7"/>
      </w:numPr>
    </w:pPr>
  </w:style>
  <w:style w:type="paragraph" w:styleId="List2">
    <w:name w:val="List 2"/>
    <w:basedOn w:val="BodyText"/>
    <w:rsid w:val="00236D3E"/>
    <w:pPr>
      <w:tabs>
        <w:tab w:val="left" w:pos="680"/>
      </w:tabs>
      <w:spacing w:before="60" w:after="60"/>
      <w:ind w:left="680" w:hanging="340"/>
    </w:pPr>
  </w:style>
  <w:style w:type="paragraph" w:styleId="List3">
    <w:name w:val="List 3"/>
    <w:basedOn w:val="BodyText"/>
    <w:rsid w:val="00236D3E"/>
    <w:pPr>
      <w:tabs>
        <w:tab w:val="left" w:pos="1021"/>
      </w:tabs>
      <w:spacing w:before="60" w:after="60"/>
      <w:ind w:left="1020" w:hanging="340"/>
    </w:pPr>
  </w:style>
  <w:style w:type="paragraph" w:styleId="List4">
    <w:name w:val="List 4"/>
    <w:basedOn w:val="BodyText"/>
    <w:rsid w:val="00236D3E"/>
    <w:pPr>
      <w:tabs>
        <w:tab w:val="left" w:pos="1361"/>
      </w:tabs>
      <w:spacing w:before="60" w:after="60"/>
      <w:ind w:left="1361" w:hanging="340"/>
    </w:pPr>
  </w:style>
  <w:style w:type="paragraph" w:styleId="List5">
    <w:name w:val="List 5"/>
    <w:basedOn w:val="BodyText"/>
    <w:rsid w:val="00236D3E"/>
    <w:pPr>
      <w:tabs>
        <w:tab w:val="left" w:pos="1701"/>
      </w:tabs>
      <w:spacing w:before="60" w:after="60"/>
      <w:ind w:left="1701" w:hanging="340"/>
    </w:pPr>
  </w:style>
  <w:style w:type="paragraph" w:styleId="ListBullet3">
    <w:name w:val="List Bullet 3"/>
    <w:basedOn w:val="List3"/>
    <w:rsid w:val="00236D3E"/>
    <w:pPr>
      <w:numPr>
        <w:numId w:val="13"/>
      </w:numPr>
      <w:tabs>
        <w:tab w:val="clear" w:pos="1021"/>
      </w:tabs>
      <w:ind w:left="1037" w:hanging="357"/>
    </w:pPr>
  </w:style>
  <w:style w:type="paragraph" w:styleId="ListBullet4">
    <w:name w:val="List Bullet 4"/>
    <w:basedOn w:val="List4"/>
    <w:rsid w:val="00236D3E"/>
    <w:pPr>
      <w:numPr>
        <w:numId w:val="2"/>
      </w:numPr>
      <w:tabs>
        <w:tab w:val="clear" w:pos="1361"/>
      </w:tabs>
    </w:pPr>
  </w:style>
  <w:style w:type="paragraph" w:styleId="ListBullet5">
    <w:name w:val="List Bullet 5"/>
    <w:basedOn w:val="List5"/>
    <w:rsid w:val="00236D3E"/>
    <w:pPr>
      <w:numPr>
        <w:numId w:val="3"/>
      </w:numPr>
    </w:pPr>
  </w:style>
  <w:style w:type="paragraph" w:styleId="ListContinue2">
    <w:name w:val="List Continue 2"/>
    <w:basedOn w:val="List2"/>
    <w:rsid w:val="00236D3E"/>
    <w:pPr>
      <w:ind w:firstLine="0"/>
    </w:pPr>
  </w:style>
  <w:style w:type="paragraph" w:styleId="ListContinue3">
    <w:name w:val="List Continue 3"/>
    <w:basedOn w:val="List3"/>
    <w:rsid w:val="00236D3E"/>
    <w:pPr>
      <w:ind w:left="1021" w:firstLine="0"/>
    </w:pPr>
  </w:style>
  <w:style w:type="paragraph" w:styleId="ListContinue4">
    <w:name w:val="List Continue 4"/>
    <w:basedOn w:val="List4"/>
    <w:rsid w:val="00236D3E"/>
    <w:pPr>
      <w:ind w:firstLine="0"/>
    </w:pPr>
  </w:style>
  <w:style w:type="paragraph" w:styleId="ListContinue5">
    <w:name w:val="List Continue 5"/>
    <w:basedOn w:val="List5"/>
    <w:rsid w:val="00236D3E"/>
    <w:pPr>
      <w:ind w:firstLine="0"/>
    </w:pPr>
  </w:style>
  <w:style w:type="paragraph" w:styleId="ListNumber3">
    <w:name w:val="List Number 3"/>
    <w:basedOn w:val="List3"/>
    <w:rsid w:val="00236D3E"/>
    <w:pPr>
      <w:numPr>
        <w:numId w:val="4"/>
      </w:numPr>
    </w:pPr>
  </w:style>
  <w:style w:type="paragraph" w:styleId="ListNumber4">
    <w:name w:val="List Number 4"/>
    <w:basedOn w:val="List4"/>
    <w:rsid w:val="00236D3E"/>
    <w:pPr>
      <w:numPr>
        <w:numId w:val="5"/>
      </w:numPr>
    </w:pPr>
  </w:style>
  <w:style w:type="paragraph" w:styleId="ListNumber5">
    <w:name w:val="List Number 5"/>
    <w:basedOn w:val="List5"/>
    <w:rsid w:val="00236D3E"/>
    <w:pPr>
      <w:numPr>
        <w:numId w:val="6"/>
      </w:numPr>
    </w:pPr>
  </w:style>
  <w:style w:type="paragraph" w:styleId="BlockText">
    <w:name w:val="Block Text"/>
    <w:basedOn w:val="Normal"/>
    <w:rsid w:val="00236D3E"/>
    <w:pPr>
      <w:spacing w:after="120"/>
      <w:ind w:left="1440" w:right="1440"/>
    </w:pPr>
  </w:style>
  <w:style w:type="character" w:customStyle="1" w:styleId="Subscript">
    <w:name w:val="Subscript"/>
    <w:basedOn w:val="DefaultParagraphFont"/>
    <w:rsid w:val="00236D3E"/>
    <w:rPr>
      <w:sz w:val="16"/>
      <w:vertAlign w:val="subscript"/>
    </w:rPr>
  </w:style>
  <w:style w:type="character" w:customStyle="1" w:styleId="Superscript">
    <w:name w:val="Superscript"/>
    <w:basedOn w:val="DefaultParagraphFont"/>
    <w:rsid w:val="00236D3E"/>
    <w:rPr>
      <w:sz w:val="16"/>
      <w:vertAlign w:val="superscript"/>
    </w:rPr>
  </w:style>
  <w:style w:type="character" w:customStyle="1" w:styleId="Symbols">
    <w:name w:val="Symbols"/>
    <w:basedOn w:val="DefaultParagraphFont"/>
    <w:rsid w:val="00236D3E"/>
    <w:rPr>
      <w:rFonts w:ascii="Symbol" w:hAnsi="Symbol"/>
    </w:rPr>
  </w:style>
  <w:style w:type="character" w:customStyle="1" w:styleId="MenuOptions">
    <w:name w:val="Menu Options"/>
    <w:basedOn w:val="DefaultParagraphFont"/>
    <w:rsid w:val="00236D3E"/>
    <w:rPr>
      <w:rFonts w:ascii="Arial Narrow" w:hAnsi="Arial Narrow"/>
      <w:smallCaps/>
    </w:rPr>
  </w:style>
  <w:style w:type="character" w:customStyle="1" w:styleId="Buttons">
    <w:name w:val="Buttons"/>
    <w:basedOn w:val="DefaultParagraphFont"/>
    <w:rsid w:val="00236D3E"/>
    <w:rPr>
      <w:b/>
    </w:rPr>
  </w:style>
  <w:style w:type="character" w:customStyle="1" w:styleId="Underlined">
    <w:name w:val="Underlined"/>
    <w:basedOn w:val="DefaultParagraphFont"/>
    <w:rsid w:val="00236D3E"/>
    <w:rPr>
      <w:u w:val="single"/>
    </w:rPr>
  </w:style>
  <w:style w:type="paragraph" w:customStyle="1" w:styleId="TableBodyTextRight">
    <w:name w:val="Table Body Text Right"/>
    <w:basedOn w:val="TableBodyText"/>
    <w:rsid w:val="00236D3E"/>
    <w:pPr>
      <w:widowControl w:val="0"/>
      <w:autoSpaceDE w:val="0"/>
      <w:autoSpaceDN w:val="0"/>
      <w:adjustRightInd w:val="0"/>
      <w:jc w:val="right"/>
    </w:pPr>
    <w:rPr>
      <w:rFonts w:cs="Arial"/>
      <w:szCs w:val="18"/>
    </w:rPr>
  </w:style>
  <w:style w:type="paragraph" w:customStyle="1" w:styleId="CopyrightText">
    <w:name w:val="Copyright Text"/>
    <w:basedOn w:val="BodyText"/>
    <w:rsid w:val="00236D3E"/>
    <w:rPr>
      <w:sz w:val="18"/>
    </w:rPr>
  </w:style>
  <w:style w:type="paragraph" w:customStyle="1" w:styleId="BodySmallRight">
    <w:name w:val="Body Small Right"/>
    <w:basedOn w:val="BodyTextRight"/>
    <w:rsid w:val="00236D3E"/>
    <w:rPr>
      <w:sz w:val="18"/>
      <w:szCs w:val="18"/>
    </w:rPr>
  </w:style>
  <w:style w:type="paragraph" w:customStyle="1" w:styleId="MarginEdition">
    <w:name w:val="Margin Edition"/>
    <w:basedOn w:val="MarginNote"/>
    <w:rsid w:val="00236D3E"/>
    <w:pPr>
      <w:spacing w:before="0" w:after="0"/>
    </w:pPr>
    <w:rPr>
      <w:rFonts w:ascii="Times New Roman" w:hAnsi="Times New Roman"/>
      <w:color w:val="999999"/>
    </w:rPr>
  </w:style>
  <w:style w:type="paragraph" w:customStyle="1" w:styleId="Spacer">
    <w:name w:val="Spacer"/>
    <w:basedOn w:val="Normal"/>
    <w:rsid w:val="00236D3E"/>
    <w:rPr>
      <w:sz w:val="2"/>
      <w:szCs w:val="2"/>
    </w:rPr>
  </w:style>
  <w:style w:type="character" w:customStyle="1" w:styleId="Small">
    <w:name w:val="Small"/>
    <w:basedOn w:val="DefaultParagraphFont"/>
    <w:rsid w:val="00236D3E"/>
    <w:rPr>
      <w:sz w:val="16"/>
    </w:rPr>
  </w:style>
  <w:style w:type="paragraph" w:customStyle="1" w:styleId="WideTable">
    <w:name w:val="Wide Table"/>
    <w:basedOn w:val="Normal"/>
    <w:rsid w:val="00236D3E"/>
    <w:pPr>
      <w:ind w:left="-1418"/>
    </w:pPr>
    <w:rPr>
      <w:sz w:val="2"/>
      <w:szCs w:val="2"/>
    </w:rPr>
  </w:style>
  <w:style w:type="character" w:styleId="PageNumber">
    <w:name w:val="page number"/>
    <w:basedOn w:val="DefaultParagraphFont"/>
    <w:rsid w:val="00236D3E"/>
  </w:style>
  <w:style w:type="paragraph" w:styleId="Quote">
    <w:name w:val="Quote"/>
    <w:basedOn w:val="Heading1"/>
    <w:link w:val="QuoteChar"/>
    <w:qFormat/>
    <w:rsid w:val="00236D3E"/>
    <w:rPr>
      <w:b w:val="0"/>
      <w:sz w:val="72"/>
      <w:szCs w:val="72"/>
      <w:lang w:val="en-NZ"/>
    </w:rPr>
  </w:style>
  <w:style w:type="character" w:customStyle="1" w:styleId="QuoteChar">
    <w:name w:val="Quote Char"/>
    <w:basedOn w:val="DefaultParagraphFont"/>
    <w:link w:val="Quote"/>
    <w:rsid w:val="00236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D3E"/>
    <w:pPr>
      <w:pageBreakBefore/>
    </w:pPr>
  </w:style>
  <w:style w:type="paragraph" w:customStyle="1" w:styleId="Border">
    <w:name w:val="Border"/>
    <w:basedOn w:val="Normal"/>
    <w:qFormat/>
    <w:rsid w:val="00236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D3E"/>
    <w:rPr>
      <w:b/>
      <w:bCs/>
      <w:i/>
      <w:iCs/>
      <w:color w:val="auto"/>
    </w:rPr>
  </w:style>
  <w:style w:type="paragraph" w:styleId="IntenseQuote">
    <w:name w:val="Intense Quote"/>
    <w:basedOn w:val="Normal"/>
    <w:next w:val="Normal"/>
    <w:link w:val="IntenseQuoteChar"/>
    <w:uiPriority w:val="30"/>
    <w:qFormat/>
    <w:rsid w:val="00236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D3E"/>
    <w:rPr>
      <w:smallCaps/>
      <w:color w:val="auto"/>
      <w:u w:val="single"/>
    </w:rPr>
  </w:style>
  <w:style w:type="character" w:styleId="IntenseReference">
    <w:name w:val="Intense Reference"/>
    <w:basedOn w:val="DefaultParagraphFont"/>
    <w:uiPriority w:val="32"/>
    <w:qFormat/>
    <w:rsid w:val="00236D3E"/>
    <w:rPr>
      <w:b/>
      <w:bCs/>
      <w:smallCaps/>
      <w:color w:val="auto"/>
      <w:spacing w:val="5"/>
      <w:u w:val="single"/>
    </w:rPr>
  </w:style>
  <w:style w:type="paragraph" w:customStyle="1" w:styleId="2ColumnHeading">
    <w:name w:val="2Column Heading"/>
    <w:basedOn w:val="BodyText"/>
    <w:qFormat/>
    <w:rsid w:val="00236D3E"/>
    <w:pPr>
      <w:spacing w:after="60"/>
      <w:ind w:left="-2268"/>
    </w:pPr>
    <w:rPr>
      <w:b/>
    </w:rPr>
  </w:style>
  <w:style w:type="paragraph" w:customStyle="1" w:styleId="Heading1TOC">
    <w:name w:val="Heading1 TOC"/>
    <w:basedOn w:val="Normal"/>
    <w:qFormat/>
    <w:rsid w:val="00236D3E"/>
    <w:pPr>
      <w:spacing w:before="240" w:after="120"/>
    </w:pPr>
    <w:rPr>
      <w:rFonts w:ascii="Times New Roman" w:hAnsi="Times New Roman"/>
      <w:b/>
      <w:sz w:val="32"/>
    </w:rPr>
  </w:style>
  <w:style w:type="paragraph" w:customStyle="1" w:styleId="Heading2TOC">
    <w:name w:val="Heading2 TOC"/>
    <w:basedOn w:val="Normal"/>
    <w:qFormat/>
    <w:rsid w:val="00236D3E"/>
    <w:pPr>
      <w:spacing w:before="240" w:after="60"/>
    </w:pPr>
    <w:rPr>
      <w:rFonts w:ascii="Times New Roman" w:hAnsi="Times New Roman"/>
      <w:b/>
      <w:sz w:val="28"/>
    </w:rPr>
  </w:style>
  <w:style w:type="character" w:customStyle="1" w:styleId="Underline">
    <w:name w:val="Underline"/>
    <w:basedOn w:val="DefaultParagraphFont"/>
    <w:qFormat/>
    <w:rsid w:val="00236D3E"/>
    <w:rPr>
      <w:u w:val="single"/>
    </w:rPr>
  </w:style>
  <w:style w:type="character" w:customStyle="1" w:styleId="BoldandItalics">
    <w:name w:val="Bold and Italics"/>
    <w:qFormat/>
    <w:rsid w:val="00236D3E"/>
    <w:rPr>
      <w:b/>
      <w:i/>
      <w:u w:val="none"/>
    </w:rPr>
  </w:style>
  <w:style w:type="paragraph" w:styleId="BalloonText">
    <w:name w:val="Balloon Text"/>
    <w:basedOn w:val="Normal"/>
    <w:link w:val="BalloonTextChar"/>
    <w:rsid w:val="00236D3E"/>
    <w:rPr>
      <w:rFonts w:ascii="Tahoma" w:hAnsi="Tahoma" w:cs="Tahoma"/>
      <w:sz w:val="16"/>
      <w:szCs w:val="16"/>
    </w:rPr>
  </w:style>
  <w:style w:type="character" w:customStyle="1" w:styleId="BalloonTextChar">
    <w:name w:val="Balloon Text Char"/>
    <w:basedOn w:val="DefaultParagraphFont"/>
    <w:link w:val="BalloonText"/>
    <w:rsid w:val="00236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D3E"/>
    <w:rPr>
      <w:b/>
      <w:color w:val="660033"/>
      <w:spacing w:val="0"/>
    </w:rPr>
  </w:style>
  <w:style w:type="paragraph" w:customStyle="1" w:styleId="Nameditemlist">
    <w:name w:val="Named item list"/>
    <w:basedOn w:val="BodyText"/>
    <w:qFormat/>
    <w:rsid w:val="00236D3E"/>
    <w:pPr>
      <w:tabs>
        <w:tab w:val="left" w:pos="2835"/>
      </w:tabs>
      <w:ind w:left="2835" w:hanging="2835"/>
    </w:pPr>
  </w:style>
  <w:style w:type="paragraph" w:customStyle="1" w:styleId="BodyTextnopadding">
    <w:name w:val="Body Text no padding"/>
    <w:basedOn w:val="BodyText"/>
    <w:qFormat/>
    <w:rsid w:val="00236D3E"/>
    <w:pPr>
      <w:spacing w:before="0" w:after="0"/>
    </w:pPr>
  </w:style>
  <w:style w:type="paragraph" w:customStyle="1" w:styleId="BodyTextBold">
    <w:name w:val="Body Text Bold"/>
    <w:basedOn w:val="BodyText"/>
    <w:qFormat/>
    <w:rsid w:val="00236D3E"/>
    <w:rPr>
      <w:b/>
    </w:rPr>
  </w:style>
  <w:style w:type="character" w:styleId="Hyperlink">
    <w:name w:val="Hyperlink"/>
    <w:basedOn w:val="DefaultParagraphFont"/>
    <w:uiPriority w:val="99"/>
    <w:unhideWhenUsed/>
    <w:rsid w:val="005202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3322</Characters>
  <Application>Microsoft Office Word</Application>
  <DocSecurity>0</DocSecurity>
  <Lines>81</Lines>
  <Paragraphs>56</Paragraphs>
  <ScaleCrop>false</ScaleCrop>
  <Company>Author-it Software Corporation Ltd.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NWPGEN009 Perform laboratory testing</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2022-01-11T06:41:00Z</dcterms:created>
  <dcterms:modified xsi:type="dcterms:W3CDTF">2022-01-11T06:41:00Z</dcterms:modified>
</cp:coreProperties>
</file>