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287" w:rsidP="00B73287">
      <w:pPr>
        <w:pStyle w:val="Title"/>
      </w:pPr>
      <w:r>
        <w:fldChar w:fldCharType="begin"/>
      </w:r>
      <w:r>
        <w:instrText xml:space="preserve"> TITLE   \* MERGEFORMAT </w:instrText>
      </w:r>
      <w:r>
        <w:fldChar w:fldCharType="separate"/>
      </w:r>
      <w:r>
        <w:t>NWPGEN005 Coordinate and monitor the application of environmental plans and procedures</w:t>
      </w:r>
      <w:r>
        <w:fldChar w:fldCharType="end"/>
      </w:r>
    </w:p>
    <w:p w:rsidR="00B73287" w:rsidP="00B73287">
      <w:pPr>
        <w:pStyle w:val="Version"/>
        <w:sectPr w:rsidSect="005B08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890" w:rsidP="005B0890">
      <w:pPr>
        <w:pStyle w:val="SuperHeading"/>
      </w:pPr>
      <w:r w:rsidRPr="005B0890">
        <w:t>NWPGEN005 Coordinate and monitor the application of environmental plans and procedures</w:t>
      </w:r>
    </w:p>
    <w:p w:rsidR="00000000" w:rsidRPr="005B0890" w:rsidP="005B0890">
      <w:pPr>
        <w:pStyle w:val="Heading1"/>
      </w:pPr>
      <w:bookmarkStart w:id="1" w:name="O_742749"/>
      <w:bookmarkEnd w:id="1"/>
      <w:r w:rsidRPr="005B0890">
        <w:t>Modification History</w:t>
      </w:r>
    </w:p>
    <w:tbl>
      <w:tblPr>
        <w:tblW w:w="0" w:type="auto"/>
        <w:tblLayout w:type="fixed"/>
        <w:tblCellMar>
          <w:left w:w="62" w:type="dxa"/>
          <w:right w:w="62" w:type="dxa"/>
        </w:tblCellMar>
        <w:tblLook w:val="0000"/>
      </w:tblPr>
      <w:tblGrid>
        <w:gridCol w:w="1134"/>
        <w:gridCol w:w="7937"/>
      </w:tblGrid>
      <w:tr w:rsidTr="00B732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TableHeading"/>
              <w:rPr>
                <w:lang w:val="en-NZ"/>
              </w:rPr>
            </w:pPr>
            <w:r w:rsidRPr="005B08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TableHeading"/>
              <w:rPr>
                <w:lang w:val="en-NZ"/>
              </w:rPr>
            </w:pPr>
            <w:r w:rsidRPr="005B0890">
              <w:t>Comments</w:t>
            </w:r>
          </w:p>
        </w:tc>
      </w:tr>
      <w:tr w:rsidTr="00B732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BodyText"/>
              <w:rPr>
                <w:lang w:val="en-NZ"/>
              </w:rPr>
            </w:pPr>
            <w:r w:rsidRPr="005B08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90" w:rsidP="005B0890">
            <w:pPr>
              <w:pStyle w:val="BodyText"/>
            </w:pPr>
            <w:r w:rsidRPr="005B0890">
              <w:t xml:space="preserve">This unit was released in NWP Water Training Package release 1.0 and meets the Standards for Training Packages. </w:t>
            </w:r>
          </w:p>
          <w:p w:rsidR="00000000" w:rsidRPr="005B0890" w:rsidP="005B0890">
            <w:pPr>
              <w:pStyle w:val="BodyText"/>
            </w:pPr>
          </w:p>
          <w:p w:rsidR="00000000" w:rsidRPr="005B0890" w:rsidP="005B0890">
            <w:pPr>
              <w:pStyle w:val="BodyText"/>
            </w:pPr>
            <w:r w:rsidRPr="005B0890">
              <w:t>This unit supersedes and is equivalent to NWP401B Coordinate and monitor the application of environmental plans and procedures.</w:t>
            </w:r>
          </w:p>
          <w:p w:rsidR="00000000" w:rsidRPr="005B0890" w:rsidP="005B0890">
            <w:pPr>
              <w:pStyle w:val="BodyText"/>
            </w:pPr>
          </w:p>
          <w:p w:rsidR="00000000" w:rsidRPr="005B0890" w:rsidP="005B0890">
            <w:pPr>
              <w:pStyle w:val="ListBullet"/>
            </w:pPr>
            <w:r w:rsidRPr="005B0890">
              <w:t>Unit code up</w:t>
            </w:r>
            <w:r w:rsidRPr="005B0890">
              <w:t>dated</w:t>
            </w:r>
          </w:p>
          <w:p w:rsidR="00000000" w:rsidRPr="005B0890" w:rsidP="005B0890">
            <w:pPr>
              <w:pStyle w:val="ListBullet"/>
            </w:pPr>
            <w:r w:rsidRPr="005B0890">
              <w:t>Content and formatting updated to comply with the new standards</w:t>
            </w:r>
          </w:p>
          <w:p w:rsidR="00000000" w:rsidRPr="005B0890" w:rsidP="005B0890">
            <w:pPr>
              <w:pStyle w:val="ListBullet"/>
            </w:pPr>
            <w:r w:rsidRPr="005B0890">
              <w:t>All PC transitioned from passive to active voice</w:t>
            </w:r>
          </w:p>
          <w:p w:rsidR="00000000" w:rsidRPr="005B0890" w:rsidP="005B0890">
            <w:pPr>
              <w:pStyle w:val="ListBullet"/>
            </w:pPr>
            <w:r w:rsidRPr="005B0890">
              <w:t>PC 2.5 removed</w:t>
            </w:r>
          </w:p>
          <w:p w:rsidR="00000000" w:rsidRPr="005B0890" w:rsidP="005B0890">
            <w:pPr>
              <w:pStyle w:val="ListBullet"/>
            </w:pPr>
            <w:r w:rsidRPr="005B0890">
              <w:t>PC 3.4 and 5.3 revised</w:t>
            </w:r>
          </w:p>
        </w:tc>
      </w:tr>
    </w:tbl>
    <w:p w:rsidR="00000000" w:rsidRPr="005B0890" w:rsidP="005B0890">
      <w:pPr>
        <w:pStyle w:val="BodyText"/>
      </w:pPr>
    </w:p>
    <w:p w:rsidR="00000000" w:rsidRPr="005B0890" w:rsidP="005B0890">
      <w:pPr>
        <w:pStyle w:val="AllowPageBreak"/>
      </w:pPr>
    </w:p>
    <w:p w:rsidR="00000000" w:rsidRPr="005B0890" w:rsidP="005B0890">
      <w:pPr>
        <w:pStyle w:val="Heading1"/>
      </w:pPr>
      <w:bookmarkStart w:id="2" w:name="O_742750"/>
      <w:bookmarkEnd w:id="2"/>
      <w:r w:rsidRPr="005B0890">
        <w:t>Application</w:t>
      </w:r>
    </w:p>
    <w:p w:rsidR="00000000" w:rsidRPr="005B0890" w:rsidP="00B73287">
      <w:pPr>
        <w:pStyle w:val="BodyText"/>
      </w:pPr>
      <w:r w:rsidRPr="005B0890">
        <w:t>This unit describes the skills required to monitor and</w:t>
      </w:r>
      <w:r w:rsidRPr="005B0890">
        <w:t xml:space="preserve"> coordinate the application of environmental plans and procedures to specific projects and to develop environmental procedures for the local work area.</w:t>
      </w:r>
    </w:p>
    <w:p w:rsidR="00000000" w:rsidRPr="005B0890" w:rsidP="00B73287">
      <w:pPr>
        <w:pStyle w:val="BodyText"/>
      </w:pPr>
      <w:r w:rsidRPr="005B0890">
        <w:t>This unit applies to those working in the water industry with a specific responsibility for ensuring th</w:t>
      </w:r>
      <w:r w:rsidRPr="005B0890">
        <w:t>at all relevant environmental plans and policies are applied to each project and work site within the scope of their job role, and for ensuring that environmental plans and policies are implemented, monitored, reviewed and reported according to organisatio</w:t>
      </w:r>
      <w:r w:rsidRPr="005B0890">
        <w:t>nal and statutory requirements.</w:t>
      </w:r>
    </w:p>
    <w:p w:rsidR="00000000" w:rsidRPr="005B0890" w:rsidP="00B73287">
      <w:pPr>
        <w:pStyle w:val="BodyText"/>
      </w:pPr>
      <w:r w:rsidRPr="005B0890">
        <w:t>The skills and knowledge described in this unit must be applied within the legislative, regulatory and policy environment in which they are carried out. Organisational policies and procedures must be consulted and adhered t</w:t>
      </w:r>
      <w:r w:rsidRPr="005B0890">
        <w:t xml:space="preserve">o. </w:t>
      </w:r>
    </w:p>
    <w:p w:rsidR="00000000" w:rsidRPr="005B0890" w:rsidP="00B73287">
      <w:pPr>
        <w:pStyle w:val="BodyText"/>
      </w:pPr>
      <w:r w:rsidRPr="005B0890">
        <w:t>Those undertaking this unit would work autonomously while performing complex tasks, in a range of familiar contexts.</w:t>
      </w:r>
    </w:p>
    <w:p w:rsidR="00000000" w:rsidRPr="005B0890" w:rsidP="00B73287">
      <w:pPr>
        <w:pStyle w:val="BodyText"/>
      </w:pPr>
      <w:r w:rsidRPr="005B0890">
        <w:t>No licensing, legislative or certification requirements apply to unit at the time of publication.</w:t>
      </w:r>
    </w:p>
    <w:p w:rsidR="00000000" w:rsidRPr="005B0890" w:rsidP="005B0890">
      <w:pPr>
        <w:pStyle w:val="Heading1"/>
      </w:pPr>
      <w:bookmarkStart w:id="3" w:name="O_742752"/>
      <w:bookmarkEnd w:id="3"/>
      <w:r w:rsidRPr="005B0890">
        <w:t>Competency Field</w:t>
      </w:r>
    </w:p>
    <w:p w:rsidR="00000000" w:rsidRPr="005B0890" w:rsidP="00B73287">
      <w:pPr>
        <w:pStyle w:val="BodyText"/>
      </w:pPr>
      <w:r w:rsidRPr="005B0890">
        <w:t xml:space="preserve">General </w:t>
      </w:r>
    </w:p>
    <w:p w:rsidR="00000000" w:rsidRPr="005B0890" w:rsidP="005B0890">
      <w:pPr>
        <w:pStyle w:val="Heading1"/>
      </w:pPr>
      <w:bookmarkStart w:id="4" w:name="O_742754"/>
      <w:bookmarkEnd w:id="4"/>
      <w:r w:rsidRPr="005B0890">
        <w:t>Elements and Performance Criteria</w:t>
      </w:r>
    </w:p>
    <w:tbl>
      <w:tblPr>
        <w:tblW w:w="0" w:type="auto"/>
        <w:tblLayout w:type="fixed"/>
        <w:tblCellMar>
          <w:left w:w="62" w:type="dxa"/>
          <w:right w:w="62" w:type="dxa"/>
        </w:tblCellMar>
        <w:tblLook w:val="0000"/>
      </w:tblPr>
      <w:tblGrid>
        <w:gridCol w:w="2268"/>
        <w:gridCol w:w="6804"/>
      </w:tblGrid>
      <w:tr w:rsidTr="005B0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TableHeading"/>
              <w:rPr>
                <w:lang w:val="en-NZ"/>
              </w:rPr>
            </w:pPr>
            <w:r w:rsidRPr="005B089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TableHeading"/>
              <w:rPr>
                <w:lang w:val="en-NZ"/>
              </w:rPr>
            </w:pPr>
            <w:r w:rsidRPr="005B0890">
              <w:t>PERFORMANCE CRITERIA</w:t>
            </w:r>
          </w:p>
        </w:tc>
      </w:tr>
      <w:tr w:rsidTr="005B0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BodyText"/>
              <w:rPr>
                <w:lang w:val="en-NZ"/>
              </w:rPr>
            </w:pPr>
            <w:r w:rsidRPr="005B089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BodyText"/>
              <w:rPr>
                <w:lang w:val="en-NZ"/>
              </w:rPr>
            </w:pPr>
            <w:r w:rsidRPr="005B0890">
              <w:t>Performance criteria describe the performance needed to demonstrate achievement of the element. Where bold italicised text i</w:t>
            </w:r>
            <w:r w:rsidRPr="005B0890">
              <w:t>s used, further information is detailed in the range of conditions section.</w:t>
            </w:r>
          </w:p>
        </w:tc>
      </w:tr>
      <w:tr w:rsidTr="005B0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List"/>
              <w:rPr>
                <w:lang w:val="en-NZ"/>
              </w:rPr>
            </w:pPr>
            <w:r w:rsidRPr="005B0890">
              <w:rPr>
                <w:rStyle w:val="SpecialBold"/>
              </w:rPr>
              <w:t>1.</w:t>
            </w:r>
            <w:r w:rsidRPr="005B0890">
              <w:rPr>
                <w:rStyle w:val="SpecialBold"/>
              </w:rPr>
              <w:tab/>
              <w:t>Determine relevant environmental plans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90" w:rsidP="005B0890">
            <w:pPr>
              <w:pStyle w:val="List"/>
            </w:pPr>
            <w:r w:rsidRPr="005B0890">
              <w:t>1.1</w:t>
            </w:r>
            <w:r w:rsidRPr="005B0890">
              <w:tab/>
              <w:t>Identify environmental plans and procedures and determine relevance to specific projects or work sites.</w:t>
            </w:r>
          </w:p>
          <w:p w:rsidR="00000000" w:rsidP="005B0890">
            <w:pPr>
              <w:pStyle w:val="List"/>
              <w:rPr>
                <w:lang w:val="en-NZ"/>
              </w:rPr>
            </w:pPr>
            <w:r w:rsidRPr="005B0890">
              <w:t>1.2</w:t>
            </w:r>
            <w:r w:rsidRPr="005B0890">
              <w:tab/>
              <w:t xml:space="preserve">Interpret </w:t>
            </w:r>
            <w:r w:rsidRPr="005B0890">
              <w:t>relevant environmental plans and procedures in relation to specific project or site activities.</w:t>
            </w:r>
          </w:p>
        </w:tc>
      </w:tr>
      <w:tr w:rsidTr="005B0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List"/>
              <w:rPr>
                <w:lang w:val="en-NZ"/>
              </w:rPr>
            </w:pPr>
            <w:r w:rsidRPr="005B0890">
              <w:rPr>
                <w:rStyle w:val="SpecialBold"/>
              </w:rPr>
              <w:t>2.</w:t>
            </w:r>
            <w:r w:rsidRPr="005B0890">
              <w:rPr>
                <w:rStyle w:val="SpecialBold"/>
              </w:rPr>
              <w:tab/>
              <w:t>Implement environmental plans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90" w:rsidP="005B0890">
            <w:pPr>
              <w:pStyle w:val="List"/>
            </w:pPr>
            <w:r w:rsidRPr="005B0890">
              <w:t>2.1</w:t>
            </w:r>
            <w:r w:rsidRPr="005B0890">
              <w:tab/>
              <w:t xml:space="preserve">Identify environmental risks and impacts. </w:t>
            </w:r>
          </w:p>
          <w:p w:rsidR="00000000" w:rsidRPr="005B0890" w:rsidP="005B0890">
            <w:pPr>
              <w:pStyle w:val="List"/>
            </w:pPr>
            <w:r w:rsidRPr="005B0890">
              <w:t>2.2</w:t>
            </w:r>
            <w:r w:rsidRPr="005B0890">
              <w:tab/>
              <w:t>Manage and minimise environmental risks.</w:t>
            </w:r>
          </w:p>
          <w:p w:rsidR="00000000" w:rsidRPr="005B0890" w:rsidP="005B0890">
            <w:pPr>
              <w:pStyle w:val="List"/>
            </w:pPr>
            <w:r w:rsidRPr="005B0890">
              <w:t>2.3</w:t>
            </w:r>
            <w:r w:rsidRPr="005B0890">
              <w:tab/>
            </w:r>
            <w:r w:rsidRPr="005B0890">
              <w:t>Apply emergency procedures.</w:t>
            </w:r>
          </w:p>
          <w:p w:rsidR="00000000" w:rsidP="005B0890">
            <w:pPr>
              <w:pStyle w:val="List"/>
              <w:rPr>
                <w:lang w:val="en-NZ"/>
              </w:rPr>
            </w:pPr>
            <w:r w:rsidRPr="005B0890">
              <w:t>2.4</w:t>
            </w:r>
            <w:r w:rsidRPr="005B0890">
              <w:tab/>
              <w:t>Carry out activities according to environmental plans and procedures.</w:t>
            </w:r>
          </w:p>
        </w:tc>
      </w:tr>
      <w:tr w:rsidTr="005B0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List"/>
              <w:rPr>
                <w:lang w:val="en-NZ"/>
              </w:rPr>
            </w:pPr>
            <w:r w:rsidRPr="005B0890">
              <w:rPr>
                <w:rStyle w:val="SpecialBold"/>
              </w:rPr>
              <w:t>3.</w:t>
            </w:r>
            <w:r w:rsidRPr="005B0890">
              <w:rPr>
                <w:rStyle w:val="SpecialBold"/>
              </w:rPr>
              <w:tab/>
              <w:t>Manage project or site specific environmental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90" w:rsidP="005B0890">
            <w:pPr>
              <w:pStyle w:val="List"/>
            </w:pPr>
            <w:r w:rsidRPr="005B0890">
              <w:t>3.1</w:t>
            </w:r>
            <w:r w:rsidRPr="005B0890">
              <w:tab/>
              <w:t>Assess the need for project or site specific environmental procedures.</w:t>
            </w:r>
          </w:p>
          <w:p w:rsidR="00000000" w:rsidRPr="005B0890" w:rsidP="005B0890">
            <w:pPr>
              <w:pStyle w:val="List"/>
            </w:pPr>
            <w:r w:rsidRPr="005B0890">
              <w:t>3.2</w:t>
            </w:r>
            <w:r w:rsidRPr="005B0890">
              <w:tab/>
              <w:t>Consult stakeh</w:t>
            </w:r>
            <w:r w:rsidRPr="005B0890">
              <w:t>olders and address issues and concerns.</w:t>
            </w:r>
          </w:p>
          <w:p w:rsidR="00000000" w:rsidRPr="005B0890" w:rsidP="005B0890">
            <w:pPr>
              <w:pStyle w:val="List"/>
            </w:pPr>
            <w:r w:rsidRPr="005B0890">
              <w:t>3.3</w:t>
            </w:r>
            <w:r w:rsidRPr="005B0890">
              <w:tab/>
              <w:t>Develop specific project or site environmental procedures.</w:t>
            </w:r>
          </w:p>
          <w:p w:rsidR="00000000" w:rsidP="005B0890">
            <w:pPr>
              <w:pStyle w:val="List"/>
              <w:rPr>
                <w:lang w:val="en-NZ"/>
              </w:rPr>
            </w:pPr>
            <w:r w:rsidRPr="005B0890">
              <w:t>3.4</w:t>
            </w:r>
            <w:r w:rsidRPr="005B0890">
              <w:tab/>
              <w:t>Review and maintain specific project or site environmental procedures.</w:t>
            </w:r>
          </w:p>
        </w:tc>
      </w:tr>
      <w:tr w:rsidTr="005B0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List"/>
              <w:rPr>
                <w:lang w:val="en-NZ"/>
              </w:rPr>
            </w:pPr>
            <w:r w:rsidRPr="005B0890">
              <w:rPr>
                <w:rStyle w:val="SpecialBold"/>
              </w:rPr>
              <w:t>4.</w:t>
            </w:r>
            <w:r w:rsidRPr="005B0890">
              <w:rPr>
                <w:rStyle w:val="SpecialBold"/>
              </w:rPr>
              <w:tab/>
              <w:t>Control environmental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90" w:rsidP="005B0890">
            <w:pPr>
              <w:pStyle w:val="List"/>
            </w:pPr>
            <w:r w:rsidRPr="005B0890">
              <w:t>4.1</w:t>
            </w:r>
            <w:r w:rsidRPr="005B0890">
              <w:tab/>
              <w:t>Identify environmental incidents at si</w:t>
            </w:r>
            <w:r w:rsidRPr="005B0890">
              <w:t>te and apply appropriate control measures.</w:t>
            </w:r>
          </w:p>
          <w:p w:rsidR="00000000" w:rsidRPr="005B0890" w:rsidP="005B0890">
            <w:pPr>
              <w:pStyle w:val="List"/>
            </w:pPr>
            <w:r w:rsidRPr="005B0890">
              <w:t>4.2</w:t>
            </w:r>
            <w:r w:rsidRPr="005B0890">
              <w:tab/>
              <w:t>Analyse environmental incidents to prevent recurrence.</w:t>
            </w:r>
          </w:p>
          <w:p w:rsidR="00000000" w:rsidP="005B0890">
            <w:pPr>
              <w:pStyle w:val="List"/>
              <w:rPr>
                <w:lang w:val="en-NZ"/>
              </w:rPr>
            </w:pPr>
            <w:r w:rsidRPr="005B0890">
              <w:t>4.3</w:t>
            </w:r>
            <w:r w:rsidRPr="005B0890">
              <w:tab/>
              <w:t>Record and report environmental incidents and complete environmental management documentation.</w:t>
            </w:r>
          </w:p>
        </w:tc>
      </w:tr>
      <w:tr w:rsidTr="005B0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List"/>
              <w:rPr>
                <w:lang w:val="en-NZ"/>
              </w:rPr>
            </w:pPr>
            <w:r w:rsidRPr="005B0890">
              <w:rPr>
                <w:rStyle w:val="SpecialBold"/>
              </w:rPr>
              <w:t>5.</w:t>
            </w:r>
            <w:r w:rsidRPr="005B0890">
              <w:rPr>
                <w:rStyle w:val="SpecialBold"/>
              </w:rPr>
              <w:tab/>
              <w:t>Monitor and report on environmental plans and proce</w:t>
            </w:r>
            <w:r w:rsidRPr="005B0890">
              <w:rPr>
                <w:rStyle w:val="SpecialBold"/>
              </w:rPr>
              <w:t>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90" w:rsidP="005B0890">
            <w:pPr>
              <w:pStyle w:val="List"/>
            </w:pPr>
            <w:r w:rsidRPr="005B0890">
              <w:t>5.1</w:t>
            </w:r>
            <w:r w:rsidRPr="005B0890">
              <w:tab/>
              <w:t>Monitor and report on the implementation of environmental plans and procedures.</w:t>
            </w:r>
          </w:p>
          <w:p w:rsidR="00000000" w:rsidRPr="005B0890" w:rsidP="005B0890">
            <w:pPr>
              <w:pStyle w:val="List"/>
            </w:pPr>
            <w:r w:rsidRPr="005B0890">
              <w:t>5.2</w:t>
            </w:r>
            <w:r w:rsidRPr="005B0890">
              <w:tab/>
              <w:t>Report environmental risks.</w:t>
            </w:r>
          </w:p>
          <w:p w:rsidR="00000000" w:rsidRPr="005B0890" w:rsidP="005B0890">
            <w:pPr>
              <w:pStyle w:val="List"/>
            </w:pPr>
            <w:r w:rsidRPr="005B0890">
              <w:t>5.3</w:t>
            </w:r>
            <w:r w:rsidRPr="005B0890">
              <w:tab/>
              <w:t>Coordinate reviews of environmental procedures and report.</w:t>
            </w:r>
          </w:p>
        </w:tc>
      </w:tr>
    </w:tbl>
    <w:p w:rsidR="00000000" w:rsidRPr="005B0890" w:rsidP="005B0890">
      <w:pPr>
        <w:pStyle w:val="BodyText"/>
      </w:pPr>
    </w:p>
    <w:p w:rsidR="00000000" w:rsidRPr="005B0890" w:rsidP="005B0890">
      <w:pPr>
        <w:pStyle w:val="AllowPageBreak"/>
      </w:pPr>
    </w:p>
    <w:p w:rsidR="00000000" w:rsidRPr="005B0890" w:rsidP="005B0890">
      <w:pPr>
        <w:pStyle w:val="Heading1"/>
      </w:pPr>
      <w:bookmarkStart w:id="5" w:name="O_742755"/>
      <w:bookmarkEnd w:id="5"/>
      <w:r w:rsidRPr="005B0890">
        <w:t>Foundation Skills</w:t>
      </w:r>
    </w:p>
    <w:p w:rsidR="00000000" w:rsidRPr="005B0890" w:rsidP="00B73287">
      <w:pPr>
        <w:pStyle w:val="BodyText"/>
      </w:pPr>
      <w:r w:rsidRPr="005B0890">
        <w:t>The foundation skills demands of this unit have been mapped for alignment with the Australian Core Skills Framework (ACSF). The following tables outline the performance levels indicated for successful attainment of the unit.</w:t>
      </w:r>
    </w:p>
    <w:p w:rsidR="00000000" w:rsidRPr="005B0890" w:rsidP="005B0890">
      <w:pPr>
        <w:pStyle w:val="BodyText"/>
        <w:keepNext/>
      </w:pPr>
    </w:p>
    <w:p w:rsidR="00B73287" w:rsidP="005B0890">
      <w:pPr>
        <w:pStyle w:val="BodyText"/>
      </w:pPr>
      <w:bookmarkStart w:id="6" w:name="O_7432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1.75pt;width:484.5pt">
            <v:imagedata r:id="rId10" o:title=""/>
          </v:shape>
        </w:pict>
      </w:r>
      <w:bookmarkEnd w:id="6"/>
    </w:p>
    <w:p w:rsidR="00B73287" w:rsidP="005B0890">
      <w:pPr>
        <w:pStyle w:val="BodyText"/>
      </w:pPr>
    </w:p>
    <w:p w:rsidR="00000000" w:rsidRPr="005B0890" w:rsidP="00B73287">
      <w:pPr>
        <w:pStyle w:val="BodyText"/>
      </w:pPr>
      <w:r w:rsidRPr="005B0890">
        <w:t>Further information on ACSF and the foundation skills underpinning this unit can be found in the Foundation Skills Guide on the GSA website.</w:t>
      </w:r>
    </w:p>
    <w:p w:rsidR="00000000" w:rsidRPr="005B0890" w:rsidP="005B0890">
      <w:pPr>
        <w:pStyle w:val="Heading1"/>
      </w:pPr>
      <w:bookmarkStart w:id="7" w:name="O_742757"/>
      <w:bookmarkEnd w:id="7"/>
      <w:r w:rsidRPr="005B0890">
        <w:t>Unit Mapping Information</w:t>
      </w:r>
    </w:p>
    <w:p w:rsidR="00000000" w:rsidRPr="005B0890" w:rsidP="00B73287">
      <w:pPr>
        <w:pStyle w:val="BodyText"/>
      </w:pPr>
      <w:r w:rsidRPr="005B0890">
        <w:t>This unit supersedes and is equivalent to NWP401B Coordinate and monitor the application of environmental plans and procedures.</w:t>
      </w:r>
    </w:p>
    <w:p w:rsidR="00000000" w:rsidRPr="005B0890" w:rsidP="005B0890">
      <w:pPr>
        <w:pStyle w:val="Heading1"/>
      </w:pPr>
      <w:bookmarkStart w:id="8" w:name="O_742764"/>
      <w:bookmarkEnd w:id="8"/>
      <w:r w:rsidRPr="005B0890">
        <w:t>Links</w:t>
      </w:r>
    </w:p>
    <w:p w:rsidR="00000000" w:rsidRPr="005B0890" w:rsidP="00B73287">
      <w:pPr>
        <w:pStyle w:val="BodyText"/>
      </w:pPr>
      <w:r w:rsidRPr="005B08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4B1C">
        <w:rPr>
          <w:rStyle w:val="Hyperlink"/>
        </w:rPr>
        <w:t>https://vetnet.gov.au/Pages/TrainingDocs.aspx?q=26336bc0-04e5-49d9-8c31-46c49b6a0037</w:t>
      </w:r>
      <w:r>
        <w:fldChar w:fldCharType="end"/>
      </w:r>
    </w:p>
    <w:p w:rsidR="00000000" w:rsidRPr="005B0890" w:rsidP="00B73287">
      <w:pPr>
        <w:pStyle w:val="BodyText"/>
      </w:pPr>
      <w:r w:rsidRPr="005B08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4B1C">
        <w:rPr>
          <w:rStyle w:val="Hyperlink"/>
        </w:rPr>
        <w:t>https://vetnet.gov.au/Pages/TrainingDocs.aspx?q=26336bc0-04e5-49d9-8c31-46c49b6a0037</w:t>
      </w:r>
      <w:r>
        <w:fldChar w:fldCharType="end"/>
      </w:r>
    </w:p>
    <w:p w:rsidR="00000000" w:rsidRPr="005B0890" w:rsidP="00B73287">
      <w:pPr>
        <w:pStyle w:val="BodyText"/>
      </w:pPr>
      <w:r w:rsidRPr="005B0890">
        <w:t xml:space="preserve">Companion Volume implementation </w:t>
      </w:r>
      <w:r w:rsidRPr="005B0890">
        <w:t xml:space="preserve">guides are found in VETNet - </w:t>
      </w:r>
      <w:r>
        <w:fldChar w:fldCharType="begin"/>
      </w:r>
      <w:r>
        <w:instrText xml:space="preserve"> HYPERLINK "https://vetnet.gov.au/Pages/TrainingDocs.aspx?q=26336bc0-04e5-49d9-8c31-46c49b6a0037" </w:instrText>
      </w:r>
      <w:r>
        <w:fldChar w:fldCharType="separate"/>
      </w:r>
      <w:r w:rsidRPr="00354B1C">
        <w:rPr>
          <w:rStyle w:val="Hyperlink"/>
        </w:rPr>
        <w:t>https://vetnet.gov.au/Pages/TrainingDocs.aspx?q=26336bc0-04e5-49d9-8c31-46c49b6a0037</w:t>
      </w:r>
      <w:r>
        <w:fldChar w:fldCharType="end"/>
      </w:r>
    </w:p>
    <w:p w:rsidR="00000000" w:rsidRPr="005B0890" w:rsidP="00B73287">
      <w:pPr>
        <w:pStyle w:val="BodyText"/>
      </w:pPr>
      <w:r w:rsidRPr="005B08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4B1C">
        <w:rPr>
          <w:rStyle w:val="Hyperlink"/>
        </w:rPr>
        <w:t>https://vetnet.gov.au/Pages/TrainingDocs.aspx?q=26336bc0-04e5-49d9-8c31-46c49b6a0037</w:t>
      </w:r>
      <w:r>
        <w:fldChar w:fldCharType="end"/>
      </w:r>
    </w:p>
    <w:p w:rsidR="00000000" w:rsidRPr="005B0890" w:rsidP="00B73287">
      <w:pPr>
        <w:pStyle w:val="BodyText"/>
        <w:sectPr w:rsidSect="005B0890">
          <w:headerReference w:type="default" r:id="rId11"/>
          <w:footerReference w:type="default" r:id="rId12"/>
          <w:pgSz w:w="11908" w:h="16833"/>
          <w:pgMar w:top="1702" w:right="1418" w:bottom="1702" w:left="1418" w:header="992" w:footer="992" w:gutter="0"/>
          <w:cols w:space="720"/>
          <w:noEndnote/>
          <w:docGrid w:linePitch="299"/>
        </w:sectPr>
      </w:pPr>
    </w:p>
    <w:p w:rsidR="00000000" w:rsidRPr="005B0890" w:rsidP="005B0890">
      <w:pPr>
        <w:pStyle w:val="SuperHeading"/>
      </w:pPr>
      <w:r w:rsidRPr="005B0890">
        <w:t>Assessment Requirements for NWPGEN005 Coordinate and monitor the application of environmental plans and procedures</w:t>
      </w:r>
    </w:p>
    <w:p w:rsidR="00000000" w:rsidRPr="005B0890" w:rsidP="005B0890">
      <w:pPr>
        <w:pStyle w:val="Heading1"/>
      </w:pPr>
      <w:bookmarkStart w:id="9" w:name="O_742759"/>
      <w:bookmarkEnd w:id="9"/>
      <w:r w:rsidRPr="005B0890">
        <w:t>Modification History</w:t>
      </w:r>
    </w:p>
    <w:tbl>
      <w:tblPr>
        <w:tblW w:w="0" w:type="auto"/>
        <w:tblLayout w:type="fixed"/>
        <w:tblCellMar>
          <w:left w:w="62" w:type="dxa"/>
          <w:right w:w="62" w:type="dxa"/>
        </w:tblCellMar>
        <w:tblLook w:val="0000"/>
      </w:tblPr>
      <w:tblGrid>
        <w:gridCol w:w="1134"/>
        <w:gridCol w:w="7937"/>
      </w:tblGrid>
      <w:tr w:rsidTr="00B732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TableHeading"/>
              <w:rPr>
                <w:lang w:val="en-NZ"/>
              </w:rPr>
            </w:pPr>
            <w:r w:rsidRPr="005B08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TableHeading"/>
              <w:rPr>
                <w:lang w:val="en-NZ"/>
              </w:rPr>
            </w:pPr>
            <w:r w:rsidRPr="005B0890">
              <w:t>Comments</w:t>
            </w:r>
          </w:p>
        </w:tc>
      </w:tr>
      <w:tr w:rsidTr="00B732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890">
            <w:pPr>
              <w:pStyle w:val="BodyText"/>
              <w:rPr>
                <w:lang w:val="en-NZ"/>
              </w:rPr>
            </w:pPr>
            <w:r w:rsidRPr="005B08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890" w:rsidP="005B0890">
            <w:pPr>
              <w:pStyle w:val="BodyText"/>
            </w:pPr>
            <w:r w:rsidRPr="005B0890">
              <w:t xml:space="preserve">These Assessment Requirements were released in NWP Water Training Package release 1.0 and meet the Standards for Training Packages. </w:t>
            </w:r>
          </w:p>
          <w:p w:rsidR="00000000" w:rsidRPr="005B0890" w:rsidP="005B0890">
            <w:pPr>
              <w:pStyle w:val="BodyText"/>
            </w:pPr>
          </w:p>
          <w:p w:rsidR="00000000" w:rsidRPr="005B0890" w:rsidP="005B0890">
            <w:pPr>
              <w:pStyle w:val="ListBullet"/>
            </w:pPr>
            <w:r w:rsidRPr="005B0890">
              <w:t>Assessment Requirements created drawing upon specified assessment information from superseded unit</w:t>
            </w:r>
          </w:p>
        </w:tc>
      </w:tr>
    </w:tbl>
    <w:p w:rsidR="00000000" w:rsidRPr="005B0890" w:rsidP="005B0890">
      <w:pPr>
        <w:pStyle w:val="BodyText"/>
      </w:pPr>
    </w:p>
    <w:p w:rsidR="00000000" w:rsidRPr="005B0890" w:rsidP="005B0890">
      <w:pPr>
        <w:pStyle w:val="AllowPageBreak"/>
      </w:pPr>
    </w:p>
    <w:p w:rsidR="00000000" w:rsidRPr="005B0890" w:rsidP="005B0890">
      <w:pPr>
        <w:pStyle w:val="Heading1"/>
      </w:pPr>
      <w:bookmarkStart w:id="10" w:name="O_742760"/>
      <w:bookmarkEnd w:id="10"/>
      <w:r w:rsidRPr="005B0890">
        <w:t>Performance Evidence</w:t>
      </w:r>
    </w:p>
    <w:p w:rsidR="00000000" w:rsidRPr="005B0890" w:rsidP="00B73287">
      <w:pPr>
        <w:pStyle w:val="BodyText"/>
      </w:pPr>
      <w:r w:rsidRPr="005B0890">
        <w:t xml:space="preserve">Evidence required to demonstrate competence must satisfy all of the requirements of the elements and performance criteria.  If not otherwise specified the candidate must demonstrate evidence of performance of the following on at least </w:t>
      </w:r>
      <w:r w:rsidRPr="005B0890">
        <w:t>one occasion.</w:t>
      </w:r>
    </w:p>
    <w:p w:rsidR="00000000" w:rsidRPr="005B0890" w:rsidP="005B0890">
      <w:pPr>
        <w:pStyle w:val="ListBullet"/>
      </w:pPr>
      <w:r w:rsidRPr="005B0890">
        <w:t>reporting and recording environmental procedures</w:t>
      </w:r>
    </w:p>
    <w:p w:rsidR="00000000" w:rsidRPr="005B0890" w:rsidP="005B0890">
      <w:pPr>
        <w:pStyle w:val="ListBullet"/>
      </w:pPr>
      <w:r w:rsidRPr="005B0890">
        <w:t>developing local workplace environmental procedures</w:t>
      </w:r>
    </w:p>
    <w:p w:rsidR="00000000" w:rsidRPr="005B0890" w:rsidP="005B0890">
      <w:pPr>
        <w:pStyle w:val="ListBullet"/>
      </w:pPr>
      <w:r w:rsidRPr="005B0890">
        <w:t>coordinating and monitoring the application of environmental plans and procedures</w:t>
      </w:r>
    </w:p>
    <w:p w:rsidR="00000000" w:rsidRPr="005B0890" w:rsidP="005B0890">
      <w:pPr>
        <w:pStyle w:val="ListBullet"/>
      </w:pPr>
      <w:r w:rsidRPr="005B0890">
        <w:t>identifying and analysing environmental plans and procedures relevant to a representative variety of projects and work sites</w:t>
      </w:r>
    </w:p>
    <w:p w:rsidR="00000000" w:rsidRPr="005B0890" w:rsidP="005B0890">
      <w:pPr>
        <w:pStyle w:val="ListBullet"/>
      </w:pPr>
      <w:r w:rsidRPr="005B0890">
        <w:t>interpreting and implementing relevant environmental plans and procedures for a typical project or work site</w:t>
      </w:r>
    </w:p>
    <w:p w:rsidR="00000000" w:rsidRPr="005B0890" w:rsidP="005B0890">
      <w:pPr>
        <w:pStyle w:val="ListBullet"/>
      </w:pPr>
      <w:r w:rsidRPr="005B0890">
        <w:t>developing site or pro</w:t>
      </w:r>
      <w:r w:rsidRPr="005B0890">
        <w:t>ject specific environmental plans and procedures for an atypical project or work site, including consultation with stakeholders</w:t>
      </w:r>
    </w:p>
    <w:p w:rsidR="00000000" w:rsidRPr="005B0890" w:rsidP="005B0890">
      <w:pPr>
        <w:pStyle w:val="ListBullet"/>
      </w:pPr>
      <w:r w:rsidRPr="005B0890">
        <w:t>managing environmental incidents</w:t>
      </w:r>
    </w:p>
    <w:p w:rsidR="00000000" w:rsidRPr="005B0890" w:rsidP="005B0890">
      <w:pPr>
        <w:pStyle w:val="ListBullet"/>
      </w:pPr>
      <w:r w:rsidRPr="005B0890">
        <w:t>monitoring, reporting and reviewing the implementation of environmental plans and procedures</w:t>
      </w:r>
    </w:p>
    <w:p w:rsidR="00000000" w:rsidRPr="005B0890" w:rsidP="005B0890">
      <w:pPr>
        <w:pStyle w:val="ListBullet"/>
      </w:pPr>
      <w:r w:rsidRPr="005B0890">
        <w:t>co</w:t>
      </w:r>
      <w:r w:rsidRPr="005B0890">
        <w:t>ordinating participation by relevant sectors of the workforce</w:t>
      </w:r>
    </w:p>
    <w:p w:rsidR="00000000" w:rsidRPr="005B0890" w:rsidP="005B0890">
      <w:pPr>
        <w:pStyle w:val="AllowPageBreak"/>
      </w:pPr>
    </w:p>
    <w:p w:rsidR="00000000" w:rsidRPr="005B0890" w:rsidP="005B0890">
      <w:pPr>
        <w:pStyle w:val="Heading1"/>
      </w:pPr>
      <w:bookmarkStart w:id="11" w:name="O_742761"/>
      <w:bookmarkEnd w:id="11"/>
      <w:r w:rsidRPr="005B0890">
        <w:t>Knowledge Evidence</w:t>
      </w:r>
    </w:p>
    <w:p w:rsidR="00000000" w:rsidRPr="005B0890" w:rsidP="00B73287">
      <w:pPr>
        <w:pStyle w:val="BodyText"/>
      </w:pPr>
      <w:r w:rsidRPr="005B0890">
        <w:t>Evidence required to demonstrate competence must satisfy all of the requirements of the elements and performance criteria. If not otherwise specified the dept</w:t>
      </w:r>
      <w:r w:rsidRPr="005B0890">
        <w:t>h of knowledge demonstrated must be appropriate to the job context of the candidate.</w:t>
      </w:r>
    </w:p>
    <w:p w:rsidR="00000000" w:rsidRPr="005B0890" w:rsidP="005B0890">
      <w:pPr>
        <w:pStyle w:val="ListBullet"/>
      </w:pPr>
      <w:r w:rsidRPr="005B0890">
        <w:t>relevant legislative requirements and procedures</w:t>
      </w:r>
    </w:p>
    <w:p w:rsidR="00000000" w:rsidRPr="005B0890" w:rsidP="005B0890">
      <w:pPr>
        <w:pStyle w:val="ListBullet"/>
      </w:pPr>
      <w:r w:rsidRPr="005B0890">
        <w:t>sedimentation and erosion control</w:t>
      </w:r>
    </w:p>
    <w:p w:rsidR="00000000" w:rsidRPr="005B0890" w:rsidP="005B0890">
      <w:pPr>
        <w:pStyle w:val="ListBullet"/>
      </w:pPr>
      <w:r w:rsidRPr="005B0890">
        <w:t>rare and endangered plants</w:t>
      </w:r>
    </w:p>
    <w:p w:rsidR="00000000" w:rsidRPr="005B0890" w:rsidP="005B0890">
      <w:pPr>
        <w:pStyle w:val="ListBullet"/>
      </w:pPr>
      <w:r w:rsidRPr="005B0890">
        <w:t>identification of risks and impacts</w:t>
      </w:r>
    </w:p>
    <w:p w:rsidR="00000000" w:rsidRPr="005B0890" w:rsidP="005B0890">
      <w:pPr>
        <w:pStyle w:val="ListBullet"/>
      </w:pPr>
      <w:r w:rsidRPr="005B0890">
        <w:t xml:space="preserve">potential environmental </w:t>
      </w:r>
      <w:r w:rsidRPr="005B0890">
        <w:t>risks and incidents</w:t>
      </w:r>
    </w:p>
    <w:p w:rsidR="00000000" w:rsidRPr="005B0890" w:rsidP="005B0890">
      <w:pPr>
        <w:pStyle w:val="ListBullet"/>
      </w:pPr>
      <w:r w:rsidRPr="005B0890">
        <w:t>disposal of dangerous and contaminated soils</w:t>
      </w:r>
    </w:p>
    <w:p w:rsidR="00000000" w:rsidRPr="005B0890" w:rsidP="005B0890">
      <w:pPr>
        <w:pStyle w:val="ListBullet"/>
      </w:pPr>
      <w:r w:rsidRPr="005B0890">
        <w:t>environmental auditing</w:t>
      </w:r>
    </w:p>
    <w:p w:rsidR="00000000" w:rsidRPr="005B0890" w:rsidP="005B0890">
      <w:pPr>
        <w:pStyle w:val="ListBullet"/>
      </w:pPr>
      <w:r w:rsidRPr="005B0890">
        <w:t xml:space="preserve">concepts of due diligence </w:t>
      </w:r>
    </w:p>
    <w:p w:rsidR="00000000" w:rsidRPr="005B0890" w:rsidP="005B0890">
      <w:pPr>
        <w:pStyle w:val="ListBullet"/>
      </w:pPr>
      <w:r w:rsidRPr="005B0890">
        <w:t>principles of environmental protection</w:t>
      </w:r>
    </w:p>
    <w:p w:rsidR="00000000" w:rsidRPr="005B0890" w:rsidP="005B0890">
      <w:pPr>
        <w:pStyle w:val="ListBullet"/>
      </w:pPr>
      <w:r w:rsidRPr="005B0890">
        <w:t>endangered species and habitat protection</w:t>
      </w:r>
    </w:p>
    <w:p w:rsidR="00000000" w:rsidRPr="005B0890" w:rsidP="005B0890">
      <w:pPr>
        <w:pStyle w:val="ListBullet"/>
      </w:pPr>
      <w:r w:rsidRPr="005B0890">
        <w:t>environmental impact assessment</w:t>
      </w:r>
    </w:p>
    <w:p w:rsidR="00000000" w:rsidRPr="005B0890" w:rsidP="005B0890">
      <w:pPr>
        <w:pStyle w:val="ListBullet"/>
      </w:pPr>
      <w:r w:rsidRPr="005B0890">
        <w:t>waste management</w:t>
      </w:r>
    </w:p>
    <w:p w:rsidR="00000000" w:rsidRPr="005B0890" w:rsidP="005B0890">
      <w:pPr>
        <w:pStyle w:val="AllowPageBreak"/>
      </w:pPr>
    </w:p>
    <w:p w:rsidR="00000000" w:rsidRPr="005B0890" w:rsidP="005B0890">
      <w:pPr>
        <w:pStyle w:val="Heading1"/>
      </w:pPr>
      <w:bookmarkStart w:id="12" w:name="O_742762"/>
      <w:bookmarkEnd w:id="12"/>
      <w:r w:rsidRPr="005B0890">
        <w:t>Assessment Conditions</w:t>
      </w:r>
    </w:p>
    <w:p w:rsidR="00000000" w:rsidRPr="005B0890" w:rsidP="00B73287">
      <w:pPr>
        <w:pStyle w:val="BodyText"/>
      </w:pPr>
      <w:r w:rsidRPr="005B0890">
        <w:t>Competency should be assessed in an actual workplace or in a simulated environment, with access to equipment and infrastructure appropriate to the outcome. Competency should be demonstrated over time to ensure the candidate is</w:t>
      </w:r>
      <w:r w:rsidRPr="005B0890">
        <w:t xml:space="preserve"> assessed across a variety of situations.</w:t>
      </w:r>
    </w:p>
    <w:p w:rsidR="00B73287" w:rsidP="00B73287">
      <w:pPr>
        <w:pStyle w:val="BodyText"/>
      </w:pPr>
      <w:r w:rsidRPr="005B0890">
        <w:t>Assessors must satisfy the NVR/AQTF mandatory competency requirements for assessors.</w:t>
      </w:r>
    </w:p>
    <w:p w:rsidR="00000000" w:rsidRPr="005B0890" w:rsidP="005B0890">
      <w:pPr>
        <w:pStyle w:val="Heading1"/>
      </w:pPr>
      <w:bookmarkStart w:id="13" w:name="O_742765"/>
      <w:bookmarkEnd w:id="13"/>
      <w:r w:rsidRPr="005B0890">
        <w:t>Links</w:t>
      </w:r>
    </w:p>
    <w:p w:rsidR="00000000" w:rsidRPr="005B0890" w:rsidP="00B73287">
      <w:pPr>
        <w:pStyle w:val="BodyText"/>
      </w:pPr>
      <w:r w:rsidRPr="005B08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4B1C">
        <w:rPr>
          <w:rStyle w:val="Hyperlink"/>
        </w:rPr>
        <w:t>https://vetnet.gov.au/Pages/TrainingDocs.aspx?q=26336bc0-04e5-49d9-8c31-46c49b6a0037</w:t>
      </w:r>
      <w:r>
        <w:fldChar w:fldCharType="end"/>
      </w:r>
    </w:p>
    <w:p w:rsidR="00000000" w:rsidRPr="005B0890" w:rsidP="00B73287">
      <w:pPr>
        <w:pStyle w:val="BodyText"/>
      </w:pPr>
      <w:r w:rsidRPr="005B08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4B1C">
        <w:rPr>
          <w:rStyle w:val="Hyperlink"/>
        </w:rPr>
        <w:t>https://vetnet.gov.au/Pages/TrainingDocs.aspx?q=26336bc0-04e5-49d9-8c31-46c49b6a0037</w:t>
      </w:r>
      <w:r>
        <w:fldChar w:fldCharType="end"/>
      </w:r>
    </w:p>
    <w:p w:rsidR="00000000" w:rsidRPr="005B0890" w:rsidP="00B73287">
      <w:pPr>
        <w:pStyle w:val="BodyText"/>
      </w:pPr>
      <w:r w:rsidRPr="005B08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4B1C">
        <w:rPr>
          <w:rStyle w:val="Hyperlink"/>
        </w:rPr>
        <w:t>https://vetnet.gov.au/Pages/TrainingDocs.aspx?q=26336bc0-04e5-49d9-8c31-46c49b6a0037</w:t>
      </w:r>
      <w:r>
        <w:fldChar w:fldCharType="end"/>
      </w:r>
    </w:p>
    <w:p w:rsidR="00000000" w:rsidRPr="005B0890" w:rsidP="00B73287">
      <w:pPr>
        <w:pStyle w:val="BodyText"/>
      </w:pPr>
      <w:r w:rsidRPr="005B08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4B1C">
        <w:rPr>
          <w:rStyle w:val="Hyperlink"/>
        </w:rPr>
        <w:t>https://vetnet.gov.au/Pages/TrainingDocs.aspx?q=26336bc0-04e5-49d9-8c31-46c49b6a0037</w:t>
      </w:r>
      <w:r>
        <w:fldChar w:fldCharType="end"/>
      </w:r>
    </w:p>
    <w:p w:rsidR="00000000" w:rsidRPr="005B0890" w:rsidP="005B0890"/>
    <w:sectPr w:rsidSect="005B089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90" w:rsidRPr="00B73287" w:rsidP="00B732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87" w:rsidP="005B08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287" w:rsidP="005B08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73287" w:rsidP="005B08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90" w:rsidP="005B0890">
    <w:pPr>
      <w:pStyle w:val="Footer"/>
      <w:framePr w:wrap="around"/>
    </w:pPr>
    <w:r>
      <w:fldChar w:fldCharType="begin"/>
    </w:r>
    <w:r>
      <w:instrText xml:space="preserve"> DOCPROPERTY  Subject  \* MERGEFORMAT </w:instrText>
    </w:r>
    <w:r>
      <w:fldChar w:fldCharType="separate"/>
    </w:r>
    <w:r w:rsidR="00B73287">
      <w:t>Approved</w:t>
    </w:r>
    <w:r w:rsidR="00B73287">
      <w:fldChar w:fldCharType="end"/>
    </w:r>
    <w:r>
      <w:tab/>
      <w:t xml:space="preserve">Page </w:t>
    </w:r>
    <w:r>
      <w:fldChar w:fldCharType="begin"/>
    </w:r>
    <w:r>
      <w:instrText xml:space="preserve"> PAGE  \* Arabic  \* MERGEFORMAT </w:instrText>
    </w:r>
    <w:r>
      <w:fldChar w:fldCharType="separate"/>
    </w:r>
    <w:r w:rsidR="00B732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3287">
      <w:rPr>
        <w:noProof/>
      </w:rPr>
      <w:t>4</w:t>
    </w:r>
    <w:r>
      <w:rPr>
        <w:noProof/>
      </w:rPr>
      <w:fldChar w:fldCharType="end"/>
    </w:r>
  </w:p>
  <w:p w:rsidR="005B0890" w:rsidP="005B0890">
    <w:pPr>
      <w:pStyle w:val="Footer"/>
      <w:framePr w:wrap="around"/>
    </w:pPr>
    <w:r>
      <w:t xml:space="preserve">© Commonwealth of Australia, </w:t>
    </w:r>
    <w:r>
      <w:fldChar w:fldCharType="begin"/>
    </w:r>
    <w:r>
      <w:instrText xml:space="preserve"> DATE  \@ "yyyy"  \* MERGEFORMAT </w:instrText>
    </w:r>
    <w:r>
      <w:fldChar w:fldCharType="separate"/>
    </w:r>
    <w:r w:rsidR="00B73287">
      <w:rPr>
        <w:noProof/>
      </w:rPr>
      <w:t>2025</w:t>
    </w:r>
    <w:r>
      <w:fldChar w:fldCharType="end"/>
    </w:r>
    <w:r>
      <w:tab/>
    </w:r>
    <w:r>
      <w:fldChar w:fldCharType="begin"/>
    </w:r>
    <w:r>
      <w:instrText xml:space="preserve"> DOCPROPERTY  Author  \* MERGEFORMAT </w:instrText>
    </w:r>
    <w:r>
      <w:fldChar w:fldCharType="separate"/>
    </w:r>
    <w:r w:rsidR="00B73287">
      <w:t>BuildSkills Australia</w:t>
    </w:r>
    <w:r w:rsidR="00B73287">
      <w:fldChar w:fldCharType="end"/>
    </w:r>
  </w:p>
  <w:p w:rsidR="005B0890" w:rsidP="005B08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890" w:rsidRPr="00B73287" w:rsidP="00B732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87" w:rsidRPr="002D2AF8" w:rsidP="005B0890">
    <w:pPr>
      <w:pStyle w:val="Header"/>
      <w:framePr w:wrap="around"/>
    </w:pPr>
    <w:r>
      <w:fldChar w:fldCharType="begin"/>
    </w:r>
    <w:r>
      <w:instrText xml:space="preserve"> TITLE   \* MERGEFORMAT </w:instrText>
    </w:r>
    <w:r>
      <w:fldChar w:fldCharType="separate"/>
    </w:r>
    <w:r>
      <w:t>NWPGEN005 Coordinate and monitor the application of environmental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3287" w:rsidP="005B08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90" w:rsidRPr="002D2AF8" w:rsidP="005B0890">
    <w:pPr>
      <w:pStyle w:val="Header"/>
      <w:framePr w:wrap="around"/>
    </w:pPr>
    <w:r>
      <w:fldChar w:fldCharType="begin"/>
    </w:r>
    <w:r>
      <w:instrText xml:space="preserve"> TITLE   \* MERGEFORMAT </w:instrText>
    </w:r>
    <w:r>
      <w:fldChar w:fldCharType="separate"/>
    </w:r>
    <w:r w:rsidR="00B73287">
      <w:t>NWPGEN005 Coordinate and monitor the application of environmental plans and procedures</w:t>
    </w:r>
    <w:r w:rsidR="00B73287">
      <w:fldChar w:fldCharType="end"/>
    </w:r>
    <w:r>
      <w:tab/>
      <w:t xml:space="preserve">Date this document was generated: </w:t>
    </w:r>
    <w:r>
      <w:fldChar w:fldCharType="begin"/>
    </w:r>
    <w:r>
      <w:instrText xml:space="preserve"> CREATEDATE  \@ "d MMMM yyyy"  \* MERGEFORMAT </w:instrText>
    </w:r>
    <w:r>
      <w:fldChar w:fldCharType="separate"/>
    </w:r>
    <w:r w:rsidR="00B73287">
      <w:rPr>
        <w:noProof/>
      </w:rPr>
      <w:t>2 March 2025</w:t>
    </w:r>
    <w:r>
      <w:fldChar w:fldCharType="end"/>
    </w:r>
  </w:p>
  <w:p w:rsidR="005B0890" w:rsidP="005B08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387E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CAFF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890"/>
    <w:pPr>
      <w:spacing w:before="360" w:after="60"/>
      <w:outlineLvl w:val="0"/>
    </w:pPr>
    <w:rPr>
      <w:sz w:val="32"/>
    </w:rPr>
  </w:style>
  <w:style w:type="paragraph" w:styleId="Heading2">
    <w:name w:val="heading 2"/>
    <w:basedOn w:val="HeadingBase"/>
    <w:next w:val="BodyText"/>
    <w:link w:val="Heading2Char"/>
    <w:qFormat/>
    <w:rsid w:val="005B0890"/>
    <w:pPr>
      <w:keepLines/>
      <w:spacing w:before="240" w:after="120"/>
      <w:outlineLvl w:val="1"/>
    </w:pPr>
    <w:rPr>
      <w:sz w:val="28"/>
      <w:szCs w:val="40"/>
    </w:rPr>
  </w:style>
  <w:style w:type="paragraph" w:styleId="Heading3">
    <w:name w:val="heading 3"/>
    <w:basedOn w:val="HeadingBase"/>
    <w:next w:val="BodyText"/>
    <w:link w:val="Heading3Char"/>
    <w:qFormat/>
    <w:rsid w:val="005B0890"/>
    <w:pPr>
      <w:spacing w:before="180" w:after="120"/>
      <w:outlineLvl w:val="2"/>
    </w:pPr>
    <w:rPr>
      <w:spacing w:val="-10"/>
      <w:kern w:val="32"/>
    </w:rPr>
  </w:style>
  <w:style w:type="paragraph" w:styleId="Heading4">
    <w:name w:val="heading 4"/>
    <w:basedOn w:val="HeadingBase"/>
    <w:next w:val="BodyText"/>
    <w:link w:val="Heading4Char"/>
    <w:qFormat/>
    <w:rsid w:val="005B0890"/>
    <w:pPr>
      <w:spacing w:before="160" w:after="120"/>
      <w:outlineLvl w:val="3"/>
    </w:pPr>
    <w:rPr>
      <w:sz w:val="22"/>
    </w:rPr>
  </w:style>
  <w:style w:type="paragraph" w:styleId="Heading5">
    <w:name w:val="heading 5"/>
    <w:basedOn w:val="HeadingBase"/>
    <w:next w:val="Normal"/>
    <w:link w:val="Heading5Char"/>
    <w:qFormat/>
    <w:rsid w:val="005B0890"/>
    <w:pPr>
      <w:spacing w:before="80"/>
      <w:outlineLvl w:val="4"/>
    </w:pPr>
    <w:rPr>
      <w:color w:val="918585"/>
      <w:sz w:val="20"/>
    </w:rPr>
  </w:style>
  <w:style w:type="paragraph" w:styleId="Heading6">
    <w:name w:val="heading 6"/>
    <w:basedOn w:val="HeadingBase"/>
    <w:next w:val="Normal"/>
    <w:link w:val="Heading6Char"/>
    <w:qFormat/>
    <w:rsid w:val="005B0890"/>
    <w:pPr>
      <w:spacing w:before="60"/>
      <w:outlineLvl w:val="5"/>
    </w:pPr>
    <w:rPr>
      <w:color w:val="918585"/>
      <w:sz w:val="20"/>
    </w:rPr>
  </w:style>
  <w:style w:type="paragraph" w:styleId="Heading7">
    <w:name w:val="heading 7"/>
    <w:basedOn w:val="Normal"/>
    <w:next w:val="Normal"/>
    <w:link w:val="Heading7Char"/>
    <w:qFormat/>
    <w:rsid w:val="005B0890"/>
    <w:pPr>
      <w:ind w:left="720"/>
      <w:outlineLvl w:val="6"/>
    </w:pPr>
    <w:rPr>
      <w:i/>
    </w:rPr>
  </w:style>
  <w:style w:type="paragraph" w:styleId="Heading8">
    <w:name w:val="heading 8"/>
    <w:basedOn w:val="Normal"/>
    <w:next w:val="Normal"/>
    <w:link w:val="Heading8Char"/>
    <w:qFormat/>
    <w:rsid w:val="005B0890"/>
    <w:pPr>
      <w:ind w:left="720"/>
      <w:outlineLvl w:val="7"/>
    </w:pPr>
    <w:rPr>
      <w:i/>
    </w:rPr>
  </w:style>
  <w:style w:type="paragraph" w:styleId="Heading9">
    <w:name w:val="heading 9"/>
    <w:basedOn w:val="Normal"/>
    <w:next w:val="Normal"/>
    <w:link w:val="Heading9Char"/>
    <w:qFormat/>
    <w:rsid w:val="005B0890"/>
    <w:pPr>
      <w:ind w:left="720"/>
      <w:outlineLvl w:val="8"/>
    </w:pPr>
    <w:rPr>
      <w:i/>
    </w:rPr>
  </w:style>
  <w:style w:type="character" w:default="1" w:styleId="DefaultParagraphFont">
    <w:name w:val="Default Paragraph Font"/>
    <w:uiPriority w:val="1"/>
    <w:unhideWhenUsed/>
    <w:rsid w:val="005B08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890"/>
  </w:style>
  <w:style w:type="character" w:customStyle="1" w:styleId="Heading1Char">
    <w:name w:val="Heading 1 Char"/>
    <w:basedOn w:val="DefaultParagraphFont"/>
    <w:link w:val="Heading1"/>
    <w:rsid w:val="005B0890"/>
    <w:rPr>
      <w:rFonts w:ascii="Times New Roman" w:eastAsia="Times New Roman" w:hAnsi="Times New Roman" w:cs="Times New Roman"/>
      <w:b/>
      <w:sz w:val="32"/>
      <w:szCs w:val="20"/>
      <w:lang w:eastAsia="en-US"/>
    </w:rPr>
  </w:style>
  <w:style w:type="paragraph" w:styleId="BodyText">
    <w:name w:val="Body Text"/>
    <w:basedOn w:val="Normal"/>
    <w:link w:val="BodyTextChar"/>
    <w:rsid w:val="005B08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890"/>
    <w:rPr>
      <w:rFonts w:ascii="Times New Roman" w:eastAsia="Times New Roman" w:hAnsi="Times New Roman" w:cs="Times New Roman"/>
      <w:sz w:val="24"/>
      <w:lang w:eastAsia="en-US"/>
    </w:rPr>
  </w:style>
  <w:style w:type="paragraph" w:styleId="List">
    <w:name w:val="List"/>
    <w:basedOn w:val="BodyText"/>
    <w:next w:val="BodyText"/>
    <w:rsid w:val="005B0890"/>
    <w:pPr>
      <w:tabs>
        <w:tab w:val="left" w:pos="340"/>
      </w:tabs>
      <w:spacing w:before="60" w:after="60"/>
      <w:ind w:left="340" w:hanging="340"/>
    </w:pPr>
  </w:style>
  <w:style w:type="paragraph" w:styleId="ListBullet">
    <w:name w:val="List Bullet"/>
    <w:basedOn w:val="List"/>
    <w:rsid w:val="005B0890"/>
    <w:pPr>
      <w:numPr>
        <w:numId w:val="11"/>
      </w:numPr>
      <w:tabs>
        <w:tab w:val="clear" w:pos="340"/>
      </w:tabs>
      <w:spacing w:before="40" w:after="40"/>
    </w:pPr>
  </w:style>
  <w:style w:type="character" w:customStyle="1" w:styleId="SpecialBold">
    <w:name w:val="Special Bold"/>
    <w:basedOn w:val="DefaultParagraphFont"/>
    <w:rsid w:val="005B0890"/>
    <w:rPr>
      <w:b/>
      <w:spacing w:val="0"/>
    </w:rPr>
  </w:style>
  <w:style w:type="paragraph" w:customStyle="1" w:styleId="SuperHeading">
    <w:name w:val="SuperHeading"/>
    <w:basedOn w:val="Normal"/>
    <w:rsid w:val="005B0890"/>
    <w:pPr>
      <w:spacing w:before="240" w:after="120"/>
      <w:outlineLvl w:val="0"/>
    </w:pPr>
    <w:rPr>
      <w:rFonts w:ascii="Times New Roman" w:hAnsi="Times New Roman"/>
      <w:b/>
      <w:sz w:val="32"/>
    </w:rPr>
  </w:style>
  <w:style w:type="paragraph" w:customStyle="1" w:styleId="TableHeading">
    <w:name w:val="Table Heading"/>
    <w:basedOn w:val="HeadingBase"/>
    <w:rsid w:val="005B0890"/>
    <w:pPr>
      <w:keepLines/>
      <w:pBdr>
        <w:bottom w:val="single" w:sz="6" w:space="1" w:color="918585"/>
      </w:pBdr>
      <w:spacing w:before="240"/>
    </w:pPr>
  </w:style>
  <w:style w:type="paragraph" w:customStyle="1" w:styleId="AllowPageBreak">
    <w:name w:val="AllowPageBreak"/>
    <w:rsid w:val="005B08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08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8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8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8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8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8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8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890"/>
    <w:rPr>
      <w:rFonts w:ascii="Courier New" w:eastAsia="Times New Roman" w:hAnsi="Courier New" w:cs="Times New Roman"/>
      <w:i/>
      <w:szCs w:val="20"/>
      <w:lang w:eastAsia="en-US"/>
    </w:rPr>
  </w:style>
  <w:style w:type="paragraph" w:customStyle="1" w:styleId="HeadingBase">
    <w:name w:val="Heading Base"/>
    <w:rsid w:val="005B08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890"/>
    <w:pPr>
      <w:tabs>
        <w:tab w:val="right" w:leader="dot" w:pos="9072"/>
      </w:tabs>
      <w:ind w:left="567"/>
    </w:pPr>
    <w:rPr>
      <w:szCs w:val="22"/>
    </w:rPr>
  </w:style>
  <w:style w:type="paragraph" w:customStyle="1" w:styleId="TOCBase">
    <w:name w:val="TOC Base"/>
    <w:rsid w:val="005B08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890"/>
    <w:pPr>
      <w:tabs>
        <w:tab w:val="right" w:leader="dot" w:pos="9072"/>
      </w:tabs>
      <w:spacing w:before="40" w:after="40"/>
      <w:ind w:left="284"/>
    </w:pPr>
    <w:rPr>
      <w:rFonts w:ascii="Times New Roman" w:hAnsi="Times New Roman"/>
    </w:rPr>
  </w:style>
  <w:style w:type="paragraph" w:styleId="TOC1">
    <w:name w:val="toc 1"/>
    <w:basedOn w:val="TOCBase"/>
    <w:next w:val="Normal"/>
    <w:rsid w:val="005B08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8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890"/>
    <w:rPr>
      <w:rFonts w:ascii="Times New Roman" w:eastAsia="Times New Roman" w:hAnsi="Times New Roman" w:cs="Times New Roman"/>
      <w:sz w:val="16"/>
      <w:lang w:eastAsia="en-US"/>
    </w:rPr>
  </w:style>
  <w:style w:type="paragraph" w:styleId="Title">
    <w:name w:val="Title"/>
    <w:basedOn w:val="HeadingBase"/>
    <w:link w:val="TitleChar"/>
    <w:qFormat/>
    <w:rsid w:val="005B0890"/>
    <w:pPr>
      <w:spacing w:before="5040"/>
      <w:jc w:val="center"/>
    </w:pPr>
    <w:rPr>
      <w:sz w:val="48"/>
      <w:szCs w:val="72"/>
      <w:lang w:val="en-US"/>
    </w:rPr>
  </w:style>
  <w:style w:type="character" w:customStyle="1" w:styleId="TitleChar">
    <w:name w:val="Title Char"/>
    <w:basedOn w:val="DefaultParagraphFont"/>
    <w:link w:val="Title"/>
    <w:rsid w:val="005B08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890"/>
    <w:pPr>
      <w:tabs>
        <w:tab w:val="left" w:pos="3600"/>
        <w:tab w:val="left" w:pos="3958"/>
      </w:tabs>
    </w:pPr>
  </w:style>
  <w:style w:type="paragraph" w:customStyle="1" w:styleId="Note">
    <w:name w:val="Note"/>
    <w:basedOn w:val="BodyText"/>
    <w:rsid w:val="005B08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890"/>
    <w:pPr>
      <w:framePr w:wrap="auto" w:hAnchor="text" w:y="6049"/>
    </w:pPr>
    <w:rPr>
      <w:color w:val="000000"/>
      <w:sz w:val="40"/>
    </w:rPr>
  </w:style>
  <w:style w:type="paragraph" w:customStyle="1" w:styleId="TOCTitle">
    <w:name w:val="TOCTitle"/>
    <w:basedOn w:val="Heading1"/>
    <w:rsid w:val="005B0890"/>
    <w:pPr>
      <w:spacing w:after="240"/>
      <w:jc w:val="center"/>
      <w:outlineLvl w:val="9"/>
    </w:pPr>
    <w:rPr>
      <w:caps/>
    </w:rPr>
  </w:style>
  <w:style w:type="paragraph" w:customStyle="1" w:styleId="Version">
    <w:name w:val="Version"/>
    <w:rsid w:val="005B08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0890"/>
    <w:pPr>
      <w:numPr>
        <w:numId w:val="12"/>
      </w:numPr>
      <w:tabs>
        <w:tab w:val="clear" w:pos="680"/>
      </w:tabs>
    </w:pPr>
  </w:style>
  <w:style w:type="paragraph" w:styleId="Index1">
    <w:name w:val="index 1"/>
    <w:basedOn w:val="Normal"/>
    <w:next w:val="Normal"/>
    <w:semiHidden/>
    <w:rsid w:val="005B0890"/>
    <w:pPr>
      <w:keepNext w:val="0"/>
      <w:tabs>
        <w:tab w:val="right" w:pos="4176"/>
      </w:tabs>
      <w:ind w:left="198" w:hanging="198"/>
    </w:pPr>
    <w:rPr>
      <w:rFonts w:ascii="Garamond" w:hAnsi="Garamond"/>
    </w:rPr>
  </w:style>
  <w:style w:type="paragraph" w:styleId="IndexHeading">
    <w:name w:val="index heading"/>
    <w:basedOn w:val="Normal"/>
    <w:next w:val="Index1"/>
    <w:semiHidden/>
    <w:rsid w:val="005B0890"/>
    <w:pPr>
      <w:spacing w:before="120" w:after="120"/>
    </w:pPr>
    <w:rPr>
      <w:rFonts w:ascii="Arial" w:hAnsi="Arial"/>
      <w:b/>
      <w:color w:val="918585"/>
      <w:sz w:val="24"/>
    </w:rPr>
  </w:style>
  <w:style w:type="paragraph" w:styleId="Header">
    <w:name w:val="header"/>
    <w:basedOn w:val="Normal"/>
    <w:link w:val="HeaderChar"/>
    <w:rsid w:val="005B08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890"/>
    <w:rPr>
      <w:rFonts w:ascii="Times New Roman" w:eastAsia="Times New Roman" w:hAnsi="Times New Roman" w:cs="Times New Roman"/>
      <w:sz w:val="16"/>
      <w:szCs w:val="20"/>
      <w:lang w:val="en-GB" w:eastAsia="en-US"/>
    </w:rPr>
  </w:style>
  <w:style w:type="paragraph" w:customStyle="1" w:styleId="Chapter">
    <w:name w:val="Chapter"/>
    <w:basedOn w:val="Normal"/>
    <w:rsid w:val="005B0890"/>
    <w:pPr>
      <w:spacing w:before="240"/>
    </w:pPr>
    <w:rPr>
      <w:rFonts w:ascii="Times New Roman" w:hAnsi="Times New Roman"/>
      <w:smallCaps/>
      <w:spacing w:val="80"/>
      <w:sz w:val="28"/>
    </w:rPr>
  </w:style>
  <w:style w:type="paragraph" w:customStyle="1" w:styleId="InChapter">
    <w:name w:val="InChapter"/>
    <w:basedOn w:val="Heading3"/>
    <w:rsid w:val="005B0890"/>
    <w:pPr>
      <w:spacing w:after="240"/>
      <w:outlineLvl w:val="9"/>
    </w:pPr>
    <w:rPr>
      <w:noProof/>
    </w:rPr>
  </w:style>
  <w:style w:type="paragraph" w:styleId="Index2">
    <w:name w:val="index 2"/>
    <w:basedOn w:val="Normal"/>
    <w:next w:val="Normal"/>
    <w:semiHidden/>
    <w:rsid w:val="005B0890"/>
    <w:pPr>
      <w:tabs>
        <w:tab w:val="right" w:pos="4176"/>
      </w:tabs>
      <w:ind w:left="568" w:hanging="284"/>
    </w:pPr>
    <w:rPr>
      <w:rFonts w:ascii="Garamond" w:hAnsi="Garamond"/>
    </w:rPr>
  </w:style>
  <w:style w:type="paragraph" w:customStyle="1" w:styleId="Byline">
    <w:name w:val="Byline"/>
    <w:rsid w:val="005B08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890"/>
    <w:pPr>
      <w:tabs>
        <w:tab w:val="clear" w:pos="3600"/>
        <w:tab w:val="clear" w:pos="3958"/>
      </w:tabs>
      <w:jc w:val="right"/>
    </w:pPr>
  </w:style>
  <w:style w:type="character" w:styleId="Emphasis">
    <w:name w:val="Emphasis"/>
    <w:basedOn w:val="DefaultParagraphFont"/>
    <w:qFormat/>
    <w:rsid w:val="005B0890"/>
    <w:rPr>
      <w:i/>
    </w:rPr>
  </w:style>
  <w:style w:type="paragraph" w:styleId="Caption">
    <w:name w:val="caption"/>
    <w:basedOn w:val="BodyText"/>
    <w:next w:val="Normal"/>
    <w:qFormat/>
    <w:rsid w:val="005B0890"/>
    <w:pPr>
      <w:framePr w:w="2268" w:hSpace="181" w:vSpace="181" w:wrap="around" w:vAnchor="text" w:hAnchor="page" w:x="1135" w:y="285" w:anchorLock="1"/>
    </w:pPr>
    <w:rPr>
      <w:i/>
    </w:rPr>
  </w:style>
  <w:style w:type="paragraph" w:customStyle="1" w:styleId="MiniTOCTitle">
    <w:name w:val="MiniTOCTitle"/>
    <w:basedOn w:val="Heading4"/>
    <w:rsid w:val="005B0890"/>
    <w:pPr>
      <w:spacing w:before="240"/>
      <w:outlineLvl w:val="9"/>
    </w:pPr>
    <w:rPr>
      <w:noProof/>
      <w:sz w:val="24"/>
    </w:rPr>
  </w:style>
  <w:style w:type="paragraph" w:customStyle="1" w:styleId="MiniTOCItem">
    <w:name w:val="MiniTOCItem"/>
    <w:basedOn w:val="ListBullet"/>
    <w:rsid w:val="005B0890"/>
    <w:pPr>
      <w:numPr>
        <w:numId w:val="0"/>
      </w:numPr>
      <w:tabs>
        <w:tab w:val="right" w:leader="dot" w:pos="6521"/>
      </w:tabs>
      <w:spacing w:before="0" w:after="0"/>
    </w:pPr>
  </w:style>
  <w:style w:type="paragraph" w:customStyle="1" w:styleId="TOFTitle">
    <w:name w:val="TOFTitle"/>
    <w:basedOn w:val="TOCTitle"/>
    <w:rsid w:val="005B0890"/>
  </w:style>
  <w:style w:type="paragraph" w:styleId="TableofFigures">
    <w:name w:val="table of figures"/>
    <w:basedOn w:val="Normal"/>
    <w:next w:val="Normal"/>
    <w:semiHidden/>
    <w:rsid w:val="005B0890"/>
    <w:pPr>
      <w:tabs>
        <w:tab w:val="right" w:leader="dot" w:pos="9072"/>
      </w:tabs>
      <w:ind w:left="970" w:hanging="403"/>
    </w:pPr>
    <w:rPr>
      <w:rFonts w:ascii="Times New Roman" w:hAnsi="Times New Roman"/>
      <w:b/>
    </w:rPr>
  </w:style>
  <w:style w:type="paragraph" w:styleId="ListNumber">
    <w:name w:val="List Number"/>
    <w:basedOn w:val="List"/>
    <w:rsid w:val="005B0890"/>
    <w:pPr>
      <w:numPr>
        <w:numId w:val="14"/>
      </w:numPr>
      <w:tabs>
        <w:tab w:val="clear" w:pos="340"/>
      </w:tabs>
    </w:pPr>
  </w:style>
  <w:style w:type="character" w:customStyle="1" w:styleId="WingdingSymbols">
    <w:name w:val="Wingding Symbols"/>
    <w:rsid w:val="005B0890"/>
    <w:rPr>
      <w:rFonts w:ascii="Wingdings" w:hAnsi="Wingdings"/>
    </w:rPr>
  </w:style>
  <w:style w:type="character" w:customStyle="1" w:styleId="HotSpot">
    <w:name w:val="HotSpot"/>
    <w:rsid w:val="005B0890"/>
    <w:rPr>
      <w:color w:val="0033CC"/>
      <w:u w:val="none"/>
    </w:rPr>
  </w:style>
  <w:style w:type="paragraph" w:customStyle="1" w:styleId="BodyTextRight">
    <w:name w:val="Body Text Right"/>
    <w:basedOn w:val="BodyText"/>
    <w:rsid w:val="005B0890"/>
    <w:pPr>
      <w:spacing w:before="0" w:after="0"/>
      <w:jc w:val="right"/>
    </w:pPr>
  </w:style>
  <w:style w:type="paragraph" w:styleId="Index3">
    <w:name w:val="index 3"/>
    <w:basedOn w:val="ListNumber2"/>
    <w:next w:val="Normal"/>
    <w:semiHidden/>
    <w:rsid w:val="005B0890"/>
    <w:pPr>
      <w:numPr>
        <w:numId w:val="0"/>
      </w:numPr>
      <w:tabs>
        <w:tab w:val="right" w:leader="dot" w:pos="4176"/>
      </w:tabs>
    </w:pPr>
  </w:style>
  <w:style w:type="paragraph" w:styleId="ListNumber2">
    <w:name w:val="List Number 2"/>
    <w:basedOn w:val="List2"/>
    <w:rsid w:val="005B0890"/>
    <w:pPr>
      <w:numPr>
        <w:numId w:val="9"/>
      </w:numPr>
      <w:tabs>
        <w:tab w:val="clear" w:pos="1060"/>
      </w:tabs>
    </w:pPr>
  </w:style>
  <w:style w:type="paragraph" w:customStyle="1" w:styleId="MarginNote">
    <w:name w:val="Margin Note"/>
    <w:basedOn w:val="BodyText"/>
    <w:rsid w:val="005B08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8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8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890"/>
    <w:rPr>
      <w:sz w:val="32"/>
    </w:rPr>
  </w:style>
  <w:style w:type="paragraph" w:customStyle="1" w:styleId="HeadingProcedure">
    <w:name w:val="Heading Procedure"/>
    <w:basedOn w:val="HeadingBase"/>
    <w:next w:val="Normal"/>
    <w:rsid w:val="005B0890"/>
    <w:pPr>
      <w:tabs>
        <w:tab w:val="left" w:pos="0"/>
      </w:tabs>
      <w:spacing w:before="120" w:after="60"/>
    </w:pPr>
    <w:rPr>
      <w:i/>
      <w:color w:val="918585"/>
      <w:sz w:val="22"/>
    </w:rPr>
  </w:style>
  <w:style w:type="paragraph" w:customStyle="1" w:styleId="TableBodyText">
    <w:name w:val="Table Body Text"/>
    <w:basedOn w:val="BodyText"/>
    <w:rsid w:val="005B0890"/>
    <w:pPr>
      <w:spacing w:before="60" w:after="60"/>
    </w:pPr>
  </w:style>
  <w:style w:type="paragraph" w:styleId="ListContinue">
    <w:name w:val="List Continue"/>
    <w:basedOn w:val="List"/>
    <w:rsid w:val="005B0890"/>
    <w:pPr>
      <w:ind w:firstLine="0"/>
    </w:pPr>
  </w:style>
  <w:style w:type="paragraph" w:customStyle="1" w:styleId="ListNote">
    <w:name w:val="List Note"/>
    <w:basedOn w:val="List"/>
    <w:rsid w:val="005B0890"/>
    <w:pPr>
      <w:pBdr>
        <w:top w:val="single" w:sz="6" w:space="2" w:color="918585"/>
        <w:bottom w:val="single" w:sz="6" w:space="2" w:color="918585"/>
      </w:pBdr>
      <w:tabs>
        <w:tab w:val="left" w:pos="1021"/>
      </w:tabs>
      <w:ind w:firstLine="0"/>
    </w:pPr>
  </w:style>
  <w:style w:type="paragraph" w:customStyle="1" w:styleId="Warning">
    <w:name w:val="Warning"/>
    <w:basedOn w:val="BodyText"/>
    <w:rsid w:val="005B0890"/>
    <w:pPr>
      <w:shd w:val="clear" w:color="auto" w:fill="D9D9D9"/>
      <w:tabs>
        <w:tab w:val="left" w:pos="992"/>
      </w:tabs>
      <w:ind w:left="119" w:right="119"/>
    </w:pPr>
    <w:rPr>
      <w:sz w:val="20"/>
    </w:rPr>
  </w:style>
  <w:style w:type="paragraph" w:customStyle="1" w:styleId="MarginIcons">
    <w:name w:val="Margin Icons"/>
    <w:basedOn w:val="BodyText"/>
    <w:rsid w:val="005B08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890"/>
    <w:rPr>
      <w:rFonts w:ascii="Courier New" w:hAnsi="Courier New"/>
    </w:rPr>
  </w:style>
  <w:style w:type="paragraph" w:customStyle="1" w:styleId="NoteBullet">
    <w:name w:val="Note Bullet"/>
    <w:basedOn w:val="Note"/>
    <w:rsid w:val="005B0890"/>
    <w:pPr>
      <w:tabs>
        <w:tab w:val="clear" w:pos="680"/>
      </w:tabs>
      <w:spacing w:before="60" w:after="60"/>
    </w:pPr>
  </w:style>
  <w:style w:type="paragraph" w:customStyle="1" w:styleId="SubHeading2">
    <w:name w:val="SubHeading2"/>
    <w:basedOn w:val="HeadingBase"/>
    <w:rsid w:val="005B0890"/>
    <w:pPr>
      <w:spacing w:before="240" w:after="60"/>
    </w:pPr>
    <w:rPr>
      <w:sz w:val="20"/>
    </w:rPr>
  </w:style>
  <w:style w:type="paragraph" w:customStyle="1" w:styleId="SubHeading1">
    <w:name w:val="SubHeading1"/>
    <w:basedOn w:val="HeadingBase"/>
    <w:rsid w:val="005B0890"/>
    <w:pPr>
      <w:spacing w:before="240" w:after="60"/>
    </w:pPr>
    <w:rPr>
      <w:color w:val="918585"/>
      <w:sz w:val="22"/>
    </w:rPr>
  </w:style>
  <w:style w:type="paragraph" w:customStyle="1" w:styleId="SideHeading">
    <w:name w:val="Side Heading"/>
    <w:basedOn w:val="HeadingBase"/>
    <w:rsid w:val="005B08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890"/>
    <w:pPr>
      <w:numPr>
        <w:numId w:val="10"/>
      </w:numPr>
    </w:pPr>
  </w:style>
  <w:style w:type="paragraph" w:styleId="PlainText">
    <w:name w:val="Plain Text"/>
    <w:basedOn w:val="Normal"/>
    <w:link w:val="PlainTextChar"/>
    <w:rsid w:val="005B0890"/>
    <w:rPr>
      <w:sz w:val="20"/>
    </w:rPr>
  </w:style>
  <w:style w:type="character" w:customStyle="1" w:styleId="PlainTextChar">
    <w:name w:val="Plain Text Char"/>
    <w:basedOn w:val="DefaultParagraphFont"/>
    <w:link w:val="PlainText"/>
    <w:rsid w:val="005B0890"/>
    <w:rPr>
      <w:rFonts w:ascii="Courier New" w:eastAsia="Times New Roman" w:hAnsi="Courier New" w:cs="Times New Roman"/>
      <w:sz w:val="20"/>
      <w:szCs w:val="20"/>
      <w:lang w:eastAsia="en-US"/>
    </w:rPr>
  </w:style>
  <w:style w:type="character" w:customStyle="1" w:styleId="MenuOption">
    <w:name w:val="Menu Option"/>
    <w:basedOn w:val="DefaultParagraphFont"/>
    <w:rsid w:val="005B0890"/>
    <w:rPr>
      <w:b/>
      <w:smallCaps/>
    </w:rPr>
  </w:style>
  <w:style w:type="paragraph" w:customStyle="1" w:styleId="TableListNumber">
    <w:name w:val="Table List Number"/>
    <w:basedOn w:val="ListNumber"/>
    <w:rsid w:val="005B0890"/>
    <w:pPr>
      <w:numPr>
        <w:numId w:val="0"/>
      </w:numPr>
    </w:pPr>
  </w:style>
  <w:style w:type="paragraph" w:styleId="TOC4">
    <w:name w:val="toc 4"/>
    <w:basedOn w:val="TOCBase"/>
    <w:next w:val="Normal"/>
    <w:semiHidden/>
    <w:rsid w:val="005B0890"/>
    <w:pPr>
      <w:tabs>
        <w:tab w:val="right" w:leader="dot" w:pos="9071"/>
      </w:tabs>
      <w:ind w:left="1701"/>
    </w:pPr>
  </w:style>
  <w:style w:type="paragraph" w:customStyle="1" w:styleId="ListAlpha">
    <w:name w:val="List Alpha"/>
    <w:basedOn w:val="List"/>
    <w:rsid w:val="005B0890"/>
    <w:pPr>
      <w:numPr>
        <w:numId w:val="8"/>
      </w:numPr>
    </w:pPr>
  </w:style>
  <w:style w:type="paragraph" w:customStyle="1" w:styleId="ListAlpha2">
    <w:name w:val="List Alpha 2"/>
    <w:basedOn w:val="List2"/>
    <w:rsid w:val="005B0890"/>
    <w:pPr>
      <w:numPr>
        <w:numId w:val="7"/>
      </w:numPr>
    </w:pPr>
  </w:style>
  <w:style w:type="paragraph" w:styleId="List2">
    <w:name w:val="List 2"/>
    <w:basedOn w:val="BodyText"/>
    <w:rsid w:val="005B0890"/>
    <w:pPr>
      <w:tabs>
        <w:tab w:val="left" w:pos="680"/>
      </w:tabs>
      <w:spacing w:before="60" w:after="60"/>
      <w:ind w:left="680" w:hanging="340"/>
    </w:pPr>
  </w:style>
  <w:style w:type="paragraph" w:styleId="List3">
    <w:name w:val="List 3"/>
    <w:basedOn w:val="BodyText"/>
    <w:rsid w:val="005B0890"/>
    <w:pPr>
      <w:tabs>
        <w:tab w:val="left" w:pos="1021"/>
      </w:tabs>
      <w:spacing w:before="60" w:after="60"/>
      <w:ind w:left="1020" w:hanging="340"/>
    </w:pPr>
  </w:style>
  <w:style w:type="paragraph" w:styleId="List4">
    <w:name w:val="List 4"/>
    <w:basedOn w:val="BodyText"/>
    <w:rsid w:val="005B0890"/>
    <w:pPr>
      <w:tabs>
        <w:tab w:val="left" w:pos="1361"/>
      </w:tabs>
      <w:spacing w:before="60" w:after="60"/>
      <w:ind w:left="1361" w:hanging="340"/>
    </w:pPr>
  </w:style>
  <w:style w:type="paragraph" w:styleId="List5">
    <w:name w:val="List 5"/>
    <w:basedOn w:val="BodyText"/>
    <w:rsid w:val="005B0890"/>
    <w:pPr>
      <w:tabs>
        <w:tab w:val="left" w:pos="1701"/>
      </w:tabs>
      <w:spacing w:before="60" w:after="60"/>
      <w:ind w:left="1701" w:hanging="340"/>
    </w:pPr>
  </w:style>
  <w:style w:type="paragraph" w:styleId="ListBullet3">
    <w:name w:val="List Bullet 3"/>
    <w:basedOn w:val="List3"/>
    <w:rsid w:val="005B0890"/>
    <w:pPr>
      <w:numPr>
        <w:numId w:val="13"/>
      </w:numPr>
      <w:tabs>
        <w:tab w:val="clear" w:pos="1021"/>
      </w:tabs>
      <w:ind w:left="1037" w:hanging="357"/>
    </w:pPr>
  </w:style>
  <w:style w:type="paragraph" w:styleId="ListBullet4">
    <w:name w:val="List Bullet 4"/>
    <w:basedOn w:val="List4"/>
    <w:rsid w:val="005B0890"/>
    <w:pPr>
      <w:numPr>
        <w:numId w:val="2"/>
      </w:numPr>
      <w:tabs>
        <w:tab w:val="clear" w:pos="1361"/>
      </w:tabs>
    </w:pPr>
  </w:style>
  <w:style w:type="paragraph" w:styleId="ListBullet5">
    <w:name w:val="List Bullet 5"/>
    <w:basedOn w:val="List5"/>
    <w:rsid w:val="005B0890"/>
    <w:pPr>
      <w:numPr>
        <w:numId w:val="3"/>
      </w:numPr>
    </w:pPr>
  </w:style>
  <w:style w:type="paragraph" w:styleId="ListContinue2">
    <w:name w:val="List Continue 2"/>
    <w:basedOn w:val="List2"/>
    <w:rsid w:val="005B0890"/>
    <w:pPr>
      <w:ind w:firstLine="0"/>
    </w:pPr>
  </w:style>
  <w:style w:type="paragraph" w:styleId="ListContinue3">
    <w:name w:val="List Continue 3"/>
    <w:basedOn w:val="List3"/>
    <w:rsid w:val="005B0890"/>
    <w:pPr>
      <w:ind w:left="1021" w:firstLine="0"/>
    </w:pPr>
  </w:style>
  <w:style w:type="paragraph" w:styleId="ListContinue4">
    <w:name w:val="List Continue 4"/>
    <w:basedOn w:val="List4"/>
    <w:rsid w:val="005B0890"/>
    <w:pPr>
      <w:ind w:firstLine="0"/>
    </w:pPr>
  </w:style>
  <w:style w:type="paragraph" w:styleId="ListContinue5">
    <w:name w:val="List Continue 5"/>
    <w:basedOn w:val="List5"/>
    <w:rsid w:val="005B0890"/>
    <w:pPr>
      <w:ind w:firstLine="0"/>
    </w:pPr>
  </w:style>
  <w:style w:type="paragraph" w:styleId="ListNumber3">
    <w:name w:val="List Number 3"/>
    <w:basedOn w:val="List3"/>
    <w:rsid w:val="005B0890"/>
    <w:pPr>
      <w:numPr>
        <w:numId w:val="4"/>
      </w:numPr>
    </w:pPr>
  </w:style>
  <w:style w:type="paragraph" w:styleId="ListNumber4">
    <w:name w:val="List Number 4"/>
    <w:basedOn w:val="List4"/>
    <w:rsid w:val="005B0890"/>
    <w:pPr>
      <w:numPr>
        <w:numId w:val="5"/>
      </w:numPr>
    </w:pPr>
  </w:style>
  <w:style w:type="paragraph" w:styleId="ListNumber5">
    <w:name w:val="List Number 5"/>
    <w:basedOn w:val="List5"/>
    <w:rsid w:val="005B0890"/>
    <w:pPr>
      <w:numPr>
        <w:numId w:val="6"/>
      </w:numPr>
    </w:pPr>
  </w:style>
  <w:style w:type="paragraph" w:styleId="BlockText">
    <w:name w:val="Block Text"/>
    <w:basedOn w:val="Normal"/>
    <w:rsid w:val="005B0890"/>
    <w:pPr>
      <w:spacing w:after="120"/>
      <w:ind w:left="1440" w:right="1440"/>
    </w:pPr>
  </w:style>
  <w:style w:type="character" w:customStyle="1" w:styleId="Subscript">
    <w:name w:val="Subscript"/>
    <w:basedOn w:val="DefaultParagraphFont"/>
    <w:rsid w:val="005B0890"/>
    <w:rPr>
      <w:sz w:val="16"/>
      <w:vertAlign w:val="subscript"/>
    </w:rPr>
  </w:style>
  <w:style w:type="character" w:customStyle="1" w:styleId="Superscript">
    <w:name w:val="Superscript"/>
    <w:basedOn w:val="DefaultParagraphFont"/>
    <w:rsid w:val="005B0890"/>
    <w:rPr>
      <w:sz w:val="16"/>
      <w:vertAlign w:val="superscript"/>
    </w:rPr>
  </w:style>
  <w:style w:type="character" w:customStyle="1" w:styleId="Symbols">
    <w:name w:val="Symbols"/>
    <w:basedOn w:val="DefaultParagraphFont"/>
    <w:rsid w:val="005B0890"/>
    <w:rPr>
      <w:rFonts w:ascii="Symbol" w:hAnsi="Symbol"/>
    </w:rPr>
  </w:style>
  <w:style w:type="character" w:customStyle="1" w:styleId="MenuOptions">
    <w:name w:val="Menu Options"/>
    <w:basedOn w:val="DefaultParagraphFont"/>
    <w:rsid w:val="005B0890"/>
    <w:rPr>
      <w:rFonts w:ascii="Arial Narrow" w:hAnsi="Arial Narrow"/>
      <w:smallCaps/>
    </w:rPr>
  </w:style>
  <w:style w:type="character" w:customStyle="1" w:styleId="Buttons">
    <w:name w:val="Buttons"/>
    <w:basedOn w:val="DefaultParagraphFont"/>
    <w:rsid w:val="005B0890"/>
    <w:rPr>
      <w:b/>
    </w:rPr>
  </w:style>
  <w:style w:type="character" w:customStyle="1" w:styleId="Underlined">
    <w:name w:val="Underlined"/>
    <w:basedOn w:val="DefaultParagraphFont"/>
    <w:rsid w:val="005B0890"/>
    <w:rPr>
      <w:u w:val="single"/>
    </w:rPr>
  </w:style>
  <w:style w:type="paragraph" w:customStyle="1" w:styleId="TableBodyTextRight">
    <w:name w:val="Table Body Text Right"/>
    <w:basedOn w:val="TableBodyText"/>
    <w:rsid w:val="005B0890"/>
    <w:pPr>
      <w:widowControl w:val="0"/>
      <w:autoSpaceDE w:val="0"/>
      <w:autoSpaceDN w:val="0"/>
      <w:adjustRightInd w:val="0"/>
      <w:jc w:val="right"/>
    </w:pPr>
    <w:rPr>
      <w:rFonts w:cs="Arial"/>
      <w:szCs w:val="18"/>
    </w:rPr>
  </w:style>
  <w:style w:type="paragraph" w:customStyle="1" w:styleId="CopyrightText">
    <w:name w:val="Copyright Text"/>
    <w:basedOn w:val="BodyText"/>
    <w:rsid w:val="005B0890"/>
    <w:rPr>
      <w:sz w:val="18"/>
    </w:rPr>
  </w:style>
  <w:style w:type="paragraph" w:customStyle="1" w:styleId="BodySmallRight">
    <w:name w:val="Body Small Right"/>
    <w:basedOn w:val="BodyTextRight"/>
    <w:rsid w:val="005B0890"/>
    <w:rPr>
      <w:sz w:val="18"/>
      <w:szCs w:val="18"/>
    </w:rPr>
  </w:style>
  <w:style w:type="paragraph" w:customStyle="1" w:styleId="MarginEdition">
    <w:name w:val="Margin Edition"/>
    <w:basedOn w:val="MarginNote"/>
    <w:rsid w:val="005B0890"/>
    <w:pPr>
      <w:spacing w:before="0" w:after="0"/>
    </w:pPr>
    <w:rPr>
      <w:rFonts w:ascii="Times New Roman" w:hAnsi="Times New Roman"/>
      <w:color w:val="999999"/>
    </w:rPr>
  </w:style>
  <w:style w:type="paragraph" w:customStyle="1" w:styleId="Spacer">
    <w:name w:val="Spacer"/>
    <w:basedOn w:val="Normal"/>
    <w:rsid w:val="005B0890"/>
    <w:rPr>
      <w:sz w:val="2"/>
      <w:szCs w:val="2"/>
    </w:rPr>
  </w:style>
  <w:style w:type="character" w:customStyle="1" w:styleId="Small">
    <w:name w:val="Small"/>
    <w:basedOn w:val="DefaultParagraphFont"/>
    <w:rsid w:val="005B0890"/>
    <w:rPr>
      <w:sz w:val="16"/>
    </w:rPr>
  </w:style>
  <w:style w:type="paragraph" w:customStyle="1" w:styleId="WideTable">
    <w:name w:val="Wide Table"/>
    <w:basedOn w:val="Normal"/>
    <w:rsid w:val="005B0890"/>
    <w:pPr>
      <w:ind w:left="-1418"/>
    </w:pPr>
    <w:rPr>
      <w:sz w:val="2"/>
      <w:szCs w:val="2"/>
    </w:rPr>
  </w:style>
  <w:style w:type="character" w:styleId="PageNumber">
    <w:name w:val="page number"/>
    <w:basedOn w:val="DefaultParagraphFont"/>
    <w:rsid w:val="005B0890"/>
  </w:style>
  <w:style w:type="paragraph" w:styleId="Quote">
    <w:name w:val="Quote"/>
    <w:basedOn w:val="Heading1"/>
    <w:link w:val="QuoteChar"/>
    <w:qFormat/>
    <w:rsid w:val="005B0890"/>
    <w:rPr>
      <w:b w:val="0"/>
      <w:sz w:val="72"/>
      <w:szCs w:val="72"/>
      <w:lang w:val="en-NZ"/>
    </w:rPr>
  </w:style>
  <w:style w:type="character" w:customStyle="1" w:styleId="QuoteChar">
    <w:name w:val="Quote Char"/>
    <w:basedOn w:val="DefaultParagraphFont"/>
    <w:link w:val="Quote"/>
    <w:rsid w:val="005B08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890"/>
    <w:pPr>
      <w:pageBreakBefore/>
    </w:pPr>
  </w:style>
  <w:style w:type="paragraph" w:customStyle="1" w:styleId="Border">
    <w:name w:val="Border"/>
    <w:basedOn w:val="Normal"/>
    <w:qFormat/>
    <w:rsid w:val="005B08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890"/>
    <w:rPr>
      <w:b/>
      <w:bCs/>
      <w:i/>
      <w:iCs/>
      <w:color w:val="auto"/>
    </w:rPr>
  </w:style>
  <w:style w:type="paragraph" w:styleId="IntenseQuote">
    <w:name w:val="Intense Quote"/>
    <w:basedOn w:val="Normal"/>
    <w:next w:val="Normal"/>
    <w:link w:val="IntenseQuoteChar"/>
    <w:uiPriority w:val="30"/>
    <w:qFormat/>
    <w:rsid w:val="005B08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8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890"/>
    <w:rPr>
      <w:smallCaps/>
      <w:color w:val="auto"/>
      <w:u w:val="single"/>
    </w:rPr>
  </w:style>
  <w:style w:type="character" w:styleId="IntenseReference">
    <w:name w:val="Intense Reference"/>
    <w:basedOn w:val="DefaultParagraphFont"/>
    <w:uiPriority w:val="32"/>
    <w:qFormat/>
    <w:rsid w:val="005B0890"/>
    <w:rPr>
      <w:b/>
      <w:bCs/>
      <w:smallCaps/>
      <w:color w:val="auto"/>
      <w:spacing w:val="5"/>
      <w:u w:val="single"/>
    </w:rPr>
  </w:style>
  <w:style w:type="paragraph" w:customStyle="1" w:styleId="2ColumnHeading">
    <w:name w:val="2Column Heading"/>
    <w:basedOn w:val="BodyText"/>
    <w:qFormat/>
    <w:rsid w:val="005B0890"/>
    <w:pPr>
      <w:spacing w:after="60"/>
      <w:ind w:left="-2268"/>
    </w:pPr>
    <w:rPr>
      <w:b/>
    </w:rPr>
  </w:style>
  <w:style w:type="paragraph" w:customStyle="1" w:styleId="Heading1TOC">
    <w:name w:val="Heading1 TOC"/>
    <w:basedOn w:val="Normal"/>
    <w:qFormat/>
    <w:rsid w:val="005B0890"/>
    <w:pPr>
      <w:spacing w:before="240" w:after="120"/>
    </w:pPr>
    <w:rPr>
      <w:rFonts w:ascii="Times New Roman" w:hAnsi="Times New Roman"/>
      <w:b/>
      <w:sz w:val="32"/>
    </w:rPr>
  </w:style>
  <w:style w:type="paragraph" w:customStyle="1" w:styleId="Heading2TOC">
    <w:name w:val="Heading2 TOC"/>
    <w:basedOn w:val="Normal"/>
    <w:qFormat/>
    <w:rsid w:val="005B0890"/>
    <w:pPr>
      <w:spacing w:before="240" w:after="60"/>
    </w:pPr>
    <w:rPr>
      <w:rFonts w:ascii="Times New Roman" w:hAnsi="Times New Roman"/>
      <w:b/>
      <w:sz w:val="28"/>
    </w:rPr>
  </w:style>
  <w:style w:type="character" w:customStyle="1" w:styleId="Underline">
    <w:name w:val="Underline"/>
    <w:basedOn w:val="DefaultParagraphFont"/>
    <w:qFormat/>
    <w:rsid w:val="005B0890"/>
    <w:rPr>
      <w:u w:val="single"/>
    </w:rPr>
  </w:style>
  <w:style w:type="character" w:customStyle="1" w:styleId="BoldandItalics">
    <w:name w:val="Bold and Italics"/>
    <w:qFormat/>
    <w:rsid w:val="005B0890"/>
    <w:rPr>
      <w:b/>
      <w:i/>
      <w:u w:val="none"/>
    </w:rPr>
  </w:style>
  <w:style w:type="paragraph" w:styleId="BalloonText">
    <w:name w:val="Balloon Text"/>
    <w:basedOn w:val="Normal"/>
    <w:link w:val="BalloonTextChar"/>
    <w:rsid w:val="005B0890"/>
    <w:rPr>
      <w:rFonts w:ascii="Tahoma" w:hAnsi="Tahoma" w:cs="Tahoma"/>
      <w:sz w:val="16"/>
      <w:szCs w:val="16"/>
    </w:rPr>
  </w:style>
  <w:style w:type="character" w:customStyle="1" w:styleId="BalloonTextChar">
    <w:name w:val="Balloon Text Char"/>
    <w:basedOn w:val="DefaultParagraphFont"/>
    <w:link w:val="BalloonText"/>
    <w:rsid w:val="005B08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8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8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890"/>
    <w:rPr>
      <w:b/>
      <w:color w:val="660033"/>
      <w:spacing w:val="0"/>
    </w:rPr>
  </w:style>
  <w:style w:type="paragraph" w:customStyle="1" w:styleId="Nameditemlist">
    <w:name w:val="Named item list"/>
    <w:basedOn w:val="BodyText"/>
    <w:qFormat/>
    <w:rsid w:val="005B0890"/>
    <w:pPr>
      <w:tabs>
        <w:tab w:val="left" w:pos="2835"/>
      </w:tabs>
      <w:ind w:left="2835" w:hanging="2835"/>
    </w:pPr>
  </w:style>
  <w:style w:type="paragraph" w:customStyle="1" w:styleId="BodyTextnopadding">
    <w:name w:val="Body Text no padding"/>
    <w:basedOn w:val="BodyText"/>
    <w:qFormat/>
    <w:rsid w:val="005B0890"/>
    <w:pPr>
      <w:spacing w:before="0" w:after="0"/>
    </w:pPr>
  </w:style>
  <w:style w:type="paragraph" w:customStyle="1" w:styleId="BodyTextBold">
    <w:name w:val="Body Text Bold"/>
    <w:basedOn w:val="BodyText"/>
    <w:qFormat/>
    <w:rsid w:val="005B0890"/>
    <w:rPr>
      <w:b/>
    </w:rPr>
  </w:style>
  <w:style w:type="character" w:styleId="Hyperlink">
    <w:name w:val="Hyperlink"/>
    <w:basedOn w:val="DefaultParagraphFont"/>
    <w:uiPriority w:val="99"/>
    <w:unhideWhenUsed/>
    <w:rsid w:val="00B732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7411</Characters>
  <Application>Microsoft Office Word</Application>
  <DocSecurity>0</DocSecurity>
  <Lines>217</Lines>
  <Paragraphs>124</Paragraphs>
  <ScaleCrop>false</ScaleCrop>
  <Company>Author-it Software Corporation Ltd.</Company>
  <LinksUpToDate>false</LinksUpToDate>
  <CharactersWithSpaces>8350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NWPGEN005 Coordinate and monitor the application of environmental plans and procedures</dc:title>
  <dc:subject>Approved</dc:subject>
  <dc:creator>BuildSkills Australia</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