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73BB" w:rsidP="004673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NWPCCO002 Use control centre systems to monitor and control water</w:t>
      </w:r>
      <w:r>
        <w:fldChar w:fldCharType="end"/>
      </w:r>
    </w:p>
    <w:p w:rsidR="004673BB" w:rsidP="004673BB">
      <w:pPr>
        <w:pStyle w:val="Version"/>
        <w:sectPr w:rsidSect="008B11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1163" w:rsidP="008B1163">
      <w:pPr>
        <w:pStyle w:val="SuperHeading"/>
      </w:pPr>
      <w:r w:rsidRPr="008B1163">
        <w:t>Assessment Requirements for NWPCCO002 Use control centre systems to monitor and control water</w:t>
      </w:r>
    </w:p>
    <w:p w:rsidR="00000000" w:rsidRPr="008B1163" w:rsidP="008B1163">
      <w:pPr>
        <w:pStyle w:val="Heading1"/>
      </w:pPr>
      <w:bookmarkStart w:id="1" w:name="O_1010770"/>
      <w:bookmarkEnd w:id="1"/>
      <w:r w:rsidRPr="008B116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11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163" w:rsidP="008B1163">
            <w:pPr>
              <w:pStyle w:val="BodyText"/>
            </w:pPr>
            <w:r w:rsidRPr="008B1163">
              <w:t>Release 1. This is the first release of this unit of competency in the NWP National Water Training Package.</w:t>
            </w:r>
          </w:p>
        </w:tc>
      </w:tr>
    </w:tbl>
    <w:p w:rsidR="00000000" w:rsidRPr="008B1163" w:rsidP="008B1163">
      <w:pPr>
        <w:pStyle w:val="NoPaddingFontSize1"/>
      </w:pPr>
    </w:p>
    <w:p w:rsidR="00000000" w:rsidRPr="008B1163" w:rsidP="008B1163">
      <w:pPr>
        <w:pStyle w:val="AllowPageBreak"/>
      </w:pPr>
    </w:p>
    <w:p w:rsidR="00000000" w:rsidRPr="008B1163" w:rsidP="008B1163">
      <w:pPr>
        <w:pStyle w:val="Heading1"/>
      </w:pPr>
      <w:bookmarkStart w:id="2" w:name="O_1010771"/>
      <w:bookmarkEnd w:id="2"/>
      <w:r w:rsidRPr="008B116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11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163">
            <w:pPr>
              <w:pStyle w:val="BodyText"/>
              <w:rPr>
                <w:lang w:val="en-NZ"/>
              </w:rPr>
            </w:pPr>
            <w:r w:rsidRPr="008B1163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8B11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8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163" w:rsidP="008B1163">
            <w:pPr>
              <w:pStyle w:val="ListBullet"/>
            </w:pPr>
            <w:r w:rsidRPr="008B1163">
              <w:t>communicating with relevant stakeh</w:t>
            </w:r>
            <w:r w:rsidRPr="008B1163">
              <w:t>olders and personnel</w:t>
            </w:r>
          </w:p>
          <w:p w:rsidR="00000000" w:rsidRPr="008B1163" w:rsidP="008B1163">
            <w:pPr>
              <w:pStyle w:val="ListBullet"/>
            </w:pPr>
            <w:r w:rsidRPr="008B1163">
              <w:t>ensuring work is completed within specified timeframes, to quality standards and work requirements</w:t>
            </w:r>
          </w:p>
          <w:p w:rsidR="00000000" w:rsidRPr="008B1163" w:rsidP="008B1163">
            <w:pPr>
              <w:pStyle w:val="ListBullet"/>
            </w:pPr>
            <w:r w:rsidRPr="008B1163">
              <w:t>identifying and investigating potential hazards and safety risks</w:t>
            </w:r>
          </w:p>
          <w:p w:rsidR="00000000" w:rsidRPr="008B1163" w:rsidP="008B1163">
            <w:pPr>
              <w:pStyle w:val="ListBullet"/>
            </w:pPr>
            <w:r w:rsidRPr="008B1163">
              <w:t>managing shift handover according to safety standards and workplace procedures</w:t>
            </w:r>
          </w:p>
          <w:p w:rsidR="00000000" w:rsidRPr="008B1163" w:rsidP="008B1163">
            <w:pPr>
              <w:pStyle w:val="ListBullet"/>
            </w:pPr>
            <w:r w:rsidRPr="008B1163">
              <w:t>prioritising and sequencing work according to work schedules and plans</w:t>
            </w:r>
          </w:p>
        </w:tc>
      </w:tr>
    </w:tbl>
    <w:p w:rsidR="00000000" w:rsidRPr="008B1163" w:rsidP="008B1163">
      <w:pPr>
        <w:pStyle w:val="NoPaddingFontSize1"/>
      </w:pPr>
    </w:p>
    <w:p w:rsidR="00000000" w:rsidRPr="008B1163" w:rsidP="008B1163">
      <w:pPr>
        <w:pStyle w:val="AllowPageBreak"/>
      </w:pPr>
    </w:p>
    <w:p w:rsidR="00000000" w:rsidRPr="008B1163" w:rsidP="008B1163">
      <w:pPr>
        <w:pStyle w:val="Heading1"/>
      </w:pPr>
      <w:bookmarkStart w:id="3" w:name="O_1010772"/>
      <w:bookmarkEnd w:id="3"/>
      <w:r w:rsidRPr="008B116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11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163">
            <w:pPr>
              <w:pStyle w:val="BodyText"/>
              <w:rPr>
                <w:lang w:val="en-NZ"/>
              </w:rPr>
            </w:pPr>
            <w:r w:rsidRPr="008B1163">
              <w:t>Evidence required to demonstrate competence in this unit must be r</w:t>
            </w:r>
            <w:r w:rsidRPr="008B1163">
              <w:t>elevant to and satisfy all the requirements of the elements and performance criteria and includes knowledge of:</w:t>
            </w:r>
          </w:p>
        </w:tc>
      </w:tr>
      <w:tr w:rsidTr="008B11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163" w:rsidP="008B1163">
            <w:pPr>
              <w:pStyle w:val="ListBullet"/>
            </w:pPr>
            <w:r w:rsidRPr="008B1163">
              <w:t>communication techniques</w:t>
            </w:r>
          </w:p>
          <w:p w:rsidR="00000000" w:rsidRPr="008B1163" w:rsidP="008B1163">
            <w:pPr>
              <w:pStyle w:val="ListBullet"/>
            </w:pPr>
            <w:r w:rsidRPr="008B1163">
              <w:t>control centre system capabilities</w:t>
            </w:r>
          </w:p>
          <w:p w:rsidR="00000000" w:rsidRPr="008B1163" w:rsidP="008B1163">
            <w:pPr>
              <w:pStyle w:val="ListBullet"/>
            </w:pPr>
            <w:r w:rsidRPr="008B1163">
              <w:t>problem solving techniques</w:t>
            </w:r>
          </w:p>
          <w:p w:rsidR="00000000" w:rsidRPr="008B1163" w:rsidP="008B1163">
            <w:pPr>
              <w:pStyle w:val="ListBullet"/>
            </w:pPr>
            <w:r w:rsidRPr="008B1163">
              <w:t>project management procedures</w:t>
            </w:r>
          </w:p>
          <w:p w:rsidR="00000000" w:rsidRPr="008B1163" w:rsidP="008B1163">
            <w:pPr>
              <w:pStyle w:val="ListBullet"/>
            </w:pPr>
            <w:r w:rsidRPr="008B1163">
              <w:t>rostering requirements</w:t>
            </w:r>
          </w:p>
          <w:p w:rsidR="00000000" w:rsidRPr="008B1163" w:rsidP="008B1163">
            <w:pPr>
              <w:pStyle w:val="ListBullet"/>
            </w:pPr>
            <w:r w:rsidRPr="008B1163">
              <w:t>work scheduling</w:t>
            </w:r>
          </w:p>
        </w:tc>
      </w:tr>
    </w:tbl>
    <w:p w:rsidR="00000000" w:rsidRPr="008B1163" w:rsidP="008B1163">
      <w:pPr>
        <w:pStyle w:val="NoPaddingFontSize1"/>
      </w:pPr>
    </w:p>
    <w:p w:rsidR="00000000" w:rsidRPr="008B1163" w:rsidP="008B1163">
      <w:pPr>
        <w:pStyle w:val="AllowPageBreak"/>
      </w:pPr>
    </w:p>
    <w:p w:rsidR="00000000" w:rsidRPr="008B1163" w:rsidP="008B1163">
      <w:pPr>
        <w:pStyle w:val="Heading1"/>
      </w:pPr>
      <w:bookmarkStart w:id="4" w:name="O_1010773"/>
      <w:bookmarkEnd w:id="4"/>
      <w:r w:rsidRPr="008B116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11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163" w:rsidP="008B1163">
            <w:pPr>
              <w:pStyle w:val="BodyText"/>
            </w:pPr>
            <w:r w:rsidRPr="008B1163">
              <w:t xml:space="preserve">Assessors must hold credentials specified within the Standards for Registered Training Organisations current at the time of assessment. </w:t>
            </w:r>
          </w:p>
          <w:p w:rsidR="00000000" w:rsidRPr="008B1163" w:rsidP="008B1163">
            <w:pPr>
              <w:pStyle w:val="BodyText"/>
            </w:pPr>
            <w:r w:rsidRPr="008B1163">
              <w:t>Assessment must satisfy the Principles of Assessment and Rul</w:t>
            </w:r>
            <w:r w:rsidRPr="008B1163">
              <w:t>es of Evidence and all regulatory requirements included within the Standards for Registered Training Organisations current at the time of assessment.</w:t>
            </w:r>
          </w:p>
          <w:p w:rsidR="00000000" w:rsidRPr="008B1163" w:rsidP="008B1163">
            <w:pPr>
              <w:pStyle w:val="BodyText"/>
            </w:pPr>
            <w:r w:rsidRPr="008B1163">
              <w:t>Assessment must occur in suitable workplace operational situations. Where this is not appropriate, assessm</w:t>
            </w:r>
            <w:r w:rsidRPr="008B1163">
              <w:t>ent must occur in suitable simulated workplace operational situations reflecting actual workplace conditions.</w:t>
            </w:r>
          </w:p>
          <w:p w:rsidR="00000000" w:rsidRPr="008B1163" w:rsidP="008B1163">
            <w:pPr>
              <w:pStyle w:val="BodyText"/>
            </w:pPr>
            <w:r w:rsidRPr="008B1163">
              <w:t>Assessment processes and techniques must be appropriate to the language, literacy and numeracy requirements of the work being performed and the ne</w:t>
            </w:r>
            <w:r w:rsidRPr="008B1163">
              <w:t>eds of the candidate.</w:t>
            </w:r>
          </w:p>
          <w:p w:rsidR="00000000" w:rsidRPr="008B1163" w:rsidP="008B1163">
            <w:pPr>
              <w:pStyle w:val="BodyText"/>
            </w:pPr>
            <w:r w:rsidRPr="008B1163">
              <w:t>Resources for assessment must include access to:</w:t>
            </w:r>
          </w:p>
          <w:p w:rsidR="00000000" w:rsidRPr="008B1163" w:rsidP="008B1163">
            <w:pPr>
              <w:pStyle w:val="ListBullet"/>
            </w:pPr>
            <w:r w:rsidRPr="008B1163">
              <w:t xml:space="preserve">relevant and appropriate materials, tools, facilities, equipment and personal protective equipment currently used in industry </w:t>
            </w:r>
          </w:p>
          <w:p w:rsidR="00000000" w:rsidRPr="008B1163" w:rsidP="008B1163">
            <w:pPr>
              <w:pStyle w:val="ListBullet"/>
            </w:pPr>
            <w:r w:rsidRPr="008B1163">
              <w:t>applicable relevant documentation including workplace procedures, industry standards, equipment specifications, regulations, codes of practice and operation manuals.</w:t>
            </w:r>
          </w:p>
        </w:tc>
      </w:tr>
    </w:tbl>
    <w:p w:rsidR="00000000" w:rsidRPr="008B1163" w:rsidP="008B1163">
      <w:pPr>
        <w:pStyle w:val="NoPaddingFontSize1"/>
      </w:pPr>
    </w:p>
    <w:p w:rsidR="00000000" w:rsidRPr="008B1163" w:rsidP="008B1163">
      <w:pPr>
        <w:pStyle w:val="AllowPageBreak"/>
      </w:pPr>
    </w:p>
    <w:p w:rsidR="00000000" w:rsidRPr="008B1163" w:rsidP="008B1163">
      <w:pPr>
        <w:pStyle w:val="Heading1"/>
      </w:pPr>
      <w:bookmarkStart w:id="5" w:name="O_1010776"/>
      <w:bookmarkEnd w:id="5"/>
      <w:r w:rsidRPr="008B1163">
        <w:t>Links</w:t>
      </w:r>
    </w:p>
    <w:p w:rsidR="00000000" w:rsidRPr="008B1163" w:rsidP="004673BB">
      <w:pPr>
        <w:pStyle w:val="BodyText"/>
      </w:pPr>
      <w:r w:rsidRPr="008B11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D661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B1163" w:rsidP="008B1163"/>
    <w:sectPr w:rsidSect="008B11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1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163" w:rsidRPr="004673BB" w:rsidP="004673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1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3BB" w:rsidP="008B11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73BB" w:rsidP="008B11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673BB" w:rsidP="008B11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1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3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1163" w:rsidRPr="004673BB" w:rsidP="004673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1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3BB" w:rsidRPr="002D2AF8" w:rsidP="008B11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NWPCCO002 Use control centre systems to monitor and control 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4673BB" w:rsidP="008B11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6647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CA3D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1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11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11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11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11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11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11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11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11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11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11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1163"/>
  </w:style>
  <w:style w:type="character" w:customStyle="1" w:styleId="Heading1Char">
    <w:name w:val="Heading 1 Char"/>
    <w:basedOn w:val="DefaultParagraphFont"/>
    <w:link w:val="Heading1"/>
    <w:rsid w:val="008B11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11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11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116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B11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11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B11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11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11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11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11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11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11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11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11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11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11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11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11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11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11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11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11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11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11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11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1163"/>
    <w:rPr>
      <w:b/>
      <w:spacing w:val="0"/>
    </w:rPr>
  </w:style>
  <w:style w:type="paragraph" w:customStyle="1" w:styleId="SuperTitle">
    <w:name w:val="SuperTitle"/>
    <w:basedOn w:val="Title"/>
    <w:rsid w:val="008B11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11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11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11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11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11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11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11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11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11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11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11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11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1163"/>
    <w:rPr>
      <w:i/>
    </w:rPr>
  </w:style>
  <w:style w:type="paragraph" w:styleId="Caption">
    <w:name w:val="caption"/>
    <w:basedOn w:val="BodyText"/>
    <w:next w:val="Normal"/>
    <w:qFormat/>
    <w:rsid w:val="008B11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11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11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1163"/>
  </w:style>
  <w:style w:type="paragraph" w:styleId="TableofFigures">
    <w:name w:val="table of figures"/>
    <w:basedOn w:val="Normal"/>
    <w:next w:val="Normal"/>
    <w:semiHidden/>
    <w:rsid w:val="008B11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11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1163"/>
    <w:rPr>
      <w:rFonts w:ascii="Wingdings" w:hAnsi="Wingdings"/>
    </w:rPr>
  </w:style>
  <w:style w:type="paragraph" w:customStyle="1" w:styleId="TableHeading">
    <w:name w:val="Table Heading"/>
    <w:basedOn w:val="HeadingBase"/>
    <w:rsid w:val="008B11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1163"/>
    <w:rPr>
      <w:color w:val="0033CC"/>
      <w:u w:val="none"/>
    </w:rPr>
  </w:style>
  <w:style w:type="paragraph" w:customStyle="1" w:styleId="BodyTextRight">
    <w:name w:val="Body Text Right"/>
    <w:basedOn w:val="BodyText"/>
    <w:rsid w:val="008B11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11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11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11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11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11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1163"/>
    <w:rPr>
      <w:sz w:val="32"/>
    </w:rPr>
  </w:style>
  <w:style w:type="paragraph" w:customStyle="1" w:styleId="HeadingProcedure">
    <w:name w:val="Heading Procedure"/>
    <w:basedOn w:val="HeadingBase"/>
    <w:next w:val="Normal"/>
    <w:rsid w:val="008B11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1163"/>
    <w:pPr>
      <w:spacing w:before="60" w:after="60"/>
    </w:pPr>
  </w:style>
  <w:style w:type="paragraph" w:styleId="ListContinue">
    <w:name w:val="List Continue"/>
    <w:basedOn w:val="List"/>
    <w:rsid w:val="008B1163"/>
    <w:pPr>
      <w:ind w:firstLine="0"/>
    </w:pPr>
  </w:style>
  <w:style w:type="paragraph" w:customStyle="1" w:styleId="ListNote">
    <w:name w:val="List Note"/>
    <w:basedOn w:val="List"/>
    <w:rsid w:val="008B11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11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11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1163"/>
    <w:rPr>
      <w:rFonts w:ascii="Courier New" w:hAnsi="Courier New"/>
    </w:rPr>
  </w:style>
  <w:style w:type="paragraph" w:customStyle="1" w:styleId="NoteBullet">
    <w:name w:val="Note Bullet"/>
    <w:basedOn w:val="Note"/>
    <w:rsid w:val="008B11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11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11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11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11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11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11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1163"/>
    <w:rPr>
      <w:b/>
      <w:smallCaps/>
    </w:rPr>
  </w:style>
  <w:style w:type="paragraph" w:customStyle="1" w:styleId="TableListNumber">
    <w:name w:val="Table List Number"/>
    <w:basedOn w:val="ListNumber"/>
    <w:rsid w:val="008B11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11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1163"/>
    <w:pPr>
      <w:numPr>
        <w:numId w:val="8"/>
      </w:numPr>
    </w:pPr>
  </w:style>
  <w:style w:type="paragraph" w:customStyle="1" w:styleId="ListAlpha2">
    <w:name w:val="List Alpha 2"/>
    <w:basedOn w:val="List2"/>
    <w:rsid w:val="008B1163"/>
    <w:pPr>
      <w:numPr>
        <w:numId w:val="7"/>
      </w:numPr>
    </w:pPr>
  </w:style>
  <w:style w:type="paragraph" w:styleId="List2">
    <w:name w:val="List 2"/>
    <w:basedOn w:val="BodyText"/>
    <w:rsid w:val="008B11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11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11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11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11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11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1163"/>
    <w:pPr>
      <w:numPr>
        <w:numId w:val="3"/>
      </w:numPr>
    </w:pPr>
  </w:style>
  <w:style w:type="paragraph" w:styleId="ListContinue2">
    <w:name w:val="List Continue 2"/>
    <w:basedOn w:val="List2"/>
    <w:rsid w:val="008B1163"/>
    <w:pPr>
      <w:ind w:firstLine="0"/>
    </w:pPr>
  </w:style>
  <w:style w:type="paragraph" w:styleId="ListContinue3">
    <w:name w:val="List Continue 3"/>
    <w:basedOn w:val="List3"/>
    <w:rsid w:val="008B1163"/>
    <w:pPr>
      <w:ind w:left="1021" w:firstLine="0"/>
    </w:pPr>
  </w:style>
  <w:style w:type="paragraph" w:styleId="ListContinue4">
    <w:name w:val="List Continue 4"/>
    <w:basedOn w:val="List4"/>
    <w:rsid w:val="008B1163"/>
    <w:pPr>
      <w:ind w:firstLine="0"/>
    </w:pPr>
  </w:style>
  <w:style w:type="paragraph" w:styleId="ListContinue5">
    <w:name w:val="List Continue 5"/>
    <w:basedOn w:val="List5"/>
    <w:rsid w:val="008B1163"/>
    <w:pPr>
      <w:ind w:firstLine="0"/>
    </w:pPr>
  </w:style>
  <w:style w:type="paragraph" w:styleId="ListNumber3">
    <w:name w:val="List Number 3"/>
    <w:basedOn w:val="List3"/>
    <w:rsid w:val="008B1163"/>
    <w:pPr>
      <w:numPr>
        <w:numId w:val="4"/>
      </w:numPr>
    </w:pPr>
  </w:style>
  <w:style w:type="paragraph" w:styleId="ListNumber4">
    <w:name w:val="List Number 4"/>
    <w:basedOn w:val="List4"/>
    <w:rsid w:val="008B1163"/>
    <w:pPr>
      <w:numPr>
        <w:numId w:val="5"/>
      </w:numPr>
    </w:pPr>
  </w:style>
  <w:style w:type="paragraph" w:styleId="ListNumber5">
    <w:name w:val="List Number 5"/>
    <w:basedOn w:val="List5"/>
    <w:rsid w:val="008B1163"/>
    <w:pPr>
      <w:numPr>
        <w:numId w:val="6"/>
      </w:numPr>
    </w:pPr>
  </w:style>
  <w:style w:type="paragraph" w:styleId="BlockText">
    <w:name w:val="Block Text"/>
    <w:basedOn w:val="Normal"/>
    <w:rsid w:val="008B11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11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1163"/>
    <w:rPr>
      <w:sz w:val="16"/>
      <w:vertAlign w:val="superscript"/>
    </w:rPr>
  </w:style>
  <w:style w:type="character" w:customStyle="1" w:styleId="Symbols">
    <w:name w:val="Symbols"/>
    <w:basedOn w:val="DefaultParagraphFont"/>
    <w:rsid w:val="008B1163"/>
    <w:rPr>
      <w:rFonts w:ascii="Symbol" w:hAnsi="Symbol"/>
    </w:rPr>
  </w:style>
  <w:style w:type="character" w:customStyle="1" w:styleId="MenuOptions">
    <w:name w:val="Menu Options"/>
    <w:basedOn w:val="DefaultParagraphFont"/>
    <w:rsid w:val="008B11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1163"/>
    <w:rPr>
      <w:b/>
    </w:rPr>
  </w:style>
  <w:style w:type="character" w:customStyle="1" w:styleId="Underlined">
    <w:name w:val="Underlined"/>
    <w:basedOn w:val="DefaultParagraphFont"/>
    <w:rsid w:val="008B1163"/>
    <w:rPr>
      <w:u w:val="single"/>
    </w:rPr>
  </w:style>
  <w:style w:type="paragraph" w:customStyle="1" w:styleId="TableBodyTextRight">
    <w:name w:val="Table Body Text Right"/>
    <w:basedOn w:val="TableBodyText"/>
    <w:rsid w:val="008B11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1163"/>
    <w:rPr>
      <w:sz w:val="18"/>
    </w:rPr>
  </w:style>
  <w:style w:type="paragraph" w:customStyle="1" w:styleId="BodySmallRight">
    <w:name w:val="Body Small Right"/>
    <w:basedOn w:val="BodyTextRight"/>
    <w:rsid w:val="008B1163"/>
    <w:rPr>
      <w:sz w:val="18"/>
      <w:szCs w:val="18"/>
    </w:rPr>
  </w:style>
  <w:style w:type="paragraph" w:customStyle="1" w:styleId="MarginEdition">
    <w:name w:val="Margin Edition"/>
    <w:basedOn w:val="MarginNote"/>
    <w:rsid w:val="008B11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1163"/>
    <w:rPr>
      <w:sz w:val="2"/>
      <w:szCs w:val="2"/>
    </w:rPr>
  </w:style>
  <w:style w:type="character" w:customStyle="1" w:styleId="Small">
    <w:name w:val="Small"/>
    <w:basedOn w:val="DefaultParagraphFont"/>
    <w:rsid w:val="008B1163"/>
    <w:rPr>
      <w:sz w:val="16"/>
    </w:rPr>
  </w:style>
  <w:style w:type="paragraph" w:customStyle="1" w:styleId="WideTable">
    <w:name w:val="Wide Table"/>
    <w:basedOn w:val="Normal"/>
    <w:rsid w:val="008B11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1163"/>
  </w:style>
  <w:style w:type="paragraph" w:styleId="Quote">
    <w:name w:val="Quote"/>
    <w:basedOn w:val="Heading1"/>
    <w:link w:val="QuoteChar"/>
    <w:qFormat/>
    <w:rsid w:val="008B11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11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1163"/>
    <w:pPr>
      <w:pageBreakBefore/>
    </w:pPr>
  </w:style>
  <w:style w:type="paragraph" w:customStyle="1" w:styleId="Border">
    <w:name w:val="Border"/>
    <w:basedOn w:val="Normal"/>
    <w:qFormat/>
    <w:rsid w:val="008B11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11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11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11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11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11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11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11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11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1163"/>
    <w:rPr>
      <w:u w:val="single"/>
    </w:rPr>
  </w:style>
  <w:style w:type="character" w:customStyle="1" w:styleId="BoldandItalics">
    <w:name w:val="Bold and Italics"/>
    <w:qFormat/>
    <w:rsid w:val="008B1163"/>
    <w:rPr>
      <w:b/>
      <w:i/>
      <w:u w:val="none"/>
    </w:rPr>
  </w:style>
  <w:style w:type="paragraph" w:styleId="BalloonText">
    <w:name w:val="Balloon Text"/>
    <w:basedOn w:val="Normal"/>
    <w:link w:val="BalloonTextChar"/>
    <w:rsid w:val="008B11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11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11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11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11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11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1163"/>
    <w:pPr>
      <w:spacing w:before="0" w:after="0"/>
    </w:pPr>
  </w:style>
  <w:style w:type="paragraph" w:customStyle="1" w:styleId="BodyTextBold">
    <w:name w:val="Body Text Bold"/>
    <w:basedOn w:val="BodyText"/>
    <w:qFormat/>
    <w:rsid w:val="008B1163"/>
    <w:rPr>
      <w:b/>
    </w:rPr>
  </w:style>
  <w:style w:type="character" w:styleId="Hyperlink">
    <w:name w:val="Hyperlink"/>
    <w:basedOn w:val="DefaultParagraphFont"/>
    <w:uiPriority w:val="99"/>
    <w:unhideWhenUsed/>
    <w:rsid w:val="004673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2348</Characters>
  <Application>Microsoft Office Word</Application>
  <DocSecurity>0</DocSecurity>
  <Lines>60</Lines>
  <Paragraphs>36</Paragraphs>
  <ScaleCrop>false</ScaleCrop>
  <Company>Author-it Software Corporation Ltd.</Company>
  <LinksUpToDate>false</LinksUpToDate>
  <CharactersWithSpaces>2657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NWPCCO002 Use control centre systems to monitor and control water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2022-12-07T02:14:00Z</dcterms:created>
  <dcterms:modified xsi:type="dcterms:W3CDTF">2022-12-07T02:14:00Z</dcterms:modified>
</cp:coreProperties>
</file>