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95A" w:rsidP="00CF5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NWPCCO001 Analyse and implement network data</w:t>
      </w:r>
      <w:r>
        <w:fldChar w:fldCharType="end"/>
      </w:r>
    </w:p>
    <w:p w:rsidR="00CF595A" w:rsidP="00CF595A">
      <w:pPr>
        <w:pStyle w:val="Version"/>
        <w:sectPr w:rsidSect="00AB0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68A" w:rsidP="00AB068A">
      <w:pPr>
        <w:pStyle w:val="SuperHeading"/>
      </w:pPr>
      <w:r w:rsidRPr="00AB068A">
        <w:t>NWPCCO001 Analyse and implement network data</w:t>
      </w:r>
    </w:p>
    <w:p w:rsidR="00000000" w:rsidRPr="00AB068A" w:rsidP="00AB068A">
      <w:pPr>
        <w:pStyle w:val="Heading1"/>
      </w:pPr>
      <w:bookmarkStart w:id="1" w:name="O_1010741"/>
      <w:bookmarkEnd w:id="1"/>
      <w:r w:rsidRPr="00AB06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Release 1. This is the first release of this unit of competency in the NWP National Water Training Package.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2" w:name="O_1010742"/>
      <w:bookmarkEnd w:id="2"/>
      <w:r w:rsidRPr="00AB06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This unit involves the skills and knowledge required to analyse and implement network</w:t>
            </w:r>
            <w:r w:rsidRPr="00AB068A">
              <w:t xml:space="preserve"> data.</w:t>
            </w:r>
          </w:p>
          <w:p w:rsidR="00000000" w:rsidRPr="00AB068A" w:rsidP="00AB068A">
            <w:pPr>
              <w:pStyle w:val="BodyText"/>
            </w:pPr>
            <w:r w:rsidRPr="00AB068A">
              <w:t>It includes determining the scope of network data and analysing, verifying and documenting network data.</w:t>
            </w:r>
          </w:p>
          <w:p w:rsidR="00000000" w:rsidRPr="00AB068A" w:rsidP="00AB068A">
            <w:pPr>
              <w:pStyle w:val="BodyText"/>
            </w:pPr>
            <w:r w:rsidRPr="00AB068A">
              <w:t>This unit applies to leaders in water organisations with responsibility for the management of network data.</w:t>
            </w:r>
          </w:p>
          <w:p w:rsidR="00000000" w:rsidRPr="00AB068A" w:rsidP="00AB068A">
            <w:pPr>
              <w:pStyle w:val="BodyText"/>
            </w:pPr>
            <w:r w:rsidRPr="00AB068A">
              <w:t>No licensing, legislative or certifi</w:t>
            </w:r>
            <w:r w:rsidRPr="00AB068A">
              <w:t>cation requirements apply to this unit at the time of publication.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3" w:name="O_1010743"/>
      <w:bookmarkEnd w:id="3"/>
      <w:r w:rsidRPr="00AB06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Not applicable.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4" w:name="O_1010744"/>
      <w:bookmarkEnd w:id="4"/>
      <w:r w:rsidRPr="00AB06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Control Centre Operations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5" w:name="O_1010745"/>
      <w:bookmarkEnd w:id="5"/>
      <w:r w:rsidRPr="00AB06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Not applicable.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6" w:name="O_1010746"/>
      <w:bookmarkEnd w:id="6"/>
      <w:r w:rsidRPr="00AB06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PERFORMANCE CRITERIA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Performance criteria describe the performance needed to demonstrate achievement of the element.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Determine scope of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Determine network data requirements from work specifications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Determine security requirements for network data system to prevent unauthorised access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Determine and obtain, as required, relevant equipment, software and testing devices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Identify programming functions to produce network data according to operational procedures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Provide programming support for relevant personnel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Analyse and verify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Analyse data generated for accuracy according to work specifications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Analyse existing network data output for relevance, accuracy and current trends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Test and monitor network data output for accuracy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Interrogate network data to identify current, historical and predicted information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Use network data software tools to test and monitor programs and correct identified anomalies according to workplace procedures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rPr>
                <w:rStyle w:val="SpecialBold"/>
              </w:rPr>
              <w:t>Document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Record and document network data programs according to workplace procedures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t>Distribute network data generated to relevant personnel and industry bodies according to workplace procedures</w:t>
            </w:r>
          </w:p>
        </w:tc>
      </w:tr>
      <w:tr w:rsidTr="00AB06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68A">
            <w:pPr>
              <w:pStyle w:val="BodyText"/>
              <w:rPr>
                <w:lang w:val="en-NZ"/>
              </w:rPr>
            </w:pPr>
            <w:r w:rsidRPr="00AB06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B068A" w:rsidP="00AB068A">
            <w:pPr>
              <w:pStyle w:val="BodyText"/>
            </w:pPr>
            <w:r w:rsidRPr="00AB068A">
              <w:t>Complete reports and notify relevant personnel of network data results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7" w:name="O_1010747"/>
      <w:bookmarkEnd w:id="7"/>
      <w:r w:rsidRPr="00AB06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Foundation skills essential t</w:t>
            </w:r>
            <w:r w:rsidRPr="00AB068A">
              <w:t>o performance are explicit in the performance criteria of this unit of competency.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8" w:name="O_1010748"/>
      <w:bookmarkEnd w:id="8"/>
      <w:r w:rsidRPr="00AB06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Range is restricted to essential operating conditions and any other variables essential to the work environment.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9" w:name="O_1010749"/>
      <w:bookmarkEnd w:id="9"/>
      <w:r w:rsidRPr="00AB06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68A" w:rsidP="00AB068A">
            <w:pPr>
              <w:pStyle w:val="BodyText"/>
            </w:pPr>
            <w:r w:rsidRPr="00AB068A">
              <w:t>This is a new unit. No equivalent unit.</w:t>
            </w:r>
          </w:p>
        </w:tc>
      </w:tr>
    </w:tbl>
    <w:p w:rsidR="00000000" w:rsidRPr="00AB068A" w:rsidP="00AB068A">
      <w:pPr>
        <w:pStyle w:val="NoPaddingFontSize1"/>
      </w:pPr>
    </w:p>
    <w:p w:rsidR="00000000" w:rsidRPr="00AB068A" w:rsidP="00AB068A">
      <w:pPr>
        <w:pStyle w:val="AllowPageBreak"/>
      </w:pPr>
    </w:p>
    <w:p w:rsidR="00000000" w:rsidRPr="00AB068A" w:rsidP="00AB068A">
      <w:pPr>
        <w:pStyle w:val="Heading1"/>
      </w:pPr>
      <w:bookmarkStart w:id="10" w:name="O_1010756"/>
      <w:bookmarkEnd w:id="10"/>
      <w:r w:rsidRPr="00AB068A">
        <w:t>Links</w:t>
      </w:r>
    </w:p>
    <w:p w:rsidR="00000000" w:rsidRPr="00AB068A" w:rsidP="00CF595A">
      <w:pPr>
        <w:pStyle w:val="BodyText"/>
      </w:pPr>
      <w:r w:rsidRPr="00AB0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01A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B068A" w:rsidP="00AB068A"/>
    <w:sectPr w:rsidSect="00AB0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68A" w:rsidRPr="00CF595A" w:rsidP="00CF5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A" w:rsidP="00AB0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95A" w:rsidP="00AB0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595A" w:rsidP="00AB0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68A" w:rsidRPr="00CF595A" w:rsidP="00CF5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A" w:rsidRPr="002D2AF8" w:rsidP="00AB0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NWPCCO001 Analyse and implement network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F595A" w:rsidP="00AB0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68A"/>
  </w:style>
  <w:style w:type="character" w:customStyle="1" w:styleId="Heading1Char">
    <w:name w:val="Heading 1 Char"/>
    <w:basedOn w:val="DefaultParagraphFont"/>
    <w:link w:val="Heading1"/>
    <w:rsid w:val="00AB0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6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68A"/>
    <w:rPr>
      <w:b/>
      <w:spacing w:val="0"/>
    </w:rPr>
  </w:style>
  <w:style w:type="paragraph" w:customStyle="1" w:styleId="SuperHeading">
    <w:name w:val="SuperHeading"/>
    <w:basedOn w:val="Normal"/>
    <w:rsid w:val="00AB0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6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6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6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68A"/>
    <w:rPr>
      <w:i/>
    </w:rPr>
  </w:style>
  <w:style w:type="paragraph" w:styleId="Caption">
    <w:name w:val="caption"/>
    <w:basedOn w:val="BodyText"/>
    <w:next w:val="Normal"/>
    <w:qFormat/>
    <w:rsid w:val="00AB0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68A"/>
  </w:style>
  <w:style w:type="paragraph" w:styleId="TableofFigures">
    <w:name w:val="table of figures"/>
    <w:basedOn w:val="Normal"/>
    <w:next w:val="Normal"/>
    <w:semiHidden/>
    <w:rsid w:val="00AB0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6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68A"/>
    <w:rPr>
      <w:rFonts w:ascii="Wingdings" w:hAnsi="Wingdings"/>
    </w:rPr>
  </w:style>
  <w:style w:type="paragraph" w:customStyle="1" w:styleId="TableHeading">
    <w:name w:val="Table Heading"/>
    <w:basedOn w:val="HeadingBase"/>
    <w:rsid w:val="00AB0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68A"/>
    <w:rPr>
      <w:color w:val="0033CC"/>
      <w:u w:val="none"/>
    </w:rPr>
  </w:style>
  <w:style w:type="paragraph" w:customStyle="1" w:styleId="BodyTextRight">
    <w:name w:val="Body Text Right"/>
    <w:basedOn w:val="BodyText"/>
    <w:rsid w:val="00AB0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6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68A"/>
    <w:rPr>
      <w:sz w:val="32"/>
    </w:rPr>
  </w:style>
  <w:style w:type="paragraph" w:customStyle="1" w:styleId="HeadingProcedure">
    <w:name w:val="Heading Procedure"/>
    <w:basedOn w:val="HeadingBase"/>
    <w:next w:val="Normal"/>
    <w:rsid w:val="00AB0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68A"/>
    <w:pPr>
      <w:spacing w:before="60" w:after="60"/>
    </w:pPr>
  </w:style>
  <w:style w:type="paragraph" w:styleId="ListContinue">
    <w:name w:val="List Continue"/>
    <w:basedOn w:val="List"/>
    <w:rsid w:val="00AB068A"/>
    <w:pPr>
      <w:ind w:firstLine="0"/>
    </w:pPr>
  </w:style>
  <w:style w:type="paragraph" w:customStyle="1" w:styleId="ListNote">
    <w:name w:val="List Note"/>
    <w:basedOn w:val="List"/>
    <w:rsid w:val="00AB0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68A"/>
    <w:rPr>
      <w:rFonts w:ascii="Courier New" w:hAnsi="Courier New"/>
    </w:rPr>
  </w:style>
  <w:style w:type="paragraph" w:customStyle="1" w:styleId="NoteBullet">
    <w:name w:val="Note Bullet"/>
    <w:basedOn w:val="Note"/>
    <w:rsid w:val="00AB0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6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68A"/>
    <w:rPr>
      <w:b/>
      <w:smallCaps/>
    </w:rPr>
  </w:style>
  <w:style w:type="paragraph" w:customStyle="1" w:styleId="TableListNumber">
    <w:name w:val="Table List Number"/>
    <w:basedOn w:val="ListNumber"/>
    <w:rsid w:val="00AB0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68A"/>
    <w:pPr>
      <w:numPr>
        <w:numId w:val="7"/>
      </w:numPr>
    </w:pPr>
  </w:style>
  <w:style w:type="paragraph" w:customStyle="1" w:styleId="ListAlpha2">
    <w:name w:val="List Alpha 2"/>
    <w:basedOn w:val="List2"/>
    <w:rsid w:val="00AB068A"/>
    <w:pPr>
      <w:numPr>
        <w:numId w:val="6"/>
      </w:numPr>
    </w:pPr>
  </w:style>
  <w:style w:type="paragraph" w:styleId="List2">
    <w:name w:val="List 2"/>
    <w:basedOn w:val="BodyText"/>
    <w:rsid w:val="00AB0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6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6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68A"/>
    <w:pPr>
      <w:numPr>
        <w:numId w:val="2"/>
      </w:numPr>
    </w:pPr>
  </w:style>
  <w:style w:type="paragraph" w:styleId="ListContinue2">
    <w:name w:val="List Continue 2"/>
    <w:basedOn w:val="List2"/>
    <w:rsid w:val="00AB068A"/>
    <w:pPr>
      <w:ind w:firstLine="0"/>
    </w:pPr>
  </w:style>
  <w:style w:type="paragraph" w:styleId="ListContinue3">
    <w:name w:val="List Continue 3"/>
    <w:basedOn w:val="List3"/>
    <w:rsid w:val="00AB068A"/>
    <w:pPr>
      <w:ind w:left="1021" w:firstLine="0"/>
    </w:pPr>
  </w:style>
  <w:style w:type="paragraph" w:styleId="ListContinue4">
    <w:name w:val="List Continue 4"/>
    <w:basedOn w:val="List4"/>
    <w:rsid w:val="00AB068A"/>
    <w:pPr>
      <w:ind w:firstLine="0"/>
    </w:pPr>
  </w:style>
  <w:style w:type="paragraph" w:styleId="ListContinue5">
    <w:name w:val="List Continue 5"/>
    <w:basedOn w:val="List5"/>
    <w:rsid w:val="00AB068A"/>
    <w:pPr>
      <w:ind w:firstLine="0"/>
    </w:pPr>
  </w:style>
  <w:style w:type="paragraph" w:styleId="ListNumber3">
    <w:name w:val="List Number 3"/>
    <w:basedOn w:val="List3"/>
    <w:rsid w:val="00AB068A"/>
    <w:pPr>
      <w:numPr>
        <w:numId w:val="3"/>
      </w:numPr>
    </w:pPr>
  </w:style>
  <w:style w:type="paragraph" w:styleId="ListNumber4">
    <w:name w:val="List Number 4"/>
    <w:basedOn w:val="List4"/>
    <w:rsid w:val="00AB068A"/>
    <w:pPr>
      <w:numPr>
        <w:numId w:val="4"/>
      </w:numPr>
    </w:pPr>
  </w:style>
  <w:style w:type="paragraph" w:styleId="ListNumber5">
    <w:name w:val="List Number 5"/>
    <w:basedOn w:val="List5"/>
    <w:rsid w:val="00AB068A"/>
    <w:pPr>
      <w:numPr>
        <w:numId w:val="5"/>
      </w:numPr>
    </w:pPr>
  </w:style>
  <w:style w:type="paragraph" w:styleId="BlockText">
    <w:name w:val="Block Text"/>
    <w:basedOn w:val="Normal"/>
    <w:rsid w:val="00AB0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68A"/>
    <w:rPr>
      <w:sz w:val="16"/>
      <w:vertAlign w:val="superscript"/>
    </w:rPr>
  </w:style>
  <w:style w:type="character" w:customStyle="1" w:styleId="Symbols">
    <w:name w:val="Symbols"/>
    <w:basedOn w:val="DefaultParagraphFont"/>
    <w:rsid w:val="00AB068A"/>
    <w:rPr>
      <w:rFonts w:ascii="Symbol" w:hAnsi="Symbol"/>
    </w:rPr>
  </w:style>
  <w:style w:type="character" w:customStyle="1" w:styleId="MenuOptions">
    <w:name w:val="Menu Options"/>
    <w:basedOn w:val="DefaultParagraphFont"/>
    <w:rsid w:val="00AB0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68A"/>
    <w:rPr>
      <w:b/>
    </w:rPr>
  </w:style>
  <w:style w:type="character" w:customStyle="1" w:styleId="Underlined">
    <w:name w:val="Underlined"/>
    <w:basedOn w:val="DefaultParagraphFont"/>
    <w:rsid w:val="00AB068A"/>
    <w:rPr>
      <w:u w:val="single"/>
    </w:rPr>
  </w:style>
  <w:style w:type="paragraph" w:customStyle="1" w:styleId="TableBodyTextRight">
    <w:name w:val="Table Body Text Right"/>
    <w:basedOn w:val="TableBodyText"/>
    <w:rsid w:val="00AB0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68A"/>
    <w:rPr>
      <w:sz w:val="18"/>
    </w:rPr>
  </w:style>
  <w:style w:type="paragraph" w:customStyle="1" w:styleId="BodySmallRight">
    <w:name w:val="Body Small Right"/>
    <w:basedOn w:val="BodyTextRight"/>
    <w:rsid w:val="00AB068A"/>
    <w:rPr>
      <w:sz w:val="18"/>
      <w:szCs w:val="18"/>
    </w:rPr>
  </w:style>
  <w:style w:type="paragraph" w:customStyle="1" w:styleId="MarginEdition">
    <w:name w:val="Margin Edition"/>
    <w:basedOn w:val="MarginNote"/>
    <w:rsid w:val="00AB0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68A"/>
    <w:rPr>
      <w:sz w:val="2"/>
      <w:szCs w:val="2"/>
    </w:rPr>
  </w:style>
  <w:style w:type="character" w:customStyle="1" w:styleId="Small">
    <w:name w:val="Small"/>
    <w:basedOn w:val="DefaultParagraphFont"/>
    <w:rsid w:val="00AB068A"/>
    <w:rPr>
      <w:sz w:val="16"/>
    </w:rPr>
  </w:style>
  <w:style w:type="paragraph" w:customStyle="1" w:styleId="WideTable">
    <w:name w:val="Wide Table"/>
    <w:basedOn w:val="Normal"/>
    <w:rsid w:val="00AB0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68A"/>
  </w:style>
  <w:style w:type="paragraph" w:styleId="Quote">
    <w:name w:val="Quote"/>
    <w:basedOn w:val="Heading1"/>
    <w:link w:val="QuoteChar"/>
    <w:qFormat/>
    <w:rsid w:val="00AB0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68A"/>
    <w:pPr>
      <w:pageBreakBefore/>
    </w:pPr>
  </w:style>
  <w:style w:type="paragraph" w:customStyle="1" w:styleId="Border">
    <w:name w:val="Border"/>
    <w:basedOn w:val="Normal"/>
    <w:qFormat/>
    <w:rsid w:val="00AB0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68A"/>
    <w:rPr>
      <w:u w:val="single"/>
    </w:rPr>
  </w:style>
  <w:style w:type="character" w:customStyle="1" w:styleId="BoldandItalics">
    <w:name w:val="Bold and Italics"/>
    <w:qFormat/>
    <w:rsid w:val="00AB068A"/>
    <w:rPr>
      <w:b/>
      <w:i/>
      <w:u w:val="none"/>
    </w:rPr>
  </w:style>
  <w:style w:type="paragraph" w:styleId="BalloonText">
    <w:name w:val="Balloon Text"/>
    <w:basedOn w:val="Normal"/>
    <w:link w:val="BalloonTextChar"/>
    <w:rsid w:val="00AB0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68A"/>
    <w:pPr>
      <w:spacing w:before="0" w:after="0"/>
    </w:pPr>
  </w:style>
  <w:style w:type="paragraph" w:customStyle="1" w:styleId="BodyTextBold">
    <w:name w:val="Body Text Bold"/>
    <w:basedOn w:val="BodyText"/>
    <w:qFormat/>
    <w:rsid w:val="00AB068A"/>
    <w:rPr>
      <w:b/>
    </w:rPr>
  </w:style>
  <w:style w:type="character" w:styleId="Hyperlink">
    <w:name w:val="Hyperlink"/>
    <w:basedOn w:val="DefaultParagraphFont"/>
    <w:uiPriority w:val="99"/>
    <w:unhideWhenUsed/>
    <w:rsid w:val="00CF5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2467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NWPCCO001 Analyse and implement network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2022-12-07T02:13:00Z</dcterms:created>
  <dcterms:modified xsi:type="dcterms:W3CDTF">2022-12-07T02:13:00Z</dcterms:modified>
</cp:coreProperties>
</file>