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6A8" w:rsidP="006246A8">
      <w:pPr>
        <w:pStyle w:val="Title"/>
      </w:pPr>
      <w:r>
        <w:fldChar w:fldCharType="begin"/>
      </w:r>
      <w:r>
        <w:instrText xml:space="preserve"> TITLE   \* MERGEFORMAT </w:instrText>
      </w:r>
      <w:r>
        <w:fldChar w:fldCharType="separate"/>
      </w:r>
      <w:r>
        <w:t>NWPCAD018 Monitor and operate bulkwater transfer systems</w:t>
      </w:r>
      <w:r>
        <w:fldChar w:fldCharType="end"/>
      </w:r>
    </w:p>
    <w:p w:rsidR="006246A8" w:rsidP="006246A8">
      <w:pPr>
        <w:pStyle w:val="Version"/>
        <w:sectPr w:rsidSect="006728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80D" w:rsidP="0067280D">
      <w:pPr>
        <w:pStyle w:val="SuperHeading"/>
      </w:pPr>
      <w:r w:rsidRPr="0067280D">
        <w:t>NWPCAD018 Monitor and operate bulkwater transfer systems</w:t>
      </w:r>
    </w:p>
    <w:p w:rsidR="00000000" w:rsidRPr="0067280D" w:rsidP="0067280D">
      <w:pPr>
        <w:pStyle w:val="Heading1"/>
      </w:pPr>
      <w:bookmarkStart w:id="1" w:name="O_1061344"/>
      <w:bookmarkEnd w:id="1"/>
      <w:r w:rsidRPr="0067280D">
        <w:t>Modification History</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Release 1. This is the first release of this unit of competency in the NWP National Water Training Package.</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2" w:name="O_1061345"/>
      <w:bookmarkEnd w:id="2"/>
      <w:r w:rsidRPr="0067280D">
        <w:t>Application</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 xml:space="preserve">This unit involves the skills and knowledge required to monitor and operate </w:t>
            </w:r>
            <w:r w:rsidRPr="0067280D">
              <w:t>bulkwater transfer systems.</w:t>
            </w:r>
          </w:p>
          <w:p w:rsidR="00000000" w:rsidRPr="0067280D" w:rsidP="0067280D">
            <w:pPr>
              <w:pStyle w:val="BodyText"/>
            </w:pPr>
            <w:r w:rsidRPr="0067280D">
              <w:t>It includes preparing for work, monitoring system performance and usage and regulating flow.  It also includes conducting routine maintenance, identifying the causes of fluctuating demand and collecting data.</w:t>
            </w:r>
          </w:p>
          <w:p w:rsidR="00000000" w:rsidRPr="0067280D" w:rsidP="0067280D">
            <w:pPr>
              <w:pStyle w:val="BodyText"/>
            </w:pPr>
            <w:r w:rsidRPr="0067280D">
              <w:t>This unit applies t</w:t>
            </w:r>
            <w:r w:rsidRPr="0067280D">
              <w:t>o those working as staff with specific responsibility for ensuring that the operation of bulk water transfer systems complies with legislative and organisational requirements.  Those undertaking this unit would work under appropriate supervision, while per</w:t>
            </w:r>
            <w:r w:rsidRPr="0067280D">
              <w:t>forming routine tasks in a familiar context, ensuring minimum damage to the environment.</w:t>
            </w:r>
          </w:p>
          <w:p w:rsidR="00000000" w:rsidRPr="0067280D" w:rsidP="0067280D">
            <w:pPr>
              <w:pStyle w:val="BodyText"/>
            </w:pPr>
            <w:r w:rsidRPr="0067280D">
              <w:t>No licensing, legislative or certification requirements apply to this unit at the time of publication.</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3" w:name="O_1061346"/>
      <w:bookmarkEnd w:id="3"/>
      <w:r w:rsidRPr="0067280D">
        <w:t>Pre-requisite Unit</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Not applicable.</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4" w:name="O_1061347"/>
      <w:bookmarkEnd w:id="4"/>
      <w:r w:rsidRPr="0067280D">
        <w:t>Competency Field</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Catchment and Dams</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5" w:name="O_1061348"/>
      <w:bookmarkEnd w:id="5"/>
      <w:r w:rsidRPr="0067280D">
        <w:t>Unit Sector</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Not applicable.</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6" w:name="O_1061349"/>
      <w:bookmarkEnd w:id="6"/>
      <w:r w:rsidRPr="006728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728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PERFORMANCE CRITERIA</w:t>
            </w:r>
          </w:p>
        </w:tc>
      </w:tr>
      <w:tr w:rsidTr="006728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Performance criteria describe the performance needed to demonstrate achievement of the element.</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Prepare work</w:t>
            </w: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Determine work requirements from job specifications and plans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Perform site check to prevent damage to other utilities and the environment according to workplace procedures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Select and check equipment to meet safety requirements of task and worksite</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Select, fit and use personal protective equipment according to workplace procedures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Identify hazards with operating bulk water systems and determine control measures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Conduct routine monitoring programs acc</w:t>
            </w:r>
            <w:r w:rsidRPr="0067280D">
              <w:t>ording to workplace maintenance schedules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Identify faults causing fluctuations in demand and system changes causing dirty water</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Collect, analyse and record data on system performance and usage</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Collect process samples and conduct standard tests according to workplace procedures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rPr>
                <w:rStyle w:val="SpecialBold"/>
              </w:rPr>
              <w:t>Regulate flow</w:t>
            </w: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t>Monitor and adjust flow regulating systems to meet demand requirements</w:t>
            </w:r>
          </w:p>
        </w:tc>
      </w:tr>
      <w:tr w:rsidTr="006728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28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280D">
            <w:pPr>
              <w:pStyle w:val="BodyText"/>
              <w:rPr>
                <w:lang w:val="en-NZ"/>
              </w:rPr>
            </w:pPr>
            <w:r w:rsidRPr="006728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Regulate and divert flows to facilitate repair or emergency activities</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7" w:name="O_1061350"/>
      <w:bookmarkEnd w:id="7"/>
      <w:r w:rsidRPr="0067280D">
        <w:t>Foundation Skills</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Foundation skills essential to performance are explicit in the performance criteria of this unit of competency.</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8" w:name="O_1061351"/>
      <w:bookmarkEnd w:id="8"/>
      <w:r w:rsidRPr="0067280D">
        <w:t>Range of Conditions</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Range is restricted to e</w:t>
            </w:r>
            <w:r w:rsidRPr="0067280D">
              <w:t>ssential operating conditions and any other variables essential to the work environment.</w:t>
            </w:r>
          </w:p>
          <w:p w:rsidR="00000000" w:rsidRPr="0067280D" w:rsidP="0067280D">
            <w:pPr>
              <w:pStyle w:val="BodyText"/>
            </w:pPr>
            <w:r w:rsidRPr="0067280D">
              <w:t>Non-essential conditions may be found in the Companion Volume Implementation Guide.</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9" w:name="O_1061352"/>
      <w:bookmarkEnd w:id="9"/>
      <w:r w:rsidRPr="0067280D">
        <w:t>Unit Mapping Information</w:t>
      </w:r>
    </w:p>
    <w:tbl>
      <w:tblPr>
        <w:tblW w:w="9497" w:type="dxa"/>
        <w:tblLayout w:type="fixed"/>
        <w:tblCellMar>
          <w:left w:w="62" w:type="dxa"/>
          <w:right w:w="62" w:type="dxa"/>
        </w:tblCellMar>
        <w:tblLook w:val="0000"/>
      </w:tblPr>
      <w:tblGrid>
        <w:gridCol w:w="9497"/>
      </w:tblGrid>
      <w:tr w:rsidTr="006728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80D" w:rsidP="0067280D">
            <w:pPr>
              <w:pStyle w:val="BodyText"/>
            </w:pPr>
            <w:r w:rsidRPr="0067280D">
              <w:t xml:space="preserve">This unit replaces and is equivalent </w:t>
            </w:r>
            <w:r w:rsidRPr="0067280D">
              <w:t>to NWPNET043 Monitor and operate bulkwater transfer systems.</w:t>
            </w:r>
          </w:p>
        </w:tc>
      </w:tr>
    </w:tbl>
    <w:p w:rsidR="00000000" w:rsidRPr="0067280D" w:rsidP="0067280D">
      <w:pPr>
        <w:pStyle w:val="NoPaddingFontSize1"/>
      </w:pPr>
    </w:p>
    <w:p w:rsidR="00000000" w:rsidRPr="0067280D" w:rsidP="0067280D">
      <w:pPr>
        <w:pStyle w:val="AllowPageBreak"/>
      </w:pPr>
    </w:p>
    <w:p w:rsidR="00000000" w:rsidRPr="0067280D" w:rsidP="0067280D">
      <w:pPr>
        <w:pStyle w:val="Heading1"/>
      </w:pPr>
      <w:bookmarkStart w:id="10" w:name="O_1061359"/>
      <w:bookmarkEnd w:id="10"/>
      <w:r w:rsidRPr="0067280D">
        <w:t>Links</w:t>
      </w:r>
    </w:p>
    <w:p w:rsidR="00000000" w:rsidRPr="0067280D" w:rsidP="006246A8">
      <w:pPr>
        <w:pStyle w:val="BodyText"/>
      </w:pPr>
      <w:r w:rsidRPr="006728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70C1">
        <w:rPr>
          <w:rStyle w:val="Hyperlink"/>
        </w:rPr>
        <w:t>https://vetnet.gov.au/Pages/TrainingDocs.aspx?q=26336bc0-04e5-49d9-8c31-46c49b6a0037</w:t>
      </w:r>
      <w:r>
        <w:fldChar w:fldCharType="end"/>
      </w:r>
    </w:p>
    <w:p w:rsidR="00000000" w:rsidRPr="0067280D" w:rsidP="006246A8">
      <w:pPr>
        <w:pStyle w:val="BodyText"/>
      </w:pPr>
      <w:r w:rsidRPr="0067280D">
        <w:t>Companion Volume imple</w:t>
      </w:r>
      <w:r w:rsidRPr="0067280D">
        <w:t xml:space="preserve">mentation guides are found in VETNet - </w:t>
      </w:r>
      <w:r>
        <w:fldChar w:fldCharType="begin"/>
      </w:r>
      <w:r>
        <w:instrText xml:space="preserve"> HYPERLINK "https://vetnet.gov.au/Pages/TrainingDocs.aspx?q=26336bc0-04e5-49d9-8c31-46c49b6a0037" </w:instrText>
      </w:r>
      <w:r>
        <w:fldChar w:fldCharType="separate"/>
      </w:r>
      <w:r w:rsidRPr="00E770C1">
        <w:rPr>
          <w:rStyle w:val="Hyperlink"/>
        </w:rPr>
        <w:t>https://vetnet.gov.au/Pages/TrainingDocs.aspx?q=26336bc0-04e5-49d9-8c31-46c49b6a0037</w:t>
      </w:r>
      <w:r>
        <w:fldChar w:fldCharType="end"/>
      </w:r>
    </w:p>
    <w:p w:rsidR="00000000" w:rsidRPr="0067280D" w:rsidP="006246A8">
      <w:pPr>
        <w:pStyle w:val="BodyText"/>
      </w:pPr>
      <w:r w:rsidRPr="006728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70C1">
        <w:rPr>
          <w:rStyle w:val="Hyperlink"/>
        </w:rPr>
        <w:t>https://vetnet.gov.au/Pages/TrainingDocs.aspx?q=26336bc0-04e5-49d9-8c31-46c49b6a0037</w:t>
      </w:r>
      <w:r>
        <w:fldChar w:fldCharType="end"/>
      </w:r>
    </w:p>
    <w:p w:rsidR="00000000" w:rsidRPr="0067280D" w:rsidP="0067280D"/>
    <w:sectPr w:rsidSect="006728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0D" w:rsidRPr="006246A8" w:rsidP="0062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6A8" w:rsidP="00672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6A8" w:rsidP="006728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46A8" w:rsidP="00672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80D" w:rsidRPr="006246A8" w:rsidP="00624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6A8" w:rsidRPr="002D2AF8" w:rsidP="0067280D">
    <w:pPr>
      <w:pStyle w:val="Header"/>
      <w:framePr w:wrap="around"/>
    </w:pPr>
    <w:r>
      <w:fldChar w:fldCharType="begin"/>
    </w:r>
    <w:r>
      <w:instrText xml:space="preserve"> TITLE   \* MERGEFORMAT </w:instrText>
    </w:r>
    <w:r>
      <w:fldChar w:fldCharType="separate"/>
    </w:r>
    <w:r>
      <w:t>NWPCAD018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6246A8" w:rsidP="00672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80D"/>
    <w:pPr>
      <w:spacing w:before="360" w:after="60"/>
      <w:outlineLvl w:val="0"/>
    </w:pPr>
    <w:rPr>
      <w:sz w:val="32"/>
    </w:rPr>
  </w:style>
  <w:style w:type="paragraph" w:styleId="Heading2">
    <w:name w:val="heading 2"/>
    <w:basedOn w:val="HeadingBase"/>
    <w:next w:val="BodyText"/>
    <w:link w:val="Heading2Char"/>
    <w:qFormat/>
    <w:rsid w:val="0067280D"/>
    <w:pPr>
      <w:keepLines/>
      <w:spacing w:before="240" w:after="120"/>
      <w:outlineLvl w:val="1"/>
    </w:pPr>
    <w:rPr>
      <w:sz w:val="28"/>
      <w:szCs w:val="40"/>
    </w:rPr>
  </w:style>
  <w:style w:type="paragraph" w:styleId="Heading3">
    <w:name w:val="heading 3"/>
    <w:basedOn w:val="HeadingBase"/>
    <w:next w:val="BodyText"/>
    <w:link w:val="Heading3Char"/>
    <w:qFormat/>
    <w:rsid w:val="0067280D"/>
    <w:pPr>
      <w:spacing w:before="180" w:after="120"/>
      <w:outlineLvl w:val="2"/>
    </w:pPr>
    <w:rPr>
      <w:spacing w:val="-10"/>
      <w:kern w:val="32"/>
    </w:rPr>
  </w:style>
  <w:style w:type="paragraph" w:styleId="Heading4">
    <w:name w:val="heading 4"/>
    <w:basedOn w:val="HeadingBase"/>
    <w:next w:val="BodyText"/>
    <w:link w:val="Heading4Char"/>
    <w:qFormat/>
    <w:rsid w:val="0067280D"/>
    <w:pPr>
      <w:spacing w:before="160" w:after="120"/>
      <w:outlineLvl w:val="3"/>
    </w:pPr>
    <w:rPr>
      <w:sz w:val="22"/>
    </w:rPr>
  </w:style>
  <w:style w:type="paragraph" w:styleId="Heading5">
    <w:name w:val="heading 5"/>
    <w:basedOn w:val="HeadingBase"/>
    <w:next w:val="Normal"/>
    <w:link w:val="Heading5Char"/>
    <w:qFormat/>
    <w:rsid w:val="0067280D"/>
    <w:pPr>
      <w:spacing w:before="80"/>
      <w:outlineLvl w:val="4"/>
    </w:pPr>
    <w:rPr>
      <w:color w:val="918585"/>
      <w:sz w:val="20"/>
    </w:rPr>
  </w:style>
  <w:style w:type="paragraph" w:styleId="Heading6">
    <w:name w:val="heading 6"/>
    <w:basedOn w:val="HeadingBase"/>
    <w:next w:val="Normal"/>
    <w:link w:val="Heading6Char"/>
    <w:qFormat/>
    <w:rsid w:val="0067280D"/>
    <w:pPr>
      <w:spacing w:before="60"/>
      <w:outlineLvl w:val="5"/>
    </w:pPr>
    <w:rPr>
      <w:color w:val="918585"/>
      <w:sz w:val="20"/>
    </w:rPr>
  </w:style>
  <w:style w:type="paragraph" w:styleId="Heading7">
    <w:name w:val="heading 7"/>
    <w:basedOn w:val="Normal"/>
    <w:next w:val="Normal"/>
    <w:link w:val="Heading7Char"/>
    <w:qFormat/>
    <w:rsid w:val="0067280D"/>
    <w:pPr>
      <w:ind w:left="720"/>
      <w:outlineLvl w:val="6"/>
    </w:pPr>
    <w:rPr>
      <w:i/>
    </w:rPr>
  </w:style>
  <w:style w:type="paragraph" w:styleId="Heading8">
    <w:name w:val="heading 8"/>
    <w:basedOn w:val="Normal"/>
    <w:next w:val="Normal"/>
    <w:link w:val="Heading8Char"/>
    <w:qFormat/>
    <w:rsid w:val="0067280D"/>
    <w:pPr>
      <w:ind w:left="720"/>
      <w:outlineLvl w:val="7"/>
    </w:pPr>
    <w:rPr>
      <w:i/>
    </w:rPr>
  </w:style>
  <w:style w:type="paragraph" w:styleId="Heading9">
    <w:name w:val="heading 9"/>
    <w:basedOn w:val="Normal"/>
    <w:next w:val="Normal"/>
    <w:link w:val="Heading9Char"/>
    <w:qFormat/>
    <w:rsid w:val="0067280D"/>
    <w:pPr>
      <w:ind w:left="720"/>
      <w:outlineLvl w:val="8"/>
    </w:pPr>
    <w:rPr>
      <w:i/>
    </w:rPr>
  </w:style>
  <w:style w:type="character" w:default="1" w:styleId="DefaultParagraphFont">
    <w:name w:val="Default Paragraph Font"/>
    <w:uiPriority w:val="1"/>
    <w:unhideWhenUsed/>
    <w:rsid w:val="00672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80D"/>
  </w:style>
  <w:style w:type="character" w:customStyle="1" w:styleId="Heading1Char">
    <w:name w:val="Heading 1 Char"/>
    <w:basedOn w:val="DefaultParagraphFont"/>
    <w:link w:val="Heading1"/>
    <w:rsid w:val="0067280D"/>
    <w:rPr>
      <w:rFonts w:ascii="Times New Roman" w:eastAsia="Times New Roman" w:hAnsi="Times New Roman" w:cs="Times New Roman"/>
      <w:b/>
      <w:sz w:val="32"/>
      <w:szCs w:val="20"/>
      <w:lang w:eastAsia="en-US"/>
    </w:rPr>
  </w:style>
  <w:style w:type="paragraph" w:styleId="BodyText">
    <w:name w:val="Body Text"/>
    <w:basedOn w:val="Normal"/>
    <w:link w:val="BodyTextChar"/>
    <w:rsid w:val="006728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80D"/>
    <w:rPr>
      <w:rFonts w:ascii="Times New Roman" w:eastAsia="Times New Roman" w:hAnsi="Times New Roman" w:cs="Times New Roman"/>
      <w:sz w:val="24"/>
      <w:lang w:eastAsia="en-US"/>
    </w:rPr>
  </w:style>
  <w:style w:type="character" w:customStyle="1" w:styleId="SpecialBold">
    <w:name w:val="Special Bold"/>
    <w:basedOn w:val="DefaultParagraphFont"/>
    <w:rsid w:val="0067280D"/>
    <w:rPr>
      <w:b/>
      <w:spacing w:val="0"/>
    </w:rPr>
  </w:style>
  <w:style w:type="paragraph" w:customStyle="1" w:styleId="SuperHeading">
    <w:name w:val="SuperHeading"/>
    <w:basedOn w:val="Normal"/>
    <w:rsid w:val="0067280D"/>
    <w:pPr>
      <w:spacing w:before="240" w:after="120"/>
      <w:outlineLvl w:val="0"/>
    </w:pPr>
    <w:rPr>
      <w:rFonts w:ascii="Times New Roman" w:hAnsi="Times New Roman"/>
      <w:b/>
      <w:sz w:val="32"/>
    </w:rPr>
  </w:style>
  <w:style w:type="paragraph" w:customStyle="1" w:styleId="AllowPageBreak">
    <w:name w:val="AllowPageBreak"/>
    <w:rsid w:val="006728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2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80D"/>
    <w:rPr>
      <w:rFonts w:ascii="Courier New" w:eastAsia="Times New Roman" w:hAnsi="Courier New" w:cs="Times New Roman"/>
      <w:i/>
      <w:szCs w:val="20"/>
      <w:lang w:eastAsia="en-US"/>
    </w:rPr>
  </w:style>
  <w:style w:type="paragraph" w:customStyle="1" w:styleId="HeadingBase">
    <w:name w:val="Heading Base"/>
    <w:rsid w:val="00672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80D"/>
    <w:pPr>
      <w:tabs>
        <w:tab w:val="right" w:leader="dot" w:pos="9072"/>
      </w:tabs>
      <w:ind w:left="567"/>
    </w:pPr>
    <w:rPr>
      <w:szCs w:val="22"/>
    </w:rPr>
  </w:style>
  <w:style w:type="paragraph" w:customStyle="1" w:styleId="TOCBase">
    <w:name w:val="TOC Base"/>
    <w:rsid w:val="00672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80D"/>
    <w:pPr>
      <w:tabs>
        <w:tab w:val="right" w:leader="dot" w:pos="9072"/>
      </w:tabs>
      <w:spacing w:before="40" w:after="40"/>
      <w:ind w:left="284"/>
    </w:pPr>
    <w:rPr>
      <w:rFonts w:ascii="Times New Roman" w:hAnsi="Times New Roman"/>
    </w:rPr>
  </w:style>
  <w:style w:type="paragraph" w:styleId="TOC1">
    <w:name w:val="toc 1"/>
    <w:basedOn w:val="TOCBase"/>
    <w:next w:val="Normal"/>
    <w:rsid w:val="00672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80D"/>
    <w:rPr>
      <w:rFonts w:ascii="Times New Roman" w:eastAsia="Times New Roman" w:hAnsi="Times New Roman" w:cs="Times New Roman"/>
      <w:sz w:val="16"/>
      <w:lang w:eastAsia="en-US"/>
    </w:rPr>
  </w:style>
  <w:style w:type="paragraph" w:styleId="Title">
    <w:name w:val="Title"/>
    <w:basedOn w:val="HeadingBase"/>
    <w:link w:val="TitleChar"/>
    <w:qFormat/>
    <w:rsid w:val="0067280D"/>
    <w:pPr>
      <w:spacing w:before="5040"/>
      <w:jc w:val="center"/>
    </w:pPr>
    <w:rPr>
      <w:sz w:val="48"/>
      <w:szCs w:val="72"/>
      <w:lang w:val="en-US"/>
    </w:rPr>
  </w:style>
  <w:style w:type="character" w:customStyle="1" w:styleId="TitleChar">
    <w:name w:val="Title Char"/>
    <w:basedOn w:val="DefaultParagraphFont"/>
    <w:link w:val="Title"/>
    <w:rsid w:val="00672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80D"/>
    <w:pPr>
      <w:tabs>
        <w:tab w:val="left" w:pos="3600"/>
        <w:tab w:val="left" w:pos="3958"/>
      </w:tabs>
    </w:pPr>
  </w:style>
  <w:style w:type="paragraph" w:styleId="List">
    <w:name w:val="List"/>
    <w:basedOn w:val="BodyText"/>
    <w:next w:val="BodyText"/>
    <w:rsid w:val="0067280D"/>
    <w:pPr>
      <w:tabs>
        <w:tab w:val="left" w:pos="340"/>
      </w:tabs>
      <w:spacing w:before="60" w:after="60"/>
      <w:ind w:left="340" w:hanging="340"/>
    </w:pPr>
  </w:style>
  <w:style w:type="paragraph" w:styleId="ListBullet">
    <w:name w:val="List Bullet"/>
    <w:basedOn w:val="List"/>
    <w:rsid w:val="0067280D"/>
    <w:pPr>
      <w:numPr>
        <w:numId w:val="10"/>
      </w:numPr>
      <w:tabs>
        <w:tab w:val="clear" w:pos="340"/>
      </w:tabs>
      <w:spacing w:before="40" w:after="40"/>
    </w:pPr>
  </w:style>
  <w:style w:type="paragraph" w:customStyle="1" w:styleId="Note">
    <w:name w:val="Note"/>
    <w:basedOn w:val="BodyText"/>
    <w:rsid w:val="00672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80D"/>
    <w:pPr>
      <w:framePr w:wrap="auto" w:hAnchor="text" w:y="6049"/>
    </w:pPr>
    <w:rPr>
      <w:color w:val="000000"/>
      <w:sz w:val="40"/>
    </w:rPr>
  </w:style>
  <w:style w:type="paragraph" w:customStyle="1" w:styleId="TOCTitle">
    <w:name w:val="TOCTitle"/>
    <w:basedOn w:val="Heading1"/>
    <w:rsid w:val="0067280D"/>
    <w:pPr>
      <w:spacing w:after="240"/>
      <w:jc w:val="center"/>
      <w:outlineLvl w:val="9"/>
    </w:pPr>
    <w:rPr>
      <w:caps/>
    </w:rPr>
  </w:style>
  <w:style w:type="paragraph" w:customStyle="1" w:styleId="Version">
    <w:name w:val="Version"/>
    <w:rsid w:val="006728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80D"/>
    <w:pPr>
      <w:numPr>
        <w:numId w:val="11"/>
      </w:numPr>
      <w:tabs>
        <w:tab w:val="clear" w:pos="680"/>
      </w:tabs>
    </w:pPr>
  </w:style>
  <w:style w:type="paragraph" w:styleId="Index1">
    <w:name w:val="index 1"/>
    <w:basedOn w:val="Normal"/>
    <w:next w:val="Normal"/>
    <w:semiHidden/>
    <w:rsid w:val="0067280D"/>
    <w:pPr>
      <w:keepNext w:val="0"/>
      <w:tabs>
        <w:tab w:val="right" w:pos="4176"/>
      </w:tabs>
      <w:ind w:left="198" w:hanging="198"/>
    </w:pPr>
    <w:rPr>
      <w:rFonts w:ascii="Garamond" w:hAnsi="Garamond"/>
    </w:rPr>
  </w:style>
  <w:style w:type="paragraph" w:styleId="IndexHeading">
    <w:name w:val="index heading"/>
    <w:basedOn w:val="Normal"/>
    <w:next w:val="Index1"/>
    <w:semiHidden/>
    <w:rsid w:val="0067280D"/>
    <w:pPr>
      <w:spacing w:before="120" w:after="120"/>
    </w:pPr>
    <w:rPr>
      <w:rFonts w:ascii="Arial" w:hAnsi="Arial"/>
      <w:b/>
      <w:color w:val="918585"/>
      <w:sz w:val="24"/>
    </w:rPr>
  </w:style>
  <w:style w:type="paragraph" w:styleId="Header">
    <w:name w:val="header"/>
    <w:basedOn w:val="Normal"/>
    <w:link w:val="HeaderChar"/>
    <w:rsid w:val="00672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80D"/>
    <w:rPr>
      <w:rFonts w:ascii="Times New Roman" w:eastAsia="Times New Roman" w:hAnsi="Times New Roman" w:cs="Times New Roman"/>
      <w:sz w:val="16"/>
      <w:szCs w:val="20"/>
      <w:lang w:val="en-GB" w:eastAsia="en-US"/>
    </w:rPr>
  </w:style>
  <w:style w:type="paragraph" w:customStyle="1" w:styleId="Chapter">
    <w:name w:val="Chapter"/>
    <w:basedOn w:val="Normal"/>
    <w:rsid w:val="0067280D"/>
    <w:pPr>
      <w:spacing w:before="240"/>
    </w:pPr>
    <w:rPr>
      <w:rFonts w:ascii="Times New Roman" w:hAnsi="Times New Roman"/>
      <w:smallCaps/>
      <w:spacing w:val="80"/>
      <w:sz w:val="28"/>
    </w:rPr>
  </w:style>
  <w:style w:type="paragraph" w:customStyle="1" w:styleId="InChapter">
    <w:name w:val="InChapter"/>
    <w:basedOn w:val="Heading3"/>
    <w:rsid w:val="0067280D"/>
    <w:pPr>
      <w:spacing w:after="240"/>
      <w:outlineLvl w:val="9"/>
    </w:pPr>
    <w:rPr>
      <w:noProof/>
    </w:rPr>
  </w:style>
  <w:style w:type="paragraph" w:styleId="Index2">
    <w:name w:val="index 2"/>
    <w:basedOn w:val="Normal"/>
    <w:next w:val="Normal"/>
    <w:semiHidden/>
    <w:rsid w:val="0067280D"/>
    <w:pPr>
      <w:tabs>
        <w:tab w:val="right" w:pos="4176"/>
      </w:tabs>
      <w:ind w:left="568" w:hanging="284"/>
    </w:pPr>
    <w:rPr>
      <w:rFonts w:ascii="Garamond" w:hAnsi="Garamond"/>
    </w:rPr>
  </w:style>
  <w:style w:type="paragraph" w:customStyle="1" w:styleId="Byline">
    <w:name w:val="Byline"/>
    <w:rsid w:val="00672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80D"/>
    <w:pPr>
      <w:tabs>
        <w:tab w:val="clear" w:pos="3600"/>
        <w:tab w:val="clear" w:pos="3958"/>
      </w:tabs>
      <w:jc w:val="right"/>
    </w:pPr>
  </w:style>
  <w:style w:type="character" w:styleId="Emphasis">
    <w:name w:val="Emphasis"/>
    <w:basedOn w:val="DefaultParagraphFont"/>
    <w:qFormat/>
    <w:rsid w:val="0067280D"/>
    <w:rPr>
      <w:i/>
    </w:rPr>
  </w:style>
  <w:style w:type="paragraph" w:styleId="Caption">
    <w:name w:val="caption"/>
    <w:basedOn w:val="BodyText"/>
    <w:next w:val="Normal"/>
    <w:qFormat/>
    <w:rsid w:val="0067280D"/>
    <w:pPr>
      <w:framePr w:w="2268" w:hSpace="181" w:vSpace="181" w:wrap="around" w:vAnchor="text" w:hAnchor="page" w:x="1135" w:y="285" w:anchorLock="1"/>
    </w:pPr>
    <w:rPr>
      <w:i/>
    </w:rPr>
  </w:style>
  <w:style w:type="paragraph" w:customStyle="1" w:styleId="MiniTOCTitle">
    <w:name w:val="MiniTOCTitle"/>
    <w:basedOn w:val="Heading4"/>
    <w:rsid w:val="0067280D"/>
    <w:pPr>
      <w:spacing w:before="240"/>
      <w:outlineLvl w:val="9"/>
    </w:pPr>
    <w:rPr>
      <w:noProof/>
      <w:sz w:val="24"/>
    </w:rPr>
  </w:style>
  <w:style w:type="paragraph" w:customStyle="1" w:styleId="MiniTOCItem">
    <w:name w:val="MiniTOCItem"/>
    <w:basedOn w:val="ListBullet"/>
    <w:rsid w:val="0067280D"/>
    <w:pPr>
      <w:numPr>
        <w:numId w:val="0"/>
      </w:numPr>
      <w:tabs>
        <w:tab w:val="right" w:leader="dot" w:pos="6521"/>
      </w:tabs>
      <w:spacing w:before="0" w:after="0"/>
    </w:pPr>
  </w:style>
  <w:style w:type="paragraph" w:customStyle="1" w:styleId="TOFTitle">
    <w:name w:val="TOFTitle"/>
    <w:basedOn w:val="TOCTitle"/>
    <w:rsid w:val="0067280D"/>
  </w:style>
  <w:style w:type="paragraph" w:styleId="TableofFigures">
    <w:name w:val="table of figures"/>
    <w:basedOn w:val="Normal"/>
    <w:next w:val="Normal"/>
    <w:semiHidden/>
    <w:rsid w:val="0067280D"/>
    <w:pPr>
      <w:tabs>
        <w:tab w:val="right" w:leader="dot" w:pos="9072"/>
      </w:tabs>
      <w:ind w:left="970" w:hanging="403"/>
    </w:pPr>
    <w:rPr>
      <w:rFonts w:ascii="Times New Roman" w:hAnsi="Times New Roman"/>
      <w:b/>
    </w:rPr>
  </w:style>
  <w:style w:type="paragraph" w:styleId="ListNumber">
    <w:name w:val="List Number"/>
    <w:basedOn w:val="List"/>
    <w:rsid w:val="0067280D"/>
    <w:pPr>
      <w:numPr>
        <w:numId w:val="13"/>
      </w:numPr>
      <w:tabs>
        <w:tab w:val="clear" w:pos="340"/>
      </w:tabs>
    </w:pPr>
  </w:style>
  <w:style w:type="character" w:customStyle="1" w:styleId="WingdingSymbols">
    <w:name w:val="Wingding Symbols"/>
    <w:rsid w:val="0067280D"/>
    <w:rPr>
      <w:rFonts w:ascii="Wingdings" w:hAnsi="Wingdings"/>
    </w:rPr>
  </w:style>
  <w:style w:type="paragraph" w:customStyle="1" w:styleId="TableHeading">
    <w:name w:val="Table Heading"/>
    <w:basedOn w:val="HeadingBase"/>
    <w:rsid w:val="0067280D"/>
    <w:pPr>
      <w:keepLines/>
      <w:pBdr>
        <w:bottom w:val="single" w:sz="6" w:space="1" w:color="918585"/>
      </w:pBdr>
      <w:spacing w:before="240"/>
    </w:pPr>
  </w:style>
  <w:style w:type="character" w:customStyle="1" w:styleId="HotSpot">
    <w:name w:val="HotSpot"/>
    <w:rsid w:val="0067280D"/>
    <w:rPr>
      <w:color w:val="0033CC"/>
      <w:u w:val="none"/>
    </w:rPr>
  </w:style>
  <w:style w:type="paragraph" w:customStyle="1" w:styleId="BodyTextRight">
    <w:name w:val="Body Text Right"/>
    <w:basedOn w:val="BodyText"/>
    <w:rsid w:val="0067280D"/>
    <w:pPr>
      <w:spacing w:before="0" w:after="0"/>
      <w:jc w:val="right"/>
    </w:pPr>
  </w:style>
  <w:style w:type="paragraph" w:styleId="Index3">
    <w:name w:val="index 3"/>
    <w:basedOn w:val="ListNumber2"/>
    <w:next w:val="Normal"/>
    <w:semiHidden/>
    <w:rsid w:val="0067280D"/>
    <w:pPr>
      <w:numPr>
        <w:numId w:val="0"/>
      </w:numPr>
      <w:tabs>
        <w:tab w:val="right" w:leader="dot" w:pos="4176"/>
      </w:tabs>
    </w:pPr>
  </w:style>
  <w:style w:type="paragraph" w:styleId="ListNumber2">
    <w:name w:val="List Number 2"/>
    <w:basedOn w:val="List2"/>
    <w:rsid w:val="0067280D"/>
    <w:pPr>
      <w:numPr>
        <w:numId w:val="8"/>
      </w:numPr>
      <w:tabs>
        <w:tab w:val="clear" w:pos="1060"/>
      </w:tabs>
    </w:pPr>
  </w:style>
  <w:style w:type="paragraph" w:customStyle="1" w:styleId="MarginNote">
    <w:name w:val="Margin Note"/>
    <w:basedOn w:val="BodyText"/>
    <w:rsid w:val="00672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80D"/>
    <w:rPr>
      <w:sz w:val="32"/>
    </w:rPr>
  </w:style>
  <w:style w:type="paragraph" w:customStyle="1" w:styleId="HeadingProcedure">
    <w:name w:val="Heading Procedure"/>
    <w:basedOn w:val="HeadingBase"/>
    <w:next w:val="Normal"/>
    <w:rsid w:val="0067280D"/>
    <w:pPr>
      <w:tabs>
        <w:tab w:val="left" w:pos="0"/>
      </w:tabs>
      <w:spacing w:before="120" w:after="60"/>
    </w:pPr>
    <w:rPr>
      <w:i/>
      <w:color w:val="918585"/>
      <w:sz w:val="22"/>
    </w:rPr>
  </w:style>
  <w:style w:type="paragraph" w:customStyle="1" w:styleId="TableBodyText">
    <w:name w:val="Table Body Text"/>
    <w:basedOn w:val="BodyText"/>
    <w:rsid w:val="0067280D"/>
    <w:pPr>
      <w:spacing w:before="60" w:after="60"/>
    </w:pPr>
  </w:style>
  <w:style w:type="paragraph" w:styleId="ListContinue">
    <w:name w:val="List Continue"/>
    <w:basedOn w:val="List"/>
    <w:rsid w:val="0067280D"/>
    <w:pPr>
      <w:ind w:firstLine="0"/>
    </w:pPr>
  </w:style>
  <w:style w:type="paragraph" w:customStyle="1" w:styleId="ListNote">
    <w:name w:val="List Note"/>
    <w:basedOn w:val="List"/>
    <w:rsid w:val="0067280D"/>
    <w:pPr>
      <w:pBdr>
        <w:top w:val="single" w:sz="6" w:space="2" w:color="918585"/>
        <w:bottom w:val="single" w:sz="6" w:space="2" w:color="918585"/>
      </w:pBdr>
      <w:tabs>
        <w:tab w:val="left" w:pos="1021"/>
      </w:tabs>
      <w:ind w:firstLine="0"/>
    </w:pPr>
  </w:style>
  <w:style w:type="paragraph" w:customStyle="1" w:styleId="Warning">
    <w:name w:val="Warning"/>
    <w:basedOn w:val="BodyText"/>
    <w:rsid w:val="0067280D"/>
    <w:pPr>
      <w:shd w:val="clear" w:color="auto" w:fill="D9D9D9"/>
      <w:tabs>
        <w:tab w:val="left" w:pos="992"/>
      </w:tabs>
      <w:ind w:left="119" w:right="119"/>
    </w:pPr>
    <w:rPr>
      <w:sz w:val="20"/>
    </w:rPr>
  </w:style>
  <w:style w:type="paragraph" w:customStyle="1" w:styleId="MarginIcons">
    <w:name w:val="Margin Icons"/>
    <w:basedOn w:val="BodyText"/>
    <w:rsid w:val="00672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80D"/>
    <w:rPr>
      <w:rFonts w:ascii="Courier New" w:hAnsi="Courier New"/>
    </w:rPr>
  </w:style>
  <w:style w:type="paragraph" w:customStyle="1" w:styleId="NoteBullet">
    <w:name w:val="Note Bullet"/>
    <w:basedOn w:val="Note"/>
    <w:rsid w:val="0067280D"/>
    <w:pPr>
      <w:tabs>
        <w:tab w:val="clear" w:pos="680"/>
      </w:tabs>
      <w:spacing w:before="60" w:after="60"/>
    </w:pPr>
  </w:style>
  <w:style w:type="paragraph" w:customStyle="1" w:styleId="SubHeading2">
    <w:name w:val="SubHeading2"/>
    <w:basedOn w:val="HeadingBase"/>
    <w:rsid w:val="0067280D"/>
    <w:pPr>
      <w:spacing w:before="240" w:after="60"/>
    </w:pPr>
    <w:rPr>
      <w:sz w:val="20"/>
    </w:rPr>
  </w:style>
  <w:style w:type="paragraph" w:customStyle="1" w:styleId="SubHeading1">
    <w:name w:val="SubHeading1"/>
    <w:basedOn w:val="HeadingBase"/>
    <w:rsid w:val="0067280D"/>
    <w:pPr>
      <w:spacing w:before="240" w:after="60"/>
    </w:pPr>
    <w:rPr>
      <w:color w:val="918585"/>
      <w:sz w:val="22"/>
    </w:rPr>
  </w:style>
  <w:style w:type="paragraph" w:customStyle="1" w:styleId="SideHeading">
    <w:name w:val="Side Heading"/>
    <w:basedOn w:val="HeadingBase"/>
    <w:rsid w:val="00672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80D"/>
    <w:pPr>
      <w:numPr>
        <w:numId w:val="9"/>
      </w:numPr>
    </w:pPr>
  </w:style>
  <w:style w:type="paragraph" w:styleId="PlainText">
    <w:name w:val="Plain Text"/>
    <w:basedOn w:val="Normal"/>
    <w:link w:val="PlainTextChar"/>
    <w:rsid w:val="0067280D"/>
    <w:rPr>
      <w:sz w:val="20"/>
    </w:rPr>
  </w:style>
  <w:style w:type="character" w:customStyle="1" w:styleId="PlainTextChar">
    <w:name w:val="Plain Text Char"/>
    <w:basedOn w:val="DefaultParagraphFont"/>
    <w:link w:val="PlainText"/>
    <w:rsid w:val="0067280D"/>
    <w:rPr>
      <w:rFonts w:ascii="Courier New" w:eastAsia="Times New Roman" w:hAnsi="Courier New" w:cs="Times New Roman"/>
      <w:sz w:val="20"/>
      <w:szCs w:val="20"/>
      <w:lang w:eastAsia="en-US"/>
    </w:rPr>
  </w:style>
  <w:style w:type="character" w:customStyle="1" w:styleId="MenuOption">
    <w:name w:val="Menu Option"/>
    <w:basedOn w:val="DefaultParagraphFont"/>
    <w:rsid w:val="0067280D"/>
    <w:rPr>
      <w:b/>
      <w:smallCaps/>
    </w:rPr>
  </w:style>
  <w:style w:type="paragraph" w:customStyle="1" w:styleId="TableListNumber">
    <w:name w:val="Table List Number"/>
    <w:basedOn w:val="ListNumber"/>
    <w:rsid w:val="0067280D"/>
    <w:pPr>
      <w:numPr>
        <w:numId w:val="0"/>
      </w:numPr>
    </w:pPr>
  </w:style>
  <w:style w:type="paragraph" w:styleId="TOC4">
    <w:name w:val="toc 4"/>
    <w:basedOn w:val="TOCBase"/>
    <w:next w:val="Normal"/>
    <w:semiHidden/>
    <w:rsid w:val="0067280D"/>
    <w:pPr>
      <w:tabs>
        <w:tab w:val="right" w:leader="dot" w:pos="9071"/>
      </w:tabs>
      <w:ind w:left="1701"/>
    </w:pPr>
  </w:style>
  <w:style w:type="paragraph" w:customStyle="1" w:styleId="ListAlpha">
    <w:name w:val="List Alpha"/>
    <w:basedOn w:val="List"/>
    <w:rsid w:val="0067280D"/>
    <w:pPr>
      <w:numPr>
        <w:numId w:val="7"/>
      </w:numPr>
    </w:pPr>
  </w:style>
  <w:style w:type="paragraph" w:customStyle="1" w:styleId="ListAlpha2">
    <w:name w:val="List Alpha 2"/>
    <w:basedOn w:val="List2"/>
    <w:rsid w:val="0067280D"/>
    <w:pPr>
      <w:numPr>
        <w:numId w:val="6"/>
      </w:numPr>
    </w:pPr>
  </w:style>
  <w:style w:type="paragraph" w:styleId="List2">
    <w:name w:val="List 2"/>
    <w:basedOn w:val="BodyText"/>
    <w:rsid w:val="0067280D"/>
    <w:pPr>
      <w:tabs>
        <w:tab w:val="left" w:pos="680"/>
      </w:tabs>
      <w:spacing w:before="60" w:after="60"/>
      <w:ind w:left="680" w:hanging="340"/>
    </w:pPr>
  </w:style>
  <w:style w:type="paragraph" w:styleId="List3">
    <w:name w:val="List 3"/>
    <w:basedOn w:val="BodyText"/>
    <w:rsid w:val="0067280D"/>
    <w:pPr>
      <w:tabs>
        <w:tab w:val="left" w:pos="1021"/>
      </w:tabs>
      <w:spacing w:before="60" w:after="60"/>
      <w:ind w:left="1020" w:hanging="340"/>
    </w:pPr>
  </w:style>
  <w:style w:type="paragraph" w:styleId="List4">
    <w:name w:val="List 4"/>
    <w:basedOn w:val="BodyText"/>
    <w:rsid w:val="0067280D"/>
    <w:pPr>
      <w:tabs>
        <w:tab w:val="left" w:pos="1361"/>
      </w:tabs>
      <w:spacing w:before="60" w:after="60"/>
      <w:ind w:left="1361" w:hanging="340"/>
    </w:pPr>
  </w:style>
  <w:style w:type="paragraph" w:styleId="List5">
    <w:name w:val="List 5"/>
    <w:basedOn w:val="BodyText"/>
    <w:rsid w:val="0067280D"/>
    <w:pPr>
      <w:tabs>
        <w:tab w:val="left" w:pos="1701"/>
      </w:tabs>
      <w:spacing w:before="60" w:after="60"/>
      <w:ind w:left="1701" w:hanging="340"/>
    </w:pPr>
  </w:style>
  <w:style w:type="paragraph" w:styleId="ListBullet3">
    <w:name w:val="List Bullet 3"/>
    <w:basedOn w:val="List3"/>
    <w:rsid w:val="0067280D"/>
    <w:pPr>
      <w:numPr>
        <w:numId w:val="12"/>
      </w:numPr>
      <w:tabs>
        <w:tab w:val="clear" w:pos="1021"/>
      </w:tabs>
      <w:ind w:left="1037" w:hanging="357"/>
    </w:pPr>
  </w:style>
  <w:style w:type="paragraph" w:styleId="ListBullet4">
    <w:name w:val="List Bullet 4"/>
    <w:basedOn w:val="List4"/>
    <w:rsid w:val="0067280D"/>
    <w:pPr>
      <w:numPr>
        <w:numId w:val="1"/>
      </w:numPr>
      <w:tabs>
        <w:tab w:val="clear" w:pos="1361"/>
      </w:tabs>
    </w:pPr>
  </w:style>
  <w:style w:type="paragraph" w:styleId="ListBullet5">
    <w:name w:val="List Bullet 5"/>
    <w:basedOn w:val="List5"/>
    <w:rsid w:val="0067280D"/>
    <w:pPr>
      <w:numPr>
        <w:numId w:val="2"/>
      </w:numPr>
    </w:pPr>
  </w:style>
  <w:style w:type="paragraph" w:styleId="ListContinue2">
    <w:name w:val="List Continue 2"/>
    <w:basedOn w:val="List2"/>
    <w:rsid w:val="0067280D"/>
    <w:pPr>
      <w:ind w:firstLine="0"/>
    </w:pPr>
  </w:style>
  <w:style w:type="paragraph" w:styleId="ListContinue3">
    <w:name w:val="List Continue 3"/>
    <w:basedOn w:val="List3"/>
    <w:rsid w:val="0067280D"/>
    <w:pPr>
      <w:ind w:left="1021" w:firstLine="0"/>
    </w:pPr>
  </w:style>
  <w:style w:type="paragraph" w:styleId="ListContinue4">
    <w:name w:val="List Continue 4"/>
    <w:basedOn w:val="List4"/>
    <w:rsid w:val="0067280D"/>
    <w:pPr>
      <w:ind w:firstLine="0"/>
    </w:pPr>
  </w:style>
  <w:style w:type="paragraph" w:styleId="ListContinue5">
    <w:name w:val="List Continue 5"/>
    <w:basedOn w:val="List5"/>
    <w:rsid w:val="0067280D"/>
    <w:pPr>
      <w:ind w:firstLine="0"/>
    </w:pPr>
  </w:style>
  <w:style w:type="paragraph" w:styleId="ListNumber3">
    <w:name w:val="List Number 3"/>
    <w:basedOn w:val="List3"/>
    <w:rsid w:val="0067280D"/>
    <w:pPr>
      <w:numPr>
        <w:numId w:val="3"/>
      </w:numPr>
    </w:pPr>
  </w:style>
  <w:style w:type="paragraph" w:styleId="ListNumber4">
    <w:name w:val="List Number 4"/>
    <w:basedOn w:val="List4"/>
    <w:rsid w:val="0067280D"/>
    <w:pPr>
      <w:numPr>
        <w:numId w:val="4"/>
      </w:numPr>
    </w:pPr>
  </w:style>
  <w:style w:type="paragraph" w:styleId="ListNumber5">
    <w:name w:val="List Number 5"/>
    <w:basedOn w:val="List5"/>
    <w:rsid w:val="0067280D"/>
    <w:pPr>
      <w:numPr>
        <w:numId w:val="5"/>
      </w:numPr>
    </w:pPr>
  </w:style>
  <w:style w:type="paragraph" w:styleId="BlockText">
    <w:name w:val="Block Text"/>
    <w:basedOn w:val="Normal"/>
    <w:rsid w:val="0067280D"/>
    <w:pPr>
      <w:spacing w:after="120"/>
      <w:ind w:left="1440" w:right="1440"/>
    </w:pPr>
  </w:style>
  <w:style w:type="character" w:customStyle="1" w:styleId="Subscript">
    <w:name w:val="Subscript"/>
    <w:basedOn w:val="DefaultParagraphFont"/>
    <w:rsid w:val="0067280D"/>
    <w:rPr>
      <w:sz w:val="16"/>
      <w:vertAlign w:val="subscript"/>
    </w:rPr>
  </w:style>
  <w:style w:type="character" w:customStyle="1" w:styleId="Superscript">
    <w:name w:val="Superscript"/>
    <w:basedOn w:val="DefaultParagraphFont"/>
    <w:rsid w:val="0067280D"/>
    <w:rPr>
      <w:sz w:val="16"/>
      <w:vertAlign w:val="superscript"/>
    </w:rPr>
  </w:style>
  <w:style w:type="character" w:customStyle="1" w:styleId="Symbols">
    <w:name w:val="Symbols"/>
    <w:basedOn w:val="DefaultParagraphFont"/>
    <w:rsid w:val="0067280D"/>
    <w:rPr>
      <w:rFonts w:ascii="Symbol" w:hAnsi="Symbol"/>
    </w:rPr>
  </w:style>
  <w:style w:type="character" w:customStyle="1" w:styleId="MenuOptions">
    <w:name w:val="Menu Options"/>
    <w:basedOn w:val="DefaultParagraphFont"/>
    <w:rsid w:val="0067280D"/>
    <w:rPr>
      <w:rFonts w:ascii="Arial Narrow" w:hAnsi="Arial Narrow"/>
      <w:smallCaps/>
    </w:rPr>
  </w:style>
  <w:style w:type="character" w:customStyle="1" w:styleId="Buttons">
    <w:name w:val="Buttons"/>
    <w:basedOn w:val="DefaultParagraphFont"/>
    <w:rsid w:val="0067280D"/>
    <w:rPr>
      <w:b/>
    </w:rPr>
  </w:style>
  <w:style w:type="character" w:customStyle="1" w:styleId="Underlined">
    <w:name w:val="Underlined"/>
    <w:basedOn w:val="DefaultParagraphFont"/>
    <w:rsid w:val="0067280D"/>
    <w:rPr>
      <w:u w:val="single"/>
    </w:rPr>
  </w:style>
  <w:style w:type="paragraph" w:customStyle="1" w:styleId="TableBodyTextRight">
    <w:name w:val="Table Body Text Right"/>
    <w:basedOn w:val="TableBodyText"/>
    <w:rsid w:val="0067280D"/>
    <w:pPr>
      <w:widowControl w:val="0"/>
      <w:autoSpaceDE w:val="0"/>
      <w:autoSpaceDN w:val="0"/>
      <w:adjustRightInd w:val="0"/>
      <w:jc w:val="right"/>
    </w:pPr>
    <w:rPr>
      <w:rFonts w:cs="Arial"/>
      <w:szCs w:val="18"/>
    </w:rPr>
  </w:style>
  <w:style w:type="paragraph" w:customStyle="1" w:styleId="CopyrightText">
    <w:name w:val="Copyright Text"/>
    <w:basedOn w:val="BodyText"/>
    <w:rsid w:val="0067280D"/>
    <w:rPr>
      <w:sz w:val="18"/>
    </w:rPr>
  </w:style>
  <w:style w:type="paragraph" w:customStyle="1" w:styleId="BodySmallRight">
    <w:name w:val="Body Small Right"/>
    <w:basedOn w:val="BodyTextRight"/>
    <w:rsid w:val="0067280D"/>
    <w:rPr>
      <w:sz w:val="18"/>
      <w:szCs w:val="18"/>
    </w:rPr>
  </w:style>
  <w:style w:type="paragraph" w:customStyle="1" w:styleId="MarginEdition">
    <w:name w:val="Margin Edition"/>
    <w:basedOn w:val="MarginNote"/>
    <w:rsid w:val="0067280D"/>
    <w:pPr>
      <w:spacing w:before="0" w:after="0"/>
    </w:pPr>
    <w:rPr>
      <w:rFonts w:ascii="Times New Roman" w:hAnsi="Times New Roman"/>
      <w:color w:val="999999"/>
    </w:rPr>
  </w:style>
  <w:style w:type="paragraph" w:customStyle="1" w:styleId="Spacer">
    <w:name w:val="Spacer"/>
    <w:basedOn w:val="Normal"/>
    <w:rsid w:val="0067280D"/>
    <w:rPr>
      <w:sz w:val="2"/>
      <w:szCs w:val="2"/>
    </w:rPr>
  </w:style>
  <w:style w:type="character" w:customStyle="1" w:styleId="Small">
    <w:name w:val="Small"/>
    <w:basedOn w:val="DefaultParagraphFont"/>
    <w:rsid w:val="0067280D"/>
    <w:rPr>
      <w:sz w:val="16"/>
    </w:rPr>
  </w:style>
  <w:style w:type="paragraph" w:customStyle="1" w:styleId="WideTable">
    <w:name w:val="Wide Table"/>
    <w:basedOn w:val="Normal"/>
    <w:rsid w:val="0067280D"/>
    <w:pPr>
      <w:ind w:left="-1418"/>
    </w:pPr>
    <w:rPr>
      <w:sz w:val="2"/>
      <w:szCs w:val="2"/>
    </w:rPr>
  </w:style>
  <w:style w:type="character" w:styleId="PageNumber">
    <w:name w:val="page number"/>
    <w:basedOn w:val="DefaultParagraphFont"/>
    <w:rsid w:val="0067280D"/>
  </w:style>
  <w:style w:type="paragraph" w:styleId="Quote">
    <w:name w:val="Quote"/>
    <w:basedOn w:val="Heading1"/>
    <w:link w:val="QuoteChar"/>
    <w:qFormat/>
    <w:rsid w:val="0067280D"/>
    <w:rPr>
      <w:b w:val="0"/>
      <w:sz w:val="72"/>
      <w:szCs w:val="72"/>
      <w:lang w:val="en-NZ"/>
    </w:rPr>
  </w:style>
  <w:style w:type="character" w:customStyle="1" w:styleId="QuoteChar">
    <w:name w:val="Quote Char"/>
    <w:basedOn w:val="DefaultParagraphFont"/>
    <w:link w:val="Quote"/>
    <w:rsid w:val="00672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80D"/>
    <w:pPr>
      <w:pageBreakBefore/>
    </w:pPr>
  </w:style>
  <w:style w:type="paragraph" w:customStyle="1" w:styleId="Border">
    <w:name w:val="Border"/>
    <w:basedOn w:val="Normal"/>
    <w:qFormat/>
    <w:rsid w:val="00672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80D"/>
    <w:rPr>
      <w:b/>
      <w:bCs/>
      <w:i/>
      <w:iCs/>
      <w:color w:val="auto"/>
    </w:rPr>
  </w:style>
  <w:style w:type="paragraph" w:styleId="IntenseQuote">
    <w:name w:val="Intense Quote"/>
    <w:basedOn w:val="Normal"/>
    <w:next w:val="Normal"/>
    <w:link w:val="IntenseQuoteChar"/>
    <w:uiPriority w:val="30"/>
    <w:qFormat/>
    <w:rsid w:val="00672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80D"/>
    <w:rPr>
      <w:smallCaps/>
      <w:color w:val="auto"/>
      <w:u w:val="single"/>
    </w:rPr>
  </w:style>
  <w:style w:type="character" w:styleId="IntenseReference">
    <w:name w:val="Intense Reference"/>
    <w:basedOn w:val="DefaultParagraphFont"/>
    <w:uiPriority w:val="32"/>
    <w:qFormat/>
    <w:rsid w:val="0067280D"/>
    <w:rPr>
      <w:b/>
      <w:bCs/>
      <w:smallCaps/>
      <w:color w:val="auto"/>
      <w:spacing w:val="5"/>
      <w:u w:val="single"/>
    </w:rPr>
  </w:style>
  <w:style w:type="paragraph" w:customStyle="1" w:styleId="2ColumnHeading">
    <w:name w:val="2Column Heading"/>
    <w:basedOn w:val="BodyText"/>
    <w:qFormat/>
    <w:rsid w:val="0067280D"/>
    <w:pPr>
      <w:spacing w:after="60"/>
      <w:ind w:left="-2268"/>
    </w:pPr>
    <w:rPr>
      <w:b/>
    </w:rPr>
  </w:style>
  <w:style w:type="paragraph" w:customStyle="1" w:styleId="Heading1TOC">
    <w:name w:val="Heading1 TOC"/>
    <w:basedOn w:val="Normal"/>
    <w:qFormat/>
    <w:rsid w:val="0067280D"/>
    <w:pPr>
      <w:spacing w:before="240" w:after="120"/>
    </w:pPr>
    <w:rPr>
      <w:rFonts w:ascii="Times New Roman" w:hAnsi="Times New Roman"/>
      <w:b/>
      <w:sz w:val="32"/>
    </w:rPr>
  </w:style>
  <w:style w:type="paragraph" w:customStyle="1" w:styleId="Heading2TOC">
    <w:name w:val="Heading2 TOC"/>
    <w:basedOn w:val="Normal"/>
    <w:qFormat/>
    <w:rsid w:val="0067280D"/>
    <w:pPr>
      <w:spacing w:before="240" w:after="60"/>
    </w:pPr>
    <w:rPr>
      <w:rFonts w:ascii="Times New Roman" w:hAnsi="Times New Roman"/>
      <w:b/>
      <w:sz w:val="28"/>
    </w:rPr>
  </w:style>
  <w:style w:type="character" w:customStyle="1" w:styleId="Underline">
    <w:name w:val="Underline"/>
    <w:basedOn w:val="DefaultParagraphFont"/>
    <w:qFormat/>
    <w:rsid w:val="0067280D"/>
    <w:rPr>
      <w:u w:val="single"/>
    </w:rPr>
  </w:style>
  <w:style w:type="character" w:customStyle="1" w:styleId="BoldandItalics">
    <w:name w:val="Bold and Italics"/>
    <w:qFormat/>
    <w:rsid w:val="0067280D"/>
    <w:rPr>
      <w:b/>
      <w:i/>
      <w:u w:val="none"/>
    </w:rPr>
  </w:style>
  <w:style w:type="paragraph" w:styleId="BalloonText">
    <w:name w:val="Balloon Text"/>
    <w:basedOn w:val="Normal"/>
    <w:link w:val="BalloonTextChar"/>
    <w:rsid w:val="0067280D"/>
    <w:rPr>
      <w:rFonts w:ascii="Tahoma" w:hAnsi="Tahoma" w:cs="Tahoma"/>
      <w:sz w:val="16"/>
      <w:szCs w:val="16"/>
    </w:rPr>
  </w:style>
  <w:style w:type="character" w:customStyle="1" w:styleId="BalloonTextChar">
    <w:name w:val="Balloon Text Char"/>
    <w:basedOn w:val="DefaultParagraphFont"/>
    <w:link w:val="BalloonText"/>
    <w:rsid w:val="00672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8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80D"/>
    <w:rPr>
      <w:b/>
      <w:color w:val="660033"/>
      <w:spacing w:val="0"/>
    </w:rPr>
  </w:style>
  <w:style w:type="paragraph" w:customStyle="1" w:styleId="Nameditemlist">
    <w:name w:val="Named item list"/>
    <w:basedOn w:val="BodyText"/>
    <w:qFormat/>
    <w:rsid w:val="0067280D"/>
    <w:pPr>
      <w:tabs>
        <w:tab w:val="left" w:pos="2835"/>
      </w:tabs>
      <w:ind w:left="2835" w:hanging="2835"/>
    </w:pPr>
  </w:style>
  <w:style w:type="paragraph" w:customStyle="1" w:styleId="BodyTextnopadding">
    <w:name w:val="Body Text no padding"/>
    <w:basedOn w:val="BodyText"/>
    <w:qFormat/>
    <w:rsid w:val="0067280D"/>
    <w:pPr>
      <w:spacing w:before="0" w:after="0"/>
    </w:pPr>
  </w:style>
  <w:style w:type="paragraph" w:customStyle="1" w:styleId="BodyTextBold">
    <w:name w:val="Body Text Bold"/>
    <w:basedOn w:val="BodyText"/>
    <w:qFormat/>
    <w:rsid w:val="0067280D"/>
    <w:rPr>
      <w:b/>
    </w:rPr>
  </w:style>
  <w:style w:type="character" w:styleId="Hyperlink">
    <w:name w:val="Hyperlink"/>
    <w:basedOn w:val="DefaultParagraphFont"/>
    <w:uiPriority w:val="99"/>
    <w:unhideWhenUsed/>
    <w:rsid w:val="00624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3199</Characters>
  <Application>Microsoft Office Word</Application>
  <DocSecurity>0</DocSecurity>
  <Lines>145</Lines>
  <Paragraphs>76</Paragraphs>
  <ScaleCrop>false</ScaleCrop>
  <Company>Author-it Software Corporation Ltd.</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NWPCAD018 Monitor and operate bulkwater transfer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2022-12-07T01:53:00Z</dcterms:created>
  <dcterms:modified xsi:type="dcterms:W3CDTF">2022-12-07T01:53:00Z</dcterms:modified>
</cp:coreProperties>
</file>