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43E" w:rsidP="008F34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NWPCAD011 Inspect and report on embankment dam safety</w:t>
      </w:r>
      <w:r>
        <w:fldChar w:fldCharType="end"/>
      </w:r>
    </w:p>
    <w:p w:rsidR="008F343E" w:rsidP="008F343E">
      <w:pPr>
        <w:pStyle w:val="Version"/>
        <w:sectPr w:rsidSect="00E82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13F" w:rsidP="00E8213F">
      <w:pPr>
        <w:pStyle w:val="SuperHeading"/>
      </w:pPr>
      <w:r w:rsidRPr="00E8213F">
        <w:t>Assessment Requirements for NWPCAD011 Inspect and report on embankment dam safety</w:t>
      </w:r>
    </w:p>
    <w:p w:rsidR="00000000" w:rsidRPr="00E8213F" w:rsidP="00E8213F">
      <w:pPr>
        <w:pStyle w:val="Heading1"/>
      </w:pPr>
      <w:bookmarkStart w:id="1" w:name="O_1061176"/>
      <w:bookmarkEnd w:id="1"/>
      <w:r w:rsidRPr="00E821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3F" w:rsidP="00E8213F">
            <w:pPr>
              <w:pStyle w:val="BodyText"/>
            </w:pPr>
            <w:r w:rsidRPr="00E8213F">
              <w:t>Release 1. This is the first release of this unit of competency in the NWP National Water Training Package.</w:t>
            </w:r>
          </w:p>
        </w:tc>
      </w:tr>
    </w:tbl>
    <w:p w:rsidR="00000000" w:rsidRPr="00E8213F" w:rsidP="00E8213F">
      <w:pPr>
        <w:pStyle w:val="NoPaddingFontSize1"/>
      </w:pPr>
    </w:p>
    <w:p w:rsidR="00000000" w:rsidRPr="00E8213F" w:rsidP="00E8213F">
      <w:pPr>
        <w:pStyle w:val="AllowPageBreak"/>
      </w:pPr>
    </w:p>
    <w:p w:rsidR="00000000" w:rsidRPr="00E8213F" w:rsidP="00E8213F">
      <w:pPr>
        <w:pStyle w:val="Heading1"/>
      </w:pPr>
      <w:bookmarkStart w:id="2" w:name="O_1061177"/>
      <w:bookmarkEnd w:id="2"/>
      <w:r w:rsidRPr="00E821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3F">
            <w:pPr>
              <w:pStyle w:val="BodyText"/>
              <w:rPr>
                <w:lang w:val="en-NZ"/>
              </w:rPr>
            </w:pPr>
            <w:r w:rsidRPr="00E8213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3F" w:rsidP="00E8213F">
            <w:pPr>
              <w:pStyle w:val="ListBullet"/>
            </w:pPr>
            <w:r w:rsidRPr="00E8213F">
              <w:t>applying safety hazards protocols</w:t>
            </w:r>
          </w:p>
          <w:p w:rsidR="00000000" w:rsidRPr="00E8213F" w:rsidP="00E8213F">
            <w:pPr>
              <w:pStyle w:val="ListBullet"/>
            </w:pPr>
            <w:r w:rsidRPr="00E8213F">
              <w:t>assessing</w:t>
            </w:r>
            <w:r w:rsidRPr="00E8213F">
              <w:t xml:space="preserve"> the importance and urgency of deficiencies</w:t>
            </w:r>
          </w:p>
          <w:p w:rsidR="00000000" w:rsidRPr="00E8213F" w:rsidP="00E8213F">
            <w:pPr>
              <w:pStyle w:val="ListBullet"/>
            </w:pPr>
            <w:r w:rsidRPr="00E8213F">
              <w:t>collecting and processing data from dam inspections</w:t>
            </w:r>
          </w:p>
          <w:p w:rsidR="00000000" w:rsidRPr="00E8213F" w:rsidP="00E8213F">
            <w:pPr>
              <w:pStyle w:val="ListBullet"/>
            </w:pPr>
            <w:r w:rsidRPr="00E8213F">
              <w:t xml:space="preserve">communicating with engineering professionals and relevant team members on dam safety </w:t>
            </w:r>
          </w:p>
          <w:p w:rsidR="00000000" w:rsidRPr="00E8213F" w:rsidP="00E8213F">
            <w:pPr>
              <w:pStyle w:val="ListBullet"/>
            </w:pPr>
            <w:r w:rsidRPr="00E8213F">
              <w:t>conducting embankment dam inspection activities</w:t>
            </w:r>
          </w:p>
          <w:p w:rsidR="00000000" w:rsidRPr="00E8213F" w:rsidP="00E8213F">
            <w:pPr>
              <w:pStyle w:val="ListBullet"/>
            </w:pPr>
            <w:r w:rsidRPr="00E8213F">
              <w:t>following instructions, st</w:t>
            </w:r>
            <w:r w:rsidRPr="00E8213F">
              <w:t>andard operating procedures, policies and standards for embankment dam safety</w:t>
            </w:r>
          </w:p>
          <w:p w:rsidR="00000000" w:rsidRPr="00E8213F" w:rsidP="00E8213F">
            <w:pPr>
              <w:pStyle w:val="ListBullet"/>
            </w:pPr>
            <w:r w:rsidRPr="00E8213F">
              <w:t>gathering and recording data</w:t>
            </w:r>
          </w:p>
          <w:p w:rsidR="00000000" w:rsidRPr="00E8213F" w:rsidP="00E8213F">
            <w:pPr>
              <w:pStyle w:val="ListBullet"/>
            </w:pPr>
            <w:r w:rsidRPr="00E8213F">
              <w:t>identifying changes and failure indicators in embankment dam and appurtenant structures</w:t>
            </w:r>
          </w:p>
          <w:p w:rsidR="00000000" w:rsidRPr="00E8213F" w:rsidP="00E8213F">
            <w:pPr>
              <w:pStyle w:val="ListBullet"/>
            </w:pPr>
            <w:r w:rsidRPr="00E8213F">
              <w:t>identifying inspection features and scheduling activities according to the required frequency</w:t>
            </w:r>
          </w:p>
          <w:p w:rsidR="00000000" w:rsidRPr="00E8213F" w:rsidP="00E8213F">
            <w:pPr>
              <w:pStyle w:val="ListBullet"/>
            </w:pPr>
            <w:r w:rsidRPr="00E8213F">
              <w:t>identifying the purpose and audience of dam safety reports</w:t>
            </w:r>
          </w:p>
          <w:p w:rsidR="00000000" w:rsidRPr="00E8213F" w:rsidP="00E8213F">
            <w:pPr>
              <w:pStyle w:val="ListBullet"/>
            </w:pPr>
            <w:r w:rsidRPr="00E8213F">
              <w:t>interpreting and applying relevant organisational and regulatory information and requirements to the pl</w:t>
            </w:r>
            <w:r w:rsidRPr="00E8213F">
              <w:t>anning of inspection activities</w:t>
            </w:r>
          </w:p>
          <w:p w:rsidR="00000000" w:rsidRPr="00E8213F" w:rsidP="00E8213F">
            <w:pPr>
              <w:pStyle w:val="ListBullet"/>
            </w:pPr>
            <w:r w:rsidRPr="00E8213F">
              <w:t>planning and organising work schedules and responses to contingencies</w:t>
            </w:r>
          </w:p>
          <w:p w:rsidR="00000000" w:rsidRPr="00E8213F" w:rsidP="00E8213F">
            <w:pPr>
              <w:pStyle w:val="ListBullet"/>
            </w:pPr>
            <w:r w:rsidRPr="00E8213F">
              <w:t>reporting on inspection and monitoring outcomes, with recommendations for action</w:t>
            </w:r>
          </w:p>
          <w:p w:rsidR="00000000" w:rsidRPr="00E8213F" w:rsidP="00E8213F">
            <w:pPr>
              <w:pStyle w:val="ListBullet"/>
            </w:pPr>
            <w:r w:rsidRPr="00E8213F">
              <w:t>using digital photography and locational equipment</w:t>
            </w:r>
          </w:p>
        </w:tc>
      </w:tr>
    </w:tbl>
    <w:p w:rsidR="00000000" w:rsidRPr="00E8213F" w:rsidP="00E8213F">
      <w:pPr>
        <w:pStyle w:val="NoPaddingFontSize1"/>
      </w:pPr>
    </w:p>
    <w:p w:rsidR="00000000" w:rsidRPr="00E8213F" w:rsidP="00E8213F">
      <w:pPr>
        <w:pStyle w:val="AllowPageBreak"/>
      </w:pPr>
    </w:p>
    <w:p w:rsidR="00000000" w:rsidRPr="00E8213F" w:rsidP="00E8213F">
      <w:pPr>
        <w:pStyle w:val="Heading1"/>
      </w:pPr>
      <w:bookmarkStart w:id="3" w:name="O_1061178"/>
      <w:bookmarkEnd w:id="3"/>
      <w:r w:rsidRPr="00E8213F">
        <w:t>K</w:t>
      </w:r>
      <w:r w:rsidRPr="00E8213F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3F">
            <w:pPr>
              <w:pStyle w:val="BodyText"/>
              <w:rPr>
                <w:lang w:val="en-NZ"/>
              </w:rPr>
            </w:pPr>
            <w:r w:rsidRPr="00E8213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3F" w:rsidP="00E8213F">
            <w:pPr>
              <w:pStyle w:val="ListBullet"/>
            </w:pPr>
            <w:r w:rsidRPr="00E8213F">
              <w:t>embankment dam behaviour under a range of conditions</w:t>
            </w:r>
          </w:p>
          <w:p w:rsidR="00000000" w:rsidRPr="00E8213F" w:rsidP="00E8213F">
            <w:pPr>
              <w:pStyle w:val="ListBullet"/>
            </w:pPr>
            <w:r w:rsidRPr="00E8213F">
              <w:t>embankment dam design and construction principles including:</w:t>
            </w:r>
          </w:p>
          <w:p w:rsidR="00000000" w:rsidRPr="00E8213F" w:rsidP="00E8213F">
            <w:pPr>
              <w:pStyle w:val="ListBullet2"/>
            </w:pPr>
            <w:r w:rsidRPr="00E8213F">
              <w:t>causes of cracks and settlement</w:t>
            </w:r>
          </w:p>
          <w:p w:rsidR="00000000" w:rsidRPr="00E8213F" w:rsidP="00E8213F">
            <w:pPr>
              <w:pStyle w:val="ListBullet2"/>
            </w:pPr>
            <w:r w:rsidRPr="00E8213F">
              <w:t>dam performance history</w:t>
            </w:r>
          </w:p>
          <w:p w:rsidR="00000000" w:rsidRPr="00E8213F" w:rsidP="00E8213F">
            <w:pPr>
              <w:pStyle w:val="ListBullet2"/>
            </w:pPr>
            <w:r w:rsidRPr="00E8213F">
              <w:t>hydraulics and erosion by water</w:t>
            </w:r>
          </w:p>
          <w:p w:rsidR="00000000" w:rsidRPr="00E8213F" w:rsidP="00E8213F">
            <w:pPr>
              <w:pStyle w:val="ListBullet2"/>
            </w:pPr>
            <w:r w:rsidRPr="00E8213F">
              <w:t>materials science including soil and rock properties</w:t>
            </w:r>
          </w:p>
          <w:p w:rsidR="00000000" w:rsidRPr="00E8213F" w:rsidP="00E8213F">
            <w:pPr>
              <w:pStyle w:val="ListBullet2"/>
            </w:pPr>
            <w:r w:rsidRPr="00E8213F">
              <w:t>pore pressures</w:t>
            </w:r>
          </w:p>
          <w:p w:rsidR="00000000" w:rsidRPr="00E8213F" w:rsidP="00E8213F">
            <w:pPr>
              <w:pStyle w:val="ListBullet2"/>
            </w:pPr>
            <w:r w:rsidRPr="00E8213F">
              <w:t>principles of embankment dam inspectio</w:t>
            </w:r>
            <w:r w:rsidRPr="00E8213F">
              <w:t>n</w:t>
            </w:r>
          </w:p>
          <w:p w:rsidR="00000000" w:rsidRPr="00E8213F" w:rsidP="00E8213F">
            <w:pPr>
              <w:pStyle w:val="ListBullet2"/>
            </w:pPr>
            <w:r w:rsidRPr="00E8213F">
              <w:t>principles of filters, piping and embankment stability</w:t>
            </w:r>
          </w:p>
          <w:p w:rsidR="00000000" w:rsidRPr="00E8213F" w:rsidP="00E8213F">
            <w:pPr>
              <w:pStyle w:val="ListBullet2"/>
            </w:pPr>
            <w:r w:rsidRPr="00E8213F">
              <w:t>treatment of foundations, grouting and drainage system</w:t>
            </w:r>
          </w:p>
          <w:p w:rsidR="00000000" w:rsidRPr="00E8213F" w:rsidP="00E8213F">
            <w:pPr>
              <w:pStyle w:val="ListBullet"/>
            </w:pPr>
            <w:r w:rsidRPr="00E8213F">
              <w:t xml:space="preserve">embankment dam safety </w:t>
            </w:r>
          </w:p>
          <w:p w:rsidR="00000000" w:rsidRPr="00E8213F" w:rsidP="00E8213F">
            <w:pPr>
              <w:pStyle w:val="ListBullet"/>
            </w:pPr>
            <w:r w:rsidRPr="00E8213F">
              <w:t>embankment dam types including:</w:t>
            </w:r>
          </w:p>
          <w:p w:rsidR="00000000" w:rsidRPr="00E8213F" w:rsidP="00E8213F">
            <w:pPr>
              <w:pStyle w:val="ListBullet2"/>
            </w:pPr>
            <w:r w:rsidRPr="00E8213F">
              <w:t>concrete faced rock fill dams</w:t>
            </w:r>
          </w:p>
          <w:p w:rsidR="00000000" w:rsidRPr="00E8213F" w:rsidP="00E8213F">
            <w:pPr>
              <w:pStyle w:val="ListBullet2"/>
            </w:pPr>
            <w:r w:rsidRPr="00E8213F">
              <w:t>elements, zones</w:t>
            </w:r>
          </w:p>
          <w:p w:rsidR="00000000" w:rsidRPr="00E8213F" w:rsidP="00E8213F">
            <w:pPr>
              <w:pStyle w:val="ListBullet2"/>
            </w:pPr>
            <w:r w:rsidRPr="00E8213F">
              <w:t>risks and failure modes</w:t>
            </w:r>
          </w:p>
          <w:p w:rsidR="00000000" w:rsidRPr="00E8213F" w:rsidP="00E8213F">
            <w:pPr>
              <w:pStyle w:val="ListBullet"/>
            </w:pPr>
            <w:r w:rsidRPr="00E8213F">
              <w:t>emergency plans</w:t>
            </w:r>
          </w:p>
          <w:p w:rsidR="00000000" w:rsidRPr="00E8213F" w:rsidP="00E8213F">
            <w:pPr>
              <w:pStyle w:val="ListBullet"/>
            </w:pPr>
            <w:r w:rsidRPr="00E8213F">
              <w:t>historic information and lessons from previous embankment dam incidents</w:t>
            </w:r>
          </w:p>
          <w:p w:rsidR="00000000" w:rsidRPr="00E8213F" w:rsidP="00E8213F">
            <w:pPr>
              <w:pStyle w:val="ListBullet"/>
            </w:pPr>
            <w:r w:rsidRPr="00E8213F">
              <w:t>relevant legislation and regulations</w:t>
            </w:r>
          </w:p>
          <w:p w:rsidR="00000000" w:rsidRPr="00E8213F" w:rsidP="00E8213F">
            <w:pPr>
              <w:pStyle w:val="ListBullet"/>
            </w:pPr>
            <w:r w:rsidRPr="00E8213F">
              <w:t>unusual events including:</w:t>
            </w:r>
          </w:p>
          <w:p w:rsidR="00000000" w:rsidRPr="00E8213F" w:rsidP="00E8213F">
            <w:pPr>
              <w:pStyle w:val="ListBullet2"/>
            </w:pPr>
            <w:r w:rsidRPr="00E8213F">
              <w:t>earthquakes</w:t>
            </w:r>
          </w:p>
          <w:p w:rsidR="00000000" w:rsidRPr="00E8213F" w:rsidP="00E8213F">
            <w:pPr>
              <w:pStyle w:val="ListBullet2"/>
            </w:pPr>
            <w:r w:rsidRPr="00E8213F">
              <w:t>increased seepage</w:t>
            </w:r>
          </w:p>
          <w:p w:rsidR="00000000" w:rsidRPr="00E8213F" w:rsidP="00E8213F">
            <w:pPr>
              <w:pStyle w:val="ListBullet2"/>
            </w:pPr>
            <w:r w:rsidRPr="00E8213F">
              <w:t>large discharge events</w:t>
            </w:r>
          </w:p>
          <w:p w:rsidR="00000000" w:rsidRPr="00E8213F" w:rsidP="00E8213F">
            <w:pPr>
              <w:pStyle w:val="ListBullet2"/>
            </w:pPr>
            <w:r w:rsidRPr="00E8213F">
              <w:t>large wave events</w:t>
            </w:r>
          </w:p>
          <w:p w:rsidR="00000000" w:rsidRPr="00E8213F" w:rsidP="00E8213F">
            <w:pPr>
              <w:pStyle w:val="ListBullet"/>
            </w:pPr>
            <w:r w:rsidRPr="00E8213F">
              <w:t>workplace policies, procedures, guidelines and r</w:t>
            </w:r>
            <w:r w:rsidRPr="00E8213F">
              <w:t xml:space="preserve">equirements relevant to the worksite </w:t>
            </w:r>
          </w:p>
        </w:tc>
      </w:tr>
    </w:tbl>
    <w:p w:rsidR="00000000" w:rsidRPr="00E8213F" w:rsidP="00E8213F">
      <w:pPr>
        <w:pStyle w:val="NoPaddingFontSize1"/>
      </w:pPr>
    </w:p>
    <w:p w:rsidR="00000000" w:rsidRPr="00E8213F" w:rsidP="00E8213F">
      <w:pPr>
        <w:pStyle w:val="AllowPageBreak"/>
      </w:pPr>
    </w:p>
    <w:p w:rsidR="00000000" w:rsidRPr="00E8213F" w:rsidP="00E8213F">
      <w:pPr>
        <w:pStyle w:val="Heading1"/>
      </w:pPr>
      <w:bookmarkStart w:id="4" w:name="O_1061179"/>
      <w:bookmarkEnd w:id="4"/>
      <w:r w:rsidRPr="00E821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3F" w:rsidP="00E8213F">
            <w:pPr>
              <w:pStyle w:val="BodyText"/>
            </w:pPr>
            <w:r w:rsidRPr="00E8213F">
              <w:t xml:space="preserve">Assessors must hold credentials specified within the Standards for Registered Training Organisations current at the time of assessment. </w:t>
            </w:r>
          </w:p>
          <w:p w:rsidR="00000000" w:rsidRPr="00E8213F" w:rsidP="00E8213F">
            <w:pPr>
              <w:pStyle w:val="BodyText"/>
            </w:pPr>
            <w:r w:rsidRPr="00E8213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8213F" w:rsidP="00E8213F">
            <w:pPr>
              <w:pStyle w:val="BodyText"/>
            </w:pPr>
            <w:r w:rsidRPr="00E8213F">
              <w:t>Assessment must occur in workplace operational</w:t>
            </w:r>
            <w:r w:rsidRPr="00E8213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8213F" w:rsidP="00E8213F">
            <w:pPr>
              <w:pStyle w:val="BodyText"/>
            </w:pPr>
            <w:r w:rsidRPr="00E8213F">
              <w:t>Assessment processes and techniques must be appropriate to the language, l</w:t>
            </w:r>
            <w:r w:rsidRPr="00E8213F">
              <w:t>iteracy and numeracy requirements of the work being performed and the needs of the candidate.</w:t>
            </w:r>
          </w:p>
          <w:p w:rsidR="00000000" w:rsidRPr="00E8213F" w:rsidP="00E8213F">
            <w:pPr>
              <w:pStyle w:val="BodyText"/>
            </w:pPr>
            <w:r w:rsidRPr="00E8213F">
              <w:t>Resources for assessment must include access to:</w:t>
            </w:r>
          </w:p>
          <w:p w:rsidR="00000000" w:rsidRPr="00E8213F" w:rsidP="00E8213F">
            <w:pPr>
              <w:pStyle w:val="ListBullet"/>
            </w:pPr>
            <w:r w:rsidRPr="00E8213F">
              <w:t>relevant and appropriate materials, tools, equipment and personal protective equipment currently used in industr</w:t>
            </w:r>
            <w:r w:rsidRPr="00E8213F">
              <w:t>y</w:t>
            </w:r>
          </w:p>
          <w:p w:rsidR="00000000" w:rsidRPr="00E8213F" w:rsidP="00E8213F">
            <w:pPr>
              <w:pStyle w:val="ListBullet"/>
            </w:pPr>
            <w:r w:rsidRPr="00E8213F">
              <w:t>applicable documentation including legislation, regulations, codes of practice, workplace procedures and operation manuals.</w:t>
            </w:r>
          </w:p>
        </w:tc>
      </w:tr>
    </w:tbl>
    <w:p w:rsidR="00000000" w:rsidRPr="00E8213F" w:rsidP="00E8213F">
      <w:pPr>
        <w:pStyle w:val="NoPaddingFontSize1"/>
      </w:pPr>
    </w:p>
    <w:p w:rsidR="00000000" w:rsidRPr="00E8213F" w:rsidP="00E8213F">
      <w:pPr>
        <w:pStyle w:val="AllowPageBreak"/>
      </w:pPr>
    </w:p>
    <w:p w:rsidR="00000000" w:rsidRPr="00E8213F" w:rsidP="00E8213F">
      <w:pPr>
        <w:pStyle w:val="Heading1"/>
      </w:pPr>
      <w:bookmarkStart w:id="5" w:name="O_1061182"/>
      <w:bookmarkEnd w:id="5"/>
      <w:r w:rsidRPr="00E8213F">
        <w:t>Links</w:t>
      </w:r>
    </w:p>
    <w:p w:rsidR="00000000" w:rsidRPr="00E8213F" w:rsidP="008F343E">
      <w:pPr>
        <w:pStyle w:val="BodyText"/>
      </w:pPr>
      <w:r w:rsidRPr="00E82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158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213F" w:rsidP="008F343E">
      <w:pPr>
        <w:pStyle w:val="BodyText"/>
      </w:pPr>
      <w:r w:rsidRPr="00E82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158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213F" w:rsidP="008F343E">
      <w:pPr>
        <w:pStyle w:val="BodyText"/>
      </w:pPr>
      <w:r w:rsidRPr="00E82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158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8213F" w:rsidP="00E8213F"/>
    <w:sectPr w:rsidSect="00E82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3F" w:rsidRPr="008F343E" w:rsidP="008F34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3E" w:rsidP="00E82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43E" w:rsidP="00E82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343E" w:rsidP="00E82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13F" w:rsidRPr="008F343E" w:rsidP="008F34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3E" w:rsidRPr="002D2AF8" w:rsidP="00E82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NWPCAD011 Inspect and report on embankment dam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343E" w:rsidP="00E82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1A2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40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D8F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13F"/>
  </w:style>
  <w:style w:type="character" w:customStyle="1" w:styleId="Heading1Char">
    <w:name w:val="Heading 1 Char"/>
    <w:basedOn w:val="DefaultParagraphFont"/>
    <w:link w:val="Heading1"/>
    <w:rsid w:val="00E82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2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2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13F"/>
    <w:rPr>
      <w:b/>
      <w:spacing w:val="0"/>
    </w:rPr>
  </w:style>
  <w:style w:type="paragraph" w:customStyle="1" w:styleId="SuperTitle">
    <w:name w:val="SuperTitle"/>
    <w:basedOn w:val="Title"/>
    <w:rsid w:val="00E82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13F"/>
    <w:rPr>
      <w:i/>
    </w:rPr>
  </w:style>
  <w:style w:type="paragraph" w:styleId="Caption">
    <w:name w:val="caption"/>
    <w:basedOn w:val="BodyText"/>
    <w:next w:val="Normal"/>
    <w:qFormat/>
    <w:rsid w:val="00E82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13F"/>
  </w:style>
  <w:style w:type="paragraph" w:styleId="TableofFigures">
    <w:name w:val="table of figures"/>
    <w:basedOn w:val="Normal"/>
    <w:next w:val="Normal"/>
    <w:semiHidden/>
    <w:rsid w:val="00E82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13F"/>
    <w:rPr>
      <w:rFonts w:ascii="Wingdings" w:hAnsi="Wingdings"/>
    </w:rPr>
  </w:style>
  <w:style w:type="paragraph" w:customStyle="1" w:styleId="TableHeading">
    <w:name w:val="Table Heading"/>
    <w:basedOn w:val="HeadingBase"/>
    <w:rsid w:val="00E82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13F"/>
    <w:rPr>
      <w:color w:val="0033CC"/>
      <w:u w:val="none"/>
    </w:rPr>
  </w:style>
  <w:style w:type="paragraph" w:customStyle="1" w:styleId="BodyTextRight">
    <w:name w:val="Body Text Right"/>
    <w:basedOn w:val="BodyText"/>
    <w:rsid w:val="00E82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13F"/>
    <w:rPr>
      <w:sz w:val="32"/>
    </w:rPr>
  </w:style>
  <w:style w:type="paragraph" w:customStyle="1" w:styleId="HeadingProcedure">
    <w:name w:val="Heading Procedure"/>
    <w:basedOn w:val="HeadingBase"/>
    <w:next w:val="Normal"/>
    <w:rsid w:val="00E82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13F"/>
    <w:pPr>
      <w:spacing w:before="60" w:after="60"/>
    </w:pPr>
  </w:style>
  <w:style w:type="paragraph" w:styleId="ListContinue">
    <w:name w:val="List Continue"/>
    <w:basedOn w:val="List"/>
    <w:rsid w:val="00E8213F"/>
    <w:pPr>
      <w:ind w:firstLine="0"/>
    </w:pPr>
  </w:style>
  <w:style w:type="paragraph" w:customStyle="1" w:styleId="ListNote">
    <w:name w:val="List Note"/>
    <w:basedOn w:val="List"/>
    <w:rsid w:val="00E82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13F"/>
    <w:rPr>
      <w:rFonts w:ascii="Courier New" w:hAnsi="Courier New"/>
    </w:rPr>
  </w:style>
  <w:style w:type="paragraph" w:customStyle="1" w:styleId="NoteBullet">
    <w:name w:val="Note Bullet"/>
    <w:basedOn w:val="Note"/>
    <w:rsid w:val="00E82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13F"/>
    <w:rPr>
      <w:b/>
      <w:smallCaps/>
    </w:rPr>
  </w:style>
  <w:style w:type="paragraph" w:customStyle="1" w:styleId="TableListNumber">
    <w:name w:val="Table List Number"/>
    <w:basedOn w:val="ListNumber"/>
    <w:rsid w:val="00E82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13F"/>
    <w:pPr>
      <w:numPr>
        <w:numId w:val="9"/>
      </w:numPr>
    </w:pPr>
  </w:style>
  <w:style w:type="paragraph" w:customStyle="1" w:styleId="ListAlpha2">
    <w:name w:val="List Alpha 2"/>
    <w:basedOn w:val="List2"/>
    <w:rsid w:val="00E8213F"/>
    <w:pPr>
      <w:numPr>
        <w:numId w:val="8"/>
      </w:numPr>
    </w:pPr>
  </w:style>
  <w:style w:type="paragraph" w:styleId="List2">
    <w:name w:val="List 2"/>
    <w:basedOn w:val="BodyText"/>
    <w:rsid w:val="00E82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13F"/>
    <w:pPr>
      <w:numPr>
        <w:numId w:val="4"/>
      </w:numPr>
    </w:pPr>
  </w:style>
  <w:style w:type="paragraph" w:styleId="ListContinue2">
    <w:name w:val="List Continue 2"/>
    <w:basedOn w:val="List2"/>
    <w:rsid w:val="00E8213F"/>
    <w:pPr>
      <w:ind w:firstLine="0"/>
    </w:pPr>
  </w:style>
  <w:style w:type="paragraph" w:styleId="ListContinue3">
    <w:name w:val="List Continue 3"/>
    <w:basedOn w:val="List3"/>
    <w:rsid w:val="00E8213F"/>
    <w:pPr>
      <w:ind w:left="1021" w:firstLine="0"/>
    </w:pPr>
  </w:style>
  <w:style w:type="paragraph" w:styleId="ListContinue4">
    <w:name w:val="List Continue 4"/>
    <w:basedOn w:val="List4"/>
    <w:rsid w:val="00E8213F"/>
    <w:pPr>
      <w:ind w:firstLine="0"/>
    </w:pPr>
  </w:style>
  <w:style w:type="paragraph" w:styleId="ListContinue5">
    <w:name w:val="List Continue 5"/>
    <w:basedOn w:val="List5"/>
    <w:rsid w:val="00E8213F"/>
    <w:pPr>
      <w:ind w:firstLine="0"/>
    </w:pPr>
  </w:style>
  <w:style w:type="paragraph" w:styleId="ListNumber3">
    <w:name w:val="List Number 3"/>
    <w:basedOn w:val="List3"/>
    <w:rsid w:val="00E8213F"/>
    <w:pPr>
      <w:numPr>
        <w:numId w:val="5"/>
      </w:numPr>
    </w:pPr>
  </w:style>
  <w:style w:type="paragraph" w:styleId="ListNumber4">
    <w:name w:val="List Number 4"/>
    <w:basedOn w:val="List4"/>
    <w:rsid w:val="00E8213F"/>
    <w:pPr>
      <w:numPr>
        <w:numId w:val="6"/>
      </w:numPr>
    </w:pPr>
  </w:style>
  <w:style w:type="paragraph" w:styleId="ListNumber5">
    <w:name w:val="List Number 5"/>
    <w:basedOn w:val="List5"/>
    <w:rsid w:val="00E8213F"/>
    <w:pPr>
      <w:numPr>
        <w:numId w:val="7"/>
      </w:numPr>
    </w:pPr>
  </w:style>
  <w:style w:type="paragraph" w:styleId="BlockText">
    <w:name w:val="Block Text"/>
    <w:basedOn w:val="Normal"/>
    <w:rsid w:val="00E82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13F"/>
    <w:rPr>
      <w:sz w:val="16"/>
      <w:vertAlign w:val="superscript"/>
    </w:rPr>
  </w:style>
  <w:style w:type="character" w:customStyle="1" w:styleId="Symbols">
    <w:name w:val="Symbols"/>
    <w:basedOn w:val="DefaultParagraphFont"/>
    <w:rsid w:val="00E8213F"/>
    <w:rPr>
      <w:rFonts w:ascii="Symbol" w:hAnsi="Symbol"/>
    </w:rPr>
  </w:style>
  <w:style w:type="character" w:customStyle="1" w:styleId="MenuOptions">
    <w:name w:val="Menu Options"/>
    <w:basedOn w:val="DefaultParagraphFont"/>
    <w:rsid w:val="00E82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13F"/>
    <w:rPr>
      <w:b/>
    </w:rPr>
  </w:style>
  <w:style w:type="character" w:customStyle="1" w:styleId="Underlined">
    <w:name w:val="Underlined"/>
    <w:basedOn w:val="DefaultParagraphFont"/>
    <w:rsid w:val="00E8213F"/>
    <w:rPr>
      <w:u w:val="single"/>
    </w:rPr>
  </w:style>
  <w:style w:type="paragraph" w:customStyle="1" w:styleId="TableBodyTextRight">
    <w:name w:val="Table Body Text Right"/>
    <w:basedOn w:val="TableBodyText"/>
    <w:rsid w:val="00E82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13F"/>
    <w:rPr>
      <w:sz w:val="18"/>
    </w:rPr>
  </w:style>
  <w:style w:type="paragraph" w:customStyle="1" w:styleId="BodySmallRight">
    <w:name w:val="Body Small Right"/>
    <w:basedOn w:val="BodyTextRight"/>
    <w:rsid w:val="00E8213F"/>
    <w:rPr>
      <w:sz w:val="18"/>
      <w:szCs w:val="18"/>
    </w:rPr>
  </w:style>
  <w:style w:type="paragraph" w:customStyle="1" w:styleId="MarginEdition">
    <w:name w:val="Margin Edition"/>
    <w:basedOn w:val="MarginNote"/>
    <w:rsid w:val="00E82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13F"/>
    <w:rPr>
      <w:sz w:val="2"/>
      <w:szCs w:val="2"/>
    </w:rPr>
  </w:style>
  <w:style w:type="character" w:customStyle="1" w:styleId="Small">
    <w:name w:val="Small"/>
    <w:basedOn w:val="DefaultParagraphFont"/>
    <w:rsid w:val="00E8213F"/>
    <w:rPr>
      <w:sz w:val="16"/>
    </w:rPr>
  </w:style>
  <w:style w:type="paragraph" w:customStyle="1" w:styleId="WideTable">
    <w:name w:val="Wide Table"/>
    <w:basedOn w:val="Normal"/>
    <w:rsid w:val="00E82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13F"/>
  </w:style>
  <w:style w:type="paragraph" w:styleId="Quote">
    <w:name w:val="Quote"/>
    <w:basedOn w:val="Heading1"/>
    <w:link w:val="QuoteChar"/>
    <w:qFormat/>
    <w:rsid w:val="00E82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13F"/>
    <w:pPr>
      <w:pageBreakBefore/>
    </w:pPr>
  </w:style>
  <w:style w:type="paragraph" w:customStyle="1" w:styleId="Border">
    <w:name w:val="Border"/>
    <w:basedOn w:val="Normal"/>
    <w:qFormat/>
    <w:rsid w:val="00E82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13F"/>
    <w:rPr>
      <w:u w:val="single"/>
    </w:rPr>
  </w:style>
  <w:style w:type="character" w:customStyle="1" w:styleId="BoldandItalics">
    <w:name w:val="Bold and Italics"/>
    <w:qFormat/>
    <w:rsid w:val="00E8213F"/>
    <w:rPr>
      <w:b/>
      <w:i/>
      <w:u w:val="none"/>
    </w:rPr>
  </w:style>
  <w:style w:type="paragraph" w:styleId="BalloonText">
    <w:name w:val="Balloon Text"/>
    <w:basedOn w:val="Normal"/>
    <w:link w:val="BalloonTextChar"/>
    <w:rsid w:val="00E82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13F"/>
    <w:pPr>
      <w:spacing w:before="0" w:after="0"/>
    </w:pPr>
  </w:style>
  <w:style w:type="paragraph" w:customStyle="1" w:styleId="BodyTextBold">
    <w:name w:val="Body Text Bold"/>
    <w:basedOn w:val="BodyText"/>
    <w:qFormat/>
    <w:rsid w:val="00E8213F"/>
    <w:rPr>
      <w:b/>
    </w:rPr>
  </w:style>
  <w:style w:type="character" w:styleId="Hyperlink">
    <w:name w:val="Hyperlink"/>
    <w:basedOn w:val="DefaultParagraphFont"/>
    <w:uiPriority w:val="99"/>
    <w:unhideWhenUsed/>
    <w:rsid w:val="008F34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3879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NWPCAD011 Inspect and report on embankment dam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