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214" w:rsidP="00913214">
      <w:pPr>
        <w:pStyle w:val="Title"/>
      </w:pPr>
      <w:r>
        <w:fldChar w:fldCharType="begin"/>
      </w:r>
      <w:r>
        <w:instrText xml:space="preserve"> TITLE   \* MERGEFORMAT </w:instrText>
      </w:r>
      <w:r>
        <w:fldChar w:fldCharType="separate"/>
      </w:r>
      <w:r>
        <w:t>NWPCAD004 Maintain catchment and surrounding areas</w:t>
      </w:r>
      <w:r>
        <w:fldChar w:fldCharType="end"/>
      </w:r>
    </w:p>
    <w:p w:rsidR="00913214" w:rsidP="00913214">
      <w:pPr>
        <w:pStyle w:val="Version"/>
        <w:sectPr w:rsidSect="004D06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6A1" w:rsidP="004D06A1">
      <w:pPr>
        <w:pStyle w:val="SuperHeading"/>
      </w:pPr>
      <w:r w:rsidRPr="004D06A1">
        <w:t>NWPCAD004 Maintain catchment and surrounding areas</w:t>
      </w:r>
    </w:p>
    <w:p w:rsidR="00000000" w:rsidRPr="004D06A1" w:rsidP="004D06A1">
      <w:pPr>
        <w:pStyle w:val="Heading1"/>
      </w:pPr>
      <w:bookmarkStart w:id="1" w:name="O_1060958"/>
      <w:bookmarkEnd w:id="1"/>
      <w:r w:rsidRPr="004D06A1">
        <w:t>Modification History</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Release 1. This is the first release of this unit of competency in the NWP National Water Training Package.</w:t>
            </w:r>
          </w:p>
        </w:tc>
      </w:tr>
    </w:tbl>
    <w:p w:rsidR="00000000" w:rsidRPr="004D06A1" w:rsidP="004D06A1">
      <w:pPr>
        <w:pStyle w:val="NoPaddingFontSize1"/>
      </w:pPr>
    </w:p>
    <w:p w:rsidR="00000000" w:rsidRPr="004D06A1" w:rsidP="004D06A1">
      <w:pPr>
        <w:pStyle w:val="AllowPageBreak"/>
      </w:pPr>
    </w:p>
    <w:p w:rsidR="00000000" w:rsidRPr="004D06A1" w:rsidP="004D06A1">
      <w:pPr>
        <w:pStyle w:val="Heading1"/>
      </w:pPr>
      <w:bookmarkStart w:id="2" w:name="O_1060959"/>
      <w:bookmarkEnd w:id="2"/>
      <w:r w:rsidRPr="004D06A1">
        <w:t>Application</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This unit involves the skills and knowledge required to maintain catchment and surrou</w:t>
            </w:r>
            <w:r w:rsidRPr="004D06A1">
              <w:t>nding areas.</w:t>
            </w:r>
          </w:p>
          <w:p w:rsidR="00000000" w:rsidRPr="004D06A1" w:rsidP="004D06A1">
            <w:pPr>
              <w:pStyle w:val="BodyText"/>
            </w:pPr>
            <w:r w:rsidRPr="004D06A1">
              <w:t>It includes maintaining surface catchment areas and associated rivers, lakes, water bodies, dams, water storages and groundwater areas whilst contributing to the maintenance of water quality, protection of the environment and public. It also i</w:t>
            </w:r>
            <w:r w:rsidRPr="004D06A1">
              <w:t>ncludes maintaining environmental conditions, undertaking maintenance and reporting outcomes.</w:t>
            </w:r>
          </w:p>
          <w:p w:rsidR="00000000" w:rsidRPr="004D06A1" w:rsidP="004D06A1">
            <w:pPr>
              <w:pStyle w:val="BodyText"/>
            </w:pPr>
            <w:r w:rsidRPr="004D06A1">
              <w:t>This unit applies to those working as field staff with specific responsibility for maintaining catchment and surrounding areas and contributing to catchment manag</w:t>
            </w:r>
            <w:r w:rsidRPr="004D06A1">
              <w:t>ement and control.  Those undertaking this unit would work under appropriate supervision either independently or in a team, while performing routine tasks in range of familiar contexts.</w:t>
            </w:r>
          </w:p>
          <w:p w:rsidR="00000000" w:rsidRPr="004D06A1" w:rsidP="004D06A1">
            <w:pPr>
              <w:pStyle w:val="BodyText"/>
            </w:pPr>
            <w:r w:rsidRPr="004D06A1">
              <w:t xml:space="preserve">No licensing, legislative or certification requirements apply to this </w:t>
            </w:r>
            <w:r w:rsidRPr="004D06A1">
              <w:t>unit at the time of publication.</w:t>
            </w:r>
          </w:p>
        </w:tc>
      </w:tr>
    </w:tbl>
    <w:p w:rsidR="00000000" w:rsidRPr="004D06A1" w:rsidP="004D06A1">
      <w:pPr>
        <w:pStyle w:val="NoPaddingFontSize1"/>
      </w:pPr>
    </w:p>
    <w:p w:rsidR="00000000" w:rsidRPr="004D06A1" w:rsidP="004D06A1">
      <w:pPr>
        <w:pStyle w:val="AllowPageBreak"/>
      </w:pPr>
    </w:p>
    <w:p w:rsidR="00000000" w:rsidRPr="004D06A1" w:rsidP="004D06A1">
      <w:pPr>
        <w:pStyle w:val="Heading1"/>
      </w:pPr>
      <w:bookmarkStart w:id="3" w:name="O_1060960"/>
      <w:bookmarkEnd w:id="3"/>
      <w:r w:rsidRPr="004D06A1">
        <w:t>Pre-requisite Unit</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Not applicable.</w:t>
            </w:r>
          </w:p>
        </w:tc>
      </w:tr>
    </w:tbl>
    <w:p w:rsidR="00000000" w:rsidRPr="004D06A1" w:rsidP="004D06A1">
      <w:pPr>
        <w:pStyle w:val="NoPaddingFontSize1"/>
      </w:pPr>
    </w:p>
    <w:p w:rsidR="00000000" w:rsidRPr="004D06A1" w:rsidP="004D06A1">
      <w:pPr>
        <w:pStyle w:val="AllowPageBreak"/>
      </w:pPr>
    </w:p>
    <w:p w:rsidR="00000000" w:rsidRPr="004D06A1" w:rsidP="004D06A1">
      <w:pPr>
        <w:pStyle w:val="Heading1"/>
      </w:pPr>
      <w:bookmarkStart w:id="4" w:name="O_1060961"/>
      <w:bookmarkEnd w:id="4"/>
      <w:r w:rsidRPr="004D06A1">
        <w:t>Competency Field</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Catchment and Dams</w:t>
            </w:r>
          </w:p>
        </w:tc>
      </w:tr>
    </w:tbl>
    <w:p w:rsidR="00000000" w:rsidRPr="004D06A1" w:rsidP="004D06A1">
      <w:pPr>
        <w:pStyle w:val="NoPaddingFontSize1"/>
      </w:pPr>
    </w:p>
    <w:p w:rsidR="00000000" w:rsidRPr="004D06A1" w:rsidP="004D06A1">
      <w:pPr>
        <w:pStyle w:val="AllowPageBreak"/>
      </w:pPr>
    </w:p>
    <w:p w:rsidR="00000000" w:rsidRPr="004D06A1" w:rsidP="004D06A1">
      <w:pPr>
        <w:pStyle w:val="Heading1"/>
      </w:pPr>
      <w:bookmarkStart w:id="5" w:name="O_1060962"/>
      <w:bookmarkEnd w:id="5"/>
      <w:r w:rsidRPr="004D06A1">
        <w:t>Unit Sector</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Not applicable.</w:t>
            </w:r>
          </w:p>
        </w:tc>
      </w:tr>
    </w:tbl>
    <w:p w:rsidR="00000000" w:rsidRPr="004D06A1" w:rsidP="004D06A1">
      <w:pPr>
        <w:pStyle w:val="NoPaddingFontSize1"/>
      </w:pPr>
    </w:p>
    <w:p w:rsidR="00000000" w:rsidRPr="004D06A1" w:rsidP="004D06A1">
      <w:pPr>
        <w:pStyle w:val="AllowPageBreak"/>
      </w:pPr>
    </w:p>
    <w:p w:rsidR="00000000" w:rsidRPr="004D06A1" w:rsidP="004D06A1">
      <w:pPr>
        <w:pStyle w:val="Heading1"/>
      </w:pPr>
      <w:bookmarkStart w:id="6" w:name="O_1060963"/>
      <w:bookmarkEnd w:id="6"/>
      <w:r w:rsidRPr="004D06A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D06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PERFORMANCE CRITERIA</w:t>
            </w:r>
          </w:p>
        </w:tc>
      </w:tr>
      <w:tr w:rsidTr="004D06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Performance criteria describe the performance needed to demonstrate achievement of the element.</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 xml:space="preserve">Access and review catchment records describing </w:t>
            </w:r>
            <w:r w:rsidRPr="004D06A1">
              <w:t>maintenance requirements for action</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Identify and follow work requirements and timelines for performing maintenance tasks of catchments and surrounding areas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Assess site, equipment and methods for risks and apply appropriate control measures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Plan maintenance work to be conducted within required timeframe, using allocated resources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Maintain environmental condition of waterways and surrounding areas</w:t>
            </w: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Remove and dispose of dead livestock or native fauna from waterways and surrounding catchments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Remove flood debris from waterways and surrounding areas according to workplace procedures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Carry out fuel reduction burns according to workplace p</w:t>
            </w:r>
            <w:r w:rsidRPr="004D06A1">
              <w:t>rocedures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Apply control measures to contain or control chemical spills or contaminated water supplies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Identify and report potential or emerging changes to environmental conditions to relevant personnel</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Identify procedures for respon</w:t>
            </w:r>
            <w:r w:rsidRPr="004D06A1">
              <w:t>ding to emergencies and providing security to the catchment area</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Eradicate noxious weeds and feral pests</w:t>
            </w: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Identify and report noxious weeds and feral pests contributing to degradation of catchment and surrounding areas to relevant personnel</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Organise for the removal of noxious weeds and feral pests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Identify and report observations outside defined parameters to relevant personnel for further action</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Compile reports on eradication process and submit to relevant personnel</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Moni</w:t>
            </w:r>
            <w:r w:rsidRPr="004D06A1">
              <w:t>tor and report activities within the catchment area to relevant personnel</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rPr>
                <w:rStyle w:val="SpecialBold"/>
              </w:rPr>
              <w:t>Perform maintenance</w:t>
            </w:r>
            <w:r w:rsidRPr="004D06A1">
              <w:t xml:space="preserve"> </w:t>
            </w:r>
            <w:r w:rsidRPr="004D06A1">
              <w:rPr>
                <w:rStyle w:val="SpecialBold"/>
              </w:rPr>
              <w:t>within catchment area</w:t>
            </w: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Identify and inspect infrastructure requiring minor maintenance</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Apply erosion control measures for waterways and surrounding areas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t>Make repairs using appropriate tools, equipment and resources according to workplace procedures</w:t>
            </w:r>
          </w:p>
        </w:tc>
      </w:tr>
      <w:tr w:rsidTr="004D06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6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06A1">
            <w:pPr>
              <w:pStyle w:val="BodyText"/>
              <w:rPr>
                <w:lang w:val="en-NZ"/>
              </w:rPr>
            </w:pPr>
            <w:r w:rsidRPr="004D06A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Record and report maintenance performed to relevant personnel</w:t>
            </w:r>
          </w:p>
        </w:tc>
      </w:tr>
    </w:tbl>
    <w:p w:rsidR="00000000" w:rsidRPr="004D06A1" w:rsidP="004D06A1">
      <w:pPr>
        <w:pStyle w:val="NoPaddingFontSize1"/>
      </w:pPr>
    </w:p>
    <w:p w:rsidR="00000000" w:rsidRPr="004D06A1" w:rsidP="004D06A1">
      <w:pPr>
        <w:pStyle w:val="AllowPageBreak"/>
      </w:pPr>
    </w:p>
    <w:p w:rsidR="00000000" w:rsidRPr="004D06A1" w:rsidP="004D06A1">
      <w:pPr>
        <w:pStyle w:val="Heading1"/>
      </w:pPr>
      <w:bookmarkStart w:id="7" w:name="O_1060964"/>
      <w:bookmarkEnd w:id="7"/>
      <w:r w:rsidRPr="004D06A1">
        <w:t>Foundation Skills</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Foundation skills essential to performance are explicit in the performance criteria of this unit of competency.</w:t>
            </w:r>
          </w:p>
        </w:tc>
      </w:tr>
    </w:tbl>
    <w:p w:rsidR="00000000" w:rsidRPr="004D06A1" w:rsidP="004D06A1">
      <w:pPr>
        <w:pStyle w:val="NoPaddingFontSize1"/>
      </w:pPr>
    </w:p>
    <w:p w:rsidR="00000000" w:rsidRPr="004D06A1" w:rsidP="004D06A1">
      <w:pPr>
        <w:pStyle w:val="AllowPageBreak"/>
      </w:pPr>
    </w:p>
    <w:p w:rsidR="00000000" w:rsidRPr="004D06A1" w:rsidP="004D06A1">
      <w:pPr>
        <w:pStyle w:val="Heading1"/>
      </w:pPr>
      <w:bookmarkStart w:id="8" w:name="O_1060965"/>
      <w:bookmarkEnd w:id="8"/>
      <w:r w:rsidRPr="004D06A1">
        <w:t>Range of Conditions</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Range is restricted to essential operating conditions and any other variables essential to the work environment.</w:t>
            </w:r>
          </w:p>
          <w:p w:rsidR="00000000" w:rsidRPr="004D06A1" w:rsidP="004D06A1">
            <w:pPr>
              <w:pStyle w:val="BodyText"/>
            </w:pPr>
            <w:r w:rsidRPr="004D06A1">
              <w:t>Non-essential conditions may be found in the Companion Volume Implementation Guide.</w:t>
            </w:r>
          </w:p>
        </w:tc>
      </w:tr>
    </w:tbl>
    <w:p w:rsidR="00913214" w:rsidP="004D06A1">
      <w:pPr>
        <w:pStyle w:val="NoPaddingFontSize1"/>
      </w:pPr>
    </w:p>
    <w:p w:rsidR="00913214" w:rsidP="004D06A1">
      <w:pPr>
        <w:pStyle w:val="NoPaddingFontSize1"/>
      </w:pPr>
    </w:p>
    <w:p w:rsidR="00000000" w:rsidRPr="004D06A1" w:rsidP="004D06A1">
      <w:pPr>
        <w:pStyle w:val="Heading1"/>
      </w:pPr>
      <w:bookmarkStart w:id="9" w:name="O_1060966"/>
      <w:bookmarkEnd w:id="9"/>
      <w:r w:rsidRPr="004D06A1">
        <w:t>Unit Mapping Information</w:t>
      </w:r>
    </w:p>
    <w:tbl>
      <w:tblPr>
        <w:tblW w:w="9497" w:type="dxa"/>
        <w:tblLayout w:type="fixed"/>
        <w:tblCellMar>
          <w:left w:w="62" w:type="dxa"/>
          <w:right w:w="62" w:type="dxa"/>
        </w:tblCellMar>
        <w:tblLook w:val="0000"/>
      </w:tblPr>
      <w:tblGrid>
        <w:gridCol w:w="9497"/>
      </w:tblGrid>
      <w:tr w:rsidTr="004D06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6A1" w:rsidP="004D06A1">
            <w:pPr>
              <w:pStyle w:val="BodyText"/>
            </w:pPr>
            <w:r w:rsidRPr="004D06A1">
              <w:t>This unit re</w:t>
            </w:r>
            <w:r w:rsidRPr="004D06A1">
              <w:t>places and is equivalent to NWPSOU011 Maintain catchment and surrounding areas.</w:t>
            </w:r>
          </w:p>
        </w:tc>
      </w:tr>
    </w:tbl>
    <w:p w:rsidR="00913214" w:rsidP="004D06A1">
      <w:pPr>
        <w:pStyle w:val="NoPaddingFontSize1"/>
      </w:pPr>
    </w:p>
    <w:p w:rsidR="00913214" w:rsidP="004D06A1">
      <w:pPr>
        <w:pStyle w:val="NoPaddingFontSize1"/>
      </w:pPr>
    </w:p>
    <w:p w:rsidR="00000000" w:rsidRPr="004D06A1" w:rsidP="004D06A1">
      <w:pPr>
        <w:pStyle w:val="Heading1"/>
      </w:pPr>
      <w:bookmarkStart w:id="10" w:name="O_1060973"/>
      <w:bookmarkEnd w:id="10"/>
      <w:r w:rsidRPr="004D06A1">
        <w:t>Links</w:t>
      </w:r>
    </w:p>
    <w:p w:rsidR="00000000" w:rsidRPr="004D06A1" w:rsidP="00913214">
      <w:pPr>
        <w:pStyle w:val="BodyText"/>
      </w:pPr>
      <w:r w:rsidRPr="004D06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22E1">
        <w:rPr>
          <w:rStyle w:val="Hyperlink"/>
        </w:rPr>
        <w:t>https://vetnet.gov.au/Pages/TrainingDocs.aspx?q=26336bc0-04e5-49d9-8c31-46c49b6a0037</w:t>
      </w:r>
      <w:r>
        <w:fldChar w:fldCharType="end"/>
      </w:r>
    </w:p>
    <w:p w:rsidR="00000000" w:rsidRPr="004D06A1" w:rsidP="00913214">
      <w:pPr>
        <w:pStyle w:val="BodyText"/>
      </w:pPr>
      <w:r w:rsidRPr="004D06A1">
        <w:t>Co</w:t>
      </w:r>
      <w:r w:rsidRPr="004D06A1">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6B22E1">
        <w:rPr>
          <w:rStyle w:val="Hyperlink"/>
        </w:rPr>
        <w:t>https://vetnet.gov.au/Pages/TrainingDocs.aspx?q=26336bc0-04e5-49d9-8c31-46c49b6a0037</w:t>
      </w:r>
      <w:r>
        <w:fldChar w:fldCharType="end"/>
      </w:r>
    </w:p>
    <w:p w:rsidR="00000000" w:rsidRPr="004D06A1" w:rsidP="00913214">
      <w:pPr>
        <w:pStyle w:val="BodyText"/>
      </w:pPr>
      <w:r w:rsidRPr="004D06A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22E1">
        <w:rPr>
          <w:rStyle w:val="Hyperlink"/>
        </w:rPr>
        <w:t>https://vetnet.gov.au/Pages/TrainingDocs.aspx?q=26336bc0-04e5-49d9-8c31-46c49b6a0037</w:t>
      </w:r>
      <w:r>
        <w:fldChar w:fldCharType="end"/>
      </w:r>
    </w:p>
    <w:p w:rsidR="00000000" w:rsidRPr="004D06A1" w:rsidP="004D06A1"/>
    <w:sectPr w:rsidSect="004D06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A1" w:rsidRPr="00913214" w:rsidP="00913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14" w:rsidP="004D0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214" w:rsidP="004D06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3214" w:rsidP="004D0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6A1" w:rsidRPr="00913214" w:rsidP="00913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14" w:rsidRPr="002D2AF8" w:rsidP="004D06A1">
    <w:pPr>
      <w:pStyle w:val="Header"/>
      <w:framePr w:wrap="around"/>
    </w:pPr>
    <w:r>
      <w:fldChar w:fldCharType="begin"/>
    </w:r>
    <w:r>
      <w:instrText xml:space="preserve"> TITLE   \* MERGEFORMAT </w:instrText>
    </w:r>
    <w:r>
      <w:fldChar w:fldCharType="separate"/>
    </w:r>
    <w:r>
      <w:t>NWPCAD004 Maintain catchment and surrounding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13214" w:rsidP="004D0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6A1"/>
    <w:pPr>
      <w:spacing w:before="360" w:after="60"/>
      <w:outlineLvl w:val="0"/>
    </w:pPr>
    <w:rPr>
      <w:sz w:val="32"/>
    </w:rPr>
  </w:style>
  <w:style w:type="paragraph" w:styleId="Heading2">
    <w:name w:val="heading 2"/>
    <w:basedOn w:val="HeadingBase"/>
    <w:next w:val="BodyText"/>
    <w:link w:val="Heading2Char"/>
    <w:qFormat/>
    <w:rsid w:val="004D06A1"/>
    <w:pPr>
      <w:keepLines/>
      <w:spacing w:before="240" w:after="120"/>
      <w:outlineLvl w:val="1"/>
    </w:pPr>
    <w:rPr>
      <w:sz w:val="28"/>
      <w:szCs w:val="40"/>
    </w:rPr>
  </w:style>
  <w:style w:type="paragraph" w:styleId="Heading3">
    <w:name w:val="heading 3"/>
    <w:basedOn w:val="HeadingBase"/>
    <w:next w:val="BodyText"/>
    <w:link w:val="Heading3Char"/>
    <w:qFormat/>
    <w:rsid w:val="004D06A1"/>
    <w:pPr>
      <w:spacing w:before="180" w:after="120"/>
      <w:outlineLvl w:val="2"/>
    </w:pPr>
    <w:rPr>
      <w:spacing w:val="-10"/>
      <w:kern w:val="32"/>
    </w:rPr>
  </w:style>
  <w:style w:type="paragraph" w:styleId="Heading4">
    <w:name w:val="heading 4"/>
    <w:basedOn w:val="HeadingBase"/>
    <w:next w:val="BodyText"/>
    <w:link w:val="Heading4Char"/>
    <w:qFormat/>
    <w:rsid w:val="004D06A1"/>
    <w:pPr>
      <w:spacing w:before="160" w:after="120"/>
      <w:outlineLvl w:val="3"/>
    </w:pPr>
    <w:rPr>
      <w:sz w:val="22"/>
    </w:rPr>
  </w:style>
  <w:style w:type="paragraph" w:styleId="Heading5">
    <w:name w:val="heading 5"/>
    <w:basedOn w:val="HeadingBase"/>
    <w:next w:val="Normal"/>
    <w:link w:val="Heading5Char"/>
    <w:qFormat/>
    <w:rsid w:val="004D06A1"/>
    <w:pPr>
      <w:spacing w:before="80"/>
      <w:outlineLvl w:val="4"/>
    </w:pPr>
    <w:rPr>
      <w:color w:val="918585"/>
      <w:sz w:val="20"/>
    </w:rPr>
  </w:style>
  <w:style w:type="paragraph" w:styleId="Heading6">
    <w:name w:val="heading 6"/>
    <w:basedOn w:val="HeadingBase"/>
    <w:next w:val="Normal"/>
    <w:link w:val="Heading6Char"/>
    <w:qFormat/>
    <w:rsid w:val="004D06A1"/>
    <w:pPr>
      <w:spacing w:before="60"/>
      <w:outlineLvl w:val="5"/>
    </w:pPr>
    <w:rPr>
      <w:color w:val="918585"/>
      <w:sz w:val="20"/>
    </w:rPr>
  </w:style>
  <w:style w:type="paragraph" w:styleId="Heading7">
    <w:name w:val="heading 7"/>
    <w:basedOn w:val="Normal"/>
    <w:next w:val="Normal"/>
    <w:link w:val="Heading7Char"/>
    <w:qFormat/>
    <w:rsid w:val="004D06A1"/>
    <w:pPr>
      <w:ind w:left="720"/>
      <w:outlineLvl w:val="6"/>
    </w:pPr>
    <w:rPr>
      <w:i/>
    </w:rPr>
  </w:style>
  <w:style w:type="paragraph" w:styleId="Heading8">
    <w:name w:val="heading 8"/>
    <w:basedOn w:val="Normal"/>
    <w:next w:val="Normal"/>
    <w:link w:val="Heading8Char"/>
    <w:qFormat/>
    <w:rsid w:val="004D06A1"/>
    <w:pPr>
      <w:ind w:left="720"/>
      <w:outlineLvl w:val="7"/>
    </w:pPr>
    <w:rPr>
      <w:i/>
    </w:rPr>
  </w:style>
  <w:style w:type="paragraph" w:styleId="Heading9">
    <w:name w:val="heading 9"/>
    <w:basedOn w:val="Normal"/>
    <w:next w:val="Normal"/>
    <w:link w:val="Heading9Char"/>
    <w:qFormat/>
    <w:rsid w:val="004D06A1"/>
    <w:pPr>
      <w:ind w:left="720"/>
      <w:outlineLvl w:val="8"/>
    </w:pPr>
    <w:rPr>
      <w:i/>
    </w:rPr>
  </w:style>
  <w:style w:type="character" w:default="1" w:styleId="DefaultParagraphFont">
    <w:name w:val="Default Paragraph Font"/>
    <w:uiPriority w:val="1"/>
    <w:unhideWhenUsed/>
    <w:rsid w:val="004D0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6A1"/>
  </w:style>
  <w:style w:type="character" w:customStyle="1" w:styleId="Heading1Char">
    <w:name w:val="Heading 1 Char"/>
    <w:basedOn w:val="DefaultParagraphFont"/>
    <w:link w:val="Heading1"/>
    <w:rsid w:val="004D06A1"/>
    <w:rPr>
      <w:rFonts w:ascii="Times New Roman" w:eastAsia="Times New Roman" w:hAnsi="Times New Roman" w:cs="Times New Roman"/>
      <w:b/>
      <w:sz w:val="32"/>
      <w:szCs w:val="20"/>
      <w:lang w:eastAsia="en-US"/>
    </w:rPr>
  </w:style>
  <w:style w:type="paragraph" w:styleId="BodyText">
    <w:name w:val="Body Text"/>
    <w:basedOn w:val="Normal"/>
    <w:link w:val="BodyTextChar"/>
    <w:rsid w:val="004D0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6A1"/>
    <w:rPr>
      <w:rFonts w:ascii="Times New Roman" w:eastAsia="Times New Roman" w:hAnsi="Times New Roman" w:cs="Times New Roman"/>
      <w:sz w:val="24"/>
      <w:lang w:eastAsia="en-US"/>
    </w:rPr>
  </w:style>
  <w:style w:type="character" w:customStyle="1" w:styleId="SpecialBold">
    <w:name w:val="Special Bold"/>
    <w:basedOn w:val="DefaultParagraphFont"/>
    <w:rsid w:val="004D06A1"/>
    <w:rPr>
      <w:b/>
      <w:spacing w:val="0"/>
    </w:rPr>
  </w:style>
  <w:style w:type="paragraph" w:customStyle="1" w:styleId="SuperHeading">
    <w:name w:val="SuperHeading"/>
    <w:basedOn w:val="Normal"/>
    <w:rsid w:val="004D06A1"/>
    <w:pPr>
      <w:spacing w:before="240" w:after="120"/>
      <w:outlineLvl w:val="0"/>
    </w:pPr>
    <w:rPr>
      <w:rFonts w:ascii="Times New Roman" w:hAnsi="Times New Roman"/>
      <w:b/>
      <w:sz w:val="32"/>
    </w:rPr>
  </w:style>
  <w:style w:type="paragraph" w:customStyle="1" w:styleId="AllowPageBreak">
    <w:name w:val="AllowPageBreak"/>
    <w:rsid w:val="004D06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0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6A1"/>
    <w:rPr>
      <w:rFonts w:ascii="Courier New" w:eastAsia="Times New Roman" w:hAnsi="Courier New" w:cs="Times New Roman"/>
      <w:i/>
      <w:szCs w:val="20"/>
      <w:lang w:eastAsia="en-US"/>
    </w:rPr>
  </w:style>
  <w:style w:type="paragraph" w:customStyle="1" w:styleId="HeadingBase">
    <w:name w:val="Heading Base"/>
    <w:rsid w:val="004D0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6A1"/>
    <w:pPr>
      <w:tabs>
        <w:tab w:val="right" w:leader="dot" w:pos="9072"/>
      </w:tabs>
      <w:ind w:left="567"/>
    </w:pPr>
    <w:rPr>
      <w:szCs w:val="22"/>
    </w:rPr>
  </w:style>
  <w:style w:type="paragraph" w:customStyle="1" w:styleId="TOCBase">
    <w:name w:val="TOC Base"/>
    <w:rsid w:val="004D0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6A1"/>
    <w:pPr>
      <w:tabs>
        <w:tab w:val="right" w:leader="dot" w:pos="9072"/>
      </w:tabs>
      <w:spacing w:before="40" w:after="40"/>
      <w:ind w:left="284"/>
    </w:pPr>
    <w:rPr>
      <w:rFonts w:ascii="Times New Roman" w:hAnsi="Times New Roman"/>
    </w:rPr>
  </w:style>
  <w:style w:type="paragraph" w:styleId="TOC1">
    <w:name w:val="toc 1"/>
    <w:basedOn w:val="TOCBase"/>
    <w:next w:val="Normal"/>
    <w:rsid w:val="004D0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6A1"/>
    <w:rPr>
      <w:rFonts w:ascii="Times New Roman" w:eastAsia="Times New Roman" w:hAnsi="Times New Roman" w:cs="Times New Roman"/>
      <w:sz w:val="16"/>
      <w:lang w:eastAsia="en-US"/>
    </w:rPr>
  </w:style>
  <w:style w:type="paragraph" w:styleId="Title">
    <w:name w:val="Title"/>
    <w:basedOn w:val="HeadingBase"/>
    <w:link w:val="TitleChar"/>
    <w:qFormat/>
    <w:rsid w:val="004D06A1"/>
    <w:pPr>
      <w:spacing w:before="5040"/>
      <w:jc w:val="center"/>
    </w:pPr>
    <w:rPr>
      <w:sz w:val="48"/>
      <w:szCs w:val="72"/>
      <w:lang w:val="en-US"/>
    </w:rPr>
  </w:style>
  <w:style w:type="character" w:customStyle="1" w:styleId="TitleChar">
    <w:name w:val="Title Char"/>
    <w:basedOn w:val="DefaultParagraphFont"/>
    <w:link w:val="Title"/>
    <w:rsid w:val="004D0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6A1"/>
    <w:pPr>
      <w:tabs>
        <w:tab w:val="left" w:pos="3600"/>
        <w:tab w:val="left" w:pos="3958"/>
      </w:tabs>
    </w:pPr>
  </w:style>
  <w:style w:type="paragraph" w:styleId="List">
    <w:name w:val="List"/>
    <w:basedOn w:val="BodyText"/>
    <w:next w:val="BodyText"/>
    <w:rsid w:val="004D06A1"/>
    <w:pPr>
      <w:tabs>
        <w:tab w:val="left" w:pos="340"/>
      </w:tabs>
      <w:spacing w:before="60" w:after="60"/>
      <w:ind w:left="340" w:hanging="340"/>
    </w:pPr>
  </w:style>
  <w:style w:type="paragraph" w:styleId="ListBullet">
    <w:name w:val="List Bullet"/>
    <w:basedOn w:val="List"/>
    <w:rsid w:val="004D06A1"/>
    <w:pPr>
      <w:numPr>
        <w:numId w:val="10"/>
      </w:numPr>
      <w:tabs>
        <w:tab w:val="clear" w:pos="340"/>
      </w:tabs>
      <w:spacing w:before="40" w:after="40"/>
    </w:pPr>
  </w:style>
  <w:style w:type="paragraph" w:customStyle="1" w:styleId="Note">
    <w:name w:val="Note"/>
    <w:basedOn w:val="BodyText"/>
    <w:rsid w:val="004D0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6A1"/>
    <w:pPr>
      <w:framePr w:wrap="auto" w:hAnchor="text" w:y="6049"/>
    </w:pPr>
    <w:rPr>
      <w:color w:val="000000"/>
      <w:sz w:val="40"/>
    </w:rPr>
  </w:style>
  <w:style w:type="paragraph" w:customStyle="1" w:styleId="TOCTitle">
    <w:name w:val="TOCTitle"/>
    <w:basedOn w:val="Heading1"/>
    <w:rsid w:val="004D06A1"/>
    <w:pPr>
      <w:spacing w:after="240"/>
      <w:jc w:val="center"/>
      <w:outlineLvl w:val="9"/>
    </w:pPr>
    <w:rPr>
      <w:caps/>
    </w:rPr>
  </w:style>
  <w:style w:type="paragraph" w:customStyle="1" w:styleId="Version">
    <w:name w:val="Version"/>
    <w:rsid w:val="004D06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6A1"/>
    <w:pPr>
      <w:numPr>
        <w:numId w:val="11"/>
      </w:numPr>
      <w:tabs>
        <w:tab w:val="clear" w:pos="680"/>
      </w:tabs>
    </w:pPr>
  </w:style>
  <w:style w:type="paragraph" w:styleId="Index1">
    <w:name w:val="index 1"/>
    <w:basedOn w:val="Normal"/>
    <w:next w:val="Normal"/>
    <w:semiHidden/>
    <w:rsid w:val="004D06A1"/>
    <w:pPr>
      <w:keepNext w:val="0"/>
      <w:tabs>
        <w:tab w:val="right" w:pos="4176"/>
      </w:tabs>
      <w:ind w:left="198" w:hanging="198"/>
    </w:pPr>
    <w:rPr>
      <w:rFonts w:ascii="Garamond" w:hAnsi="Garamond"/>
    </w:rPr>
  </w:style>
  <w:style w:type="paragraph" w:styleId="IndexHeading">
    <w:name w:val="index heading"/>
    <w:basedOn w:val="Normal"/>
    <w:next w:val="Index1"/>
    <w:semiHidden/>
    <w:rsid w:val="004D06A1"/>
    <w:pPr>
      <w:spacing w:before="120" w:after="120"/>
    </w:pPr>
    <w:rPr>
      <w:rFonts w:ascii="Arial" w:hAnsi="Arial"/>
      <w:b/>
      <w:color w:val="918585"/>
      <w:sz w:val="24"/>
    </w:rPr>
  </w:style>
  <w:style w:type="paragraph" w:styleId="Header">
    <w:name w:val="header"/>
    <w:basedOn w:val="Normal"/>
    <w:link w:val="HeaderChar"/>
    <w:rsid w:val="004D0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6A1"/>
    <w:rPr>
      <w:rFonts w:ascii="Times New Roman" w:eastAsia="Times New Roman" w:hAnsi="Times New Roman" w:cs="Times New Roman"/>
      <w:sz w:val="16"/>
      <w:szCs w:val="20"/>
      <w:lang w:val="en-GB" w:eastAsia="en-US"/>
    </w:rPr>
  </w:style>
  <w:style w:type="paragraph" w:customStyle="1" w:styleId="Chapter">
    <w:name w:val="Chapter"/>
    <w:basedOn w:val="Normal"/>
    <w:rsid w:val="004D06A1"/>
    <w:pPr>
      <w:spacing w:before="240"/>
    </w:pPr>
    <w:rPr>
      <w:rFonts w:ascii="Times New Roman" w:hAnsi="Times New Roman"/>
      <w:smallCaps/>
      <w:spacing w:val="80"/>
      <w:sz w:val="28"/>
    </w:rPr>
  </w:style>
  <w:style w:type="paragraph" w:customStyle="1" w:styleId="InChapter">
    <w:name w:val="InChapter"/>
    <w:basedOn w:val="Heading3"/>
    <w:rsid w:val="004D06A1"/>
    <w:pPr>
      <w:spacing w:after="240"/>
      <w:outlineLvl w:val="9"/>
    </w:pPr>
    <w:rPr>
      <w:noProof/>
    </w:rPr>
  </w:style>
  <w:style w:type="paragraph" w:styleId="Index2">
    <w:name w:val="index 2"/>
    <w:basedOn w:val="Normal"/>
    <w:next w:val="Normal"/>
    <w:semiHidden/>
    <w:rsid w:val="004D06A1"/>
    <w:pPr>
      <w:tabs>
        <w:tab w:val="right" w:pos="4176"/>
      </w:tabs>
      <w:ind w:left="568" w:hanging="284"/>
    </w:pPr>
    <w:rPr>
      <w:rFonts w:ascii="Garamond" w:hAnsi="Garamond"/>
    </w:rPr>
  </w:style>
  <w:style w:type="paragraph" w:customStyle="1" w:styleId="Byline">
    <w:name w:val="Byline"/>
    <w:rsid w:val="004D0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6A1"/>
    <w:pPr>
      <w:tabs>
        <w:tab w:val="clear" w:pos="3600"/>
        <w:tab w:val="clear" w:pos="3958"/>
      </w:tabs>
      <w:jc w:val="right"/>
    </w:pPr>
  </w:style>
  <w:style w:type="character" w:styleId="Emphasis">
    <w:name w:val="Emphasis"/>
    <w:basedOn w:val="DefaultParagraphFont"/>
    <w:qFormat/>
    <w:rsid w:val="004D06A1"/>
    <w:rPr>
      <w:i/>
    </w:rPr>
  </w:style>
  <w:style w:type="paragraph" w:styleId="Caption">
    <w:name w:val="caption"/>
    <w:basedOn w:val="BodyText"/>
    <w:next w:val="Normal"/>
    <w:qFormat/>
    <w:rsid w:val="004D06A1"/>
    <w:pPr>
      <w:framePr w:w="2268" w:hSpace="181" w:vSpace="181" w:wrap="around" w:vAnchor="text" w:hAnchor="page" w:x="1135" w:y="285" w:anchorLock="1"/>
    </w:pPr>
    <w:rPr>
      <w:i/>
    </w:rPr>
  </w:style>
  <w:style w:type="paragraph" w:customStyle="1" w:styleId="MiniTOCTitle">
    <w:name w:val="MiniTOCTitle"/>
    <w:basedOn w:val="Heading4"/>
    <w:rsid w:val="004D06A1"/>
    <w:pPr>
      <w:spacing w:before="240"/>
      <w:outlineLvl w:val="9"/>
    </w:pPr>
    <w:rPr>
      <w:noProof/>
      <w:sz w:val="24"/>
    </w:rPr>
  </w:style>
  <w:style w:type="paragraph" w:customStyle="1" w:styleId="MiniTOCItem">
    <w:name w:val="MiniTOCItem"/>
    <w:basedOn w:val="ListBullet"/>
    <w:rsid w:val="004D06A1"/>
    <w:pPr>
      <w:numPr>
        <w:numId w:val="0"/>
      </w:numPr>
      <w:tabs>
        <w:tab w:val="right" w:leader="dot" w:pos="6521"/>
      </w:tabs>
      <w:spacing w:before="0" w:after="0"/>
    </w:pPr>
  </w:style>
  <w:style w:type="paragraph" w:customStyle="1" w:styleId="TOFTitle">
    <w:name w:val="TOFTitle"/>
    <w:basedOn w:val="TOCTitle"/>
    <w:rsid w:val="004D06A1"/>
  </w:style>
  <w:style w:type="paragraph" w:styleId="TableofFigures">
    <w:name w:val="table of figures"/>
    <w:basedOn w:val="Normal"/>
    <w:next w:val="Normal"/>
    <w:semiHidden/>
    <w:rsid w:val="004D06A1"/>
    <w:pPr>
      <w:tabs>
        <w:tab w:val="right" w:leader="dot" w:pos="9072"/>
      </w:tabs>
      <w:ind w:left="970" w:hanging="403"/>
    </w:pPr>
    <w:rPr>
      <w:rFonts w:ascii="Times New Roman" w:hAnsi="Times New Roman"/>
      <w:b/>
    </w:rPr>
  </w:style>
  <w:style w:type="paragraph" w:styleId="ListNumber">
    <w:name w:val="List Number"/>
    <w:basedOn w:val="List"/>
    <w:rsid w:val="004D06A1"/>
    <w:pPr>
      <w:numPr>
        <w:numId w:val="13"/>
      </w:numPr>
      <w:tabs>
        <w:tab w:val="clear" w:pos="340"/>
      </w:tabs>
    </w:pPr>
  </w:style>
  <w:style w:type="character" w:customStyle="1" w:styleId="WingdingSymbols">
    <w:name w:val="Wingding Symbols"/>
    <w:rsid w:val="004D06A1"/>
    <w:rPr>
      <w:rFonts w:ascii="Wingdings" w:hAnsi="Wingdings"/>
    </w:rPr>
  </w:style>
  <w:style w:type="paragraph" w:customStyle="1" w:styleId="TableHeading">
    <w:name w:val="Table Heading"/>
    <w:basedOn w:val="HeadingBase"/>
    <w:rsid w:val="004D06A1"/>
    <w:pPr>
      <w:keepLines/>
      <w:pBdr>
        <w:bottom w:val="single" w:sz="6" w:space="1" w:color="918585"/>
      </w:pBdr>
      <w:spacing w:before="240"/>
    </w:pPr>
  </w:style>
  <w:style w:type="character" w:customStyle="1" w:styleId="HotSpot">
    <w:name w:val="HotSpot"/>
    <w:rsid w:val="004D06A1"/>
    <w:rPr>
      <w:color w:val="0033CC"/>
      <w:u w:val="none"/>
    </w:rPr>
  </w:style>
  <w:style w:type="paragraph" w:customStyle="1" w:styleId="BodyTextRight">
    <w:name w:val="Body Text Right"/>
    <w:basedOn w:val="BodyText"/>
    <w:rsid w:val="004D06A1"/>
    <w:pPr>
      <w:spacing w:before="0" w:after="0"/>
      <w:jc w:val="right"/>
    </w:pPr>
  </w:style>
  <w:style w:type="paragraph" w:styleId="Index3">
    <w:name w:val="index 3"/>
    <w:basedOn w:val="ListNumber2"/>
    <w:next w:val="Normal"/>
    <w:semiHidden/>
    <w:rsid w:val="004D06A1"/>
    <w:pPr>
      <w:numPr>
        <w:numId w:val="0"/>
      </w:numPr>
      <w:tabs>
        <w:tab w:val="right" w:leader="dot" w:pos="4176"/>
      </w:tabs>
    </w:pPr>
  </w:style>
  <w:style w:type="paragraph" w:styleId="ListNumber2">
    <w:name w:val="List Number 2"/>
    <w:basedOn w:val="List2"/>
    <w:rsid w:val="004D06A1"/>
    <w:pPr>
      <w:numPr>
        <w:numId w:val="8"/>
      </w:numPr>
      <w:tabs>
        <w:tab w:val="clear" w:pos="1060"/>
      </w:tabs>
    </w:pPr>
  </w:style>
  <w:style w:type="paragraph" w:customStyle="1" w:styleId="MarginNote">
    <w:name w:val="Margin Note"/>
    <w:basedOn w:val="BodyText"/>
    <w:rsid w:val="004D0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6A1"/>
    <w:rPr>
      <w:sz w:val="32"/>
    </w:rPr>
  </w:style>
  <w:style w:type="paragraph" w:customStyle="1" w:styleId="HeadingProcedure">
    <w:name w:val="Heading Procedure"/>
    <w:basedOn w:val="HeadingBase"/>
    <w:next w:val="Normal"/>
    <w:rsid w:val="004D06A1"/>
    <w:pPr>
      <w:tabs>
        <w:tab w:val="left" w:pos="0"/>
      </w:tabs>
      <w:spacing w:before="120" w:after="60"/>
    </w:pPr>
    <w:rPr>
      <w:i/>
      <w:color w:val="918585"/>
      <w:sz w:val="22"/>
    </w:rPr>
  </w:style>
  <w:style w:type="paragraph" w:customStyle="1" w:styleId="TableBodyText">
    <w:name w:val="Table Body Text"/>
    <w:basedOn w:val="BodyText"/>
    <w:rsid w:val="004D06A1"/>
    <w:pPr>
      <w:spacing w:before="60" w:after="60"/>
    </w:pPr>
  </w:style>
  <w:style w:type="paragraph" w:styleId="ListContinue">
    <w:name w:val="List Continue"/>
    <w:basedOn w:val="List"/>
    <w:rsid w:val="004D06A1"/>
    <w:pPr>
      <w:ind w:firstLine="0"/>
    </w:pPr>
  </w:style>
  <w:style w:type="paragraph" w:customStyle="1" w:styleId="ListNote">
    <w:name w:val="List Note"/>
    <w:basedOn w:val="List"/>
    <w:rsid w:val="004D06A1"/>
    <w:pPr>
      <w:pBdr>
        <w:top w:val="single" w:sz="6" w:space="2" w:color="918585"/>
        <w:bottom w:val="single" w:sz="6" w:space="2" w:color="918585"/>
      </w:pBdr>
      <w:tabs>
        <w:tab w:val="left" w:pos="1021"/>
      </w:tabs>
      <w:ind w:firstLine="0"/>
    </w:pPr>
  </w:style>
  <w:style w:type="paragraph" w:customStyle="1" w:styleId="Warning">
    <w:name w:val="Warning"/>
    <w:basedOn w:val="BodyText"/>
    <w:rsid w:val="004D06A1"/>
    <w:pPr>
      <w:shd w:val="clear" w:color="auto" w:fill="D9D9D9"/>
      <w:tabs>
        <w:tab w:val="left" w:pos="992"/>
      </w:tabs>
      <w:ind w:left="119" w:right="119"/>
    </w:pPr>
    <w:rPr>
      <w:sz w:val="20"/>
    </w:rPr>
  </w:style>
  <w:style w:type="paragraph" w:customStyle="1" w:styleId="MarginIcons">
    <w:name w:val="Margin Icons"/>
    <w:basedOn w:val="BodyText"/>
    <w:rsid w:val="004D0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6A1"/>
    <w:rPr>
      <w:rFonts w:ascii="Courier New" w:hAnsi="Courier New"/>
    </w:rPr>
  </w:style>
  <w:style w:type="paragraph" w:customStyle="1" w:styleId="NoteBullet">
    <w:name w:val="Note Bullet"/>
    <w:basedOn w:val="Note"/>
    <w:rsid w:val="004D06A1"/>
    <w:pPr>
      <w:tabs>
        <w:tab w:val="clear" w:pos="680"/>
      </w:tabs>
      <w:spacing w:before="60" w:after="60"/>
    </w:pPr>
  </w:style>
  <w:style w:type="paragraph" w:customStyle="1" w:styleId="SubHeading2">
    <w:name w:val="SubHeading2"/>
    <w:basedOn w:val="HeadingBase"/>
    <w:rsid w:val="004D06A1"/>
    <w:pPr>
      <w:spacing w:before="240" w:after="60"/>
    </w:pPr>
    <w:rPr>
      <w:sz w:val="20"/>
    </w:rPr>
  </w:style>
  <w:style w:type="paragraph" w:customStyle="1" w:styleId="SubHeading1">
    <w:name w:val="SubHeading1"/>
    <w:basedOn w:val="HeadingBase"/>
    <w:rsid w:val="004D06A1"/>
    <w:pPr>
      <w:spacing w:before="240" w:after="60"/>
    </w:pPr>
    <w:rPr>
      <w:color w:val="918585"/>
      <w:sz w:val="22"/>
    </w:rPr>
  </w:style>
  <w:style w:type="paragraph" w:customStyle="1" w:styleId="SideHeading">
    <w:name w:val="Side Heading"/>
    <w:basedOn w:val="HeadingBase"/>
    <w:rsid w:val="004D0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6A1"/>
    <w:pPr>
      <w:numPr>
        <w:numId w:val="9"/>
      </w:numPr>
    </w:pPr>
  </w:style>
  <w:style w:type="paragraph" w:styleId="PlainText">
    <w:name w:val="Plain Text"/>
    <w:basedOn w:val="Normal"/>
    <w:link w:val="PlainTextChar"/>
    <w:rsid w:val="004D06A1"/>
    <w:rPr>
      <w:sz w:val="20"/>
    </w:rPr>
  </w:style>
  <w:style w:type="character" w:customStyle="1" w:styleId="PlainTextChar">
    <w:name w:val="Plain Text Char"/>
    <w:basedOn w:val="DefaultParagraphFont"/>
    <w:link w:val="PlainText"/>
    <w:rsid w:val="004D06A1"/>
    <w:rPr>
      <w:rFonts w:ascii="Courier New" w:eastAsia="Times New Roman" w:hAnsi="Courier New" w:cs="Times New Roman"/>
      <w:sz w:val="20"/>
      <w:szCs w:val="20"/>
      <w:lang w:eastAsia="en-US"/>
    </w:rPr>
  </w:style>
  <w:style w:type="character" w:customStyle="1" w:styleId="MenuOption">
    <w:name w:val="Menu Option"/>
    <w:basedOn w:val="DefaultParagraphFont"/>
    <w:rsid w:val="004D06A1"/>
    <w:rPr>
      <w:b/>
      <w:smallCaps/>
    </w:rPr>
  </w:style>
  <w:style w:type="paragraph" w:customStyle="1" w:styleId="TableListNumber">
    <w:name w:val="Table List Number"/>
    <w:basedOn w:val="ListNumber"/>
    <w:rsid w:val="004D06A1"/>
    <w:pPr>
      <w:numPr>
        <w:numId w:val="0"/>
      </w:numPr>
    </w:pPr>
  </w:style>
  <w:style w:type="paragraph" w:styleId="TOC4">
    <w:name w:val="toc 4"/>
    <w:basedOn w:val="TOCBase"/>
    <w:next w:val="Normal"/>
    <w:semiHidden/>
    <w:rsid w:val="004D06A1"/>
    <w:pPr>
      <w:tabs>
        <w:tab w:val="right" w:leader="dot" w:pos="9071"/>
      </w:tabs>
      <w:ind w:left="1701"/>
    </w:pPr>
  </w:style>
  <w:style w:type="paragraph" w:customStyle="1" w:styleId="ListAlpha">
    <w:name w:val="List Alpha"/>
    <w:basedOn w:val="List"/>
    <w:rsid w:val="004D06A1"/>
    <w:pPr>
      <w:numPr>
        <w:numId w:val="7"/>
      </w:numPr>
    </w:pPr>
  </w:style>
  <w:style w:type="paragraph" w:customStyle="1" w:styleId="ListAlpha2">
    <w:name w:val="List Alpha 2"/>
    <w:basedOn w:val="List2"/>
    <w:rsid w:val="004D06A1"/>
    <w:pPr>
      <w:numPr>
        <w:numId w:val="6"/>
      </w:numPr>
    </w:pPr>
  </w:style>
  <w:style w:type="paragraph" w:styleId="List2">
    <w:name w:val="List 2"/>
    <w:basedOn w:val="BodyText"/>
    <w:rsid w:val="004D06A1"/>
    <w:pPr>
      <w:tabs>
        <w:tab w:val="left" w:pos="680"/>
      </w:tabs>
      <w:spacing w:before="60" w:after="60"/>
      <w:ind w:left="680" w:hanging="340"/>
    </w:pPr>
  </w:style>
  <w:style w:type="paragraph" w:styleId="List3">
    <w:name w:val="List 3"/>
    <w:basedOn w:val="BodyText"/>
    <w:rsid w:val="004D06A1"/>
    <w:pPr>
      <w:tabs>
        <w:tab w:val="left" w:pos="1021"/>
      </w:tabs>
      <w:spacing w:before="60" w:after="60"/>
      <w:ind w:left="1020" w:hanging="340"/>
    </w:pPr>
  </w:style>
  <w:style w:type="paragraph" w:styleId="List4">
    <w:name w:val="List 4"/>
    <w:basedOn w:val="BodyText"/>
    <w:rsid w:val="004D06A1"/>
    <w:pPr>
      <w:tabs>
        <w:tab w:val="left" w:pos="1361"/>
      </w:tabs>
      <w:spacing w:before="60" w:after="60"/>
      <w:ind w:left="1361" w:hanging="340"/>
    </w:pPr>
  </w:style>
  <w:style w:type="paragraph" w:styleId="List5">
    <w:name w:val="List 5"/>
    <w:basedOn w:val="BodyText"/>
    <w:rsid w:val="004D06A1"/>
    <w:pPr>
      <w:tabs>
        <w:tab w:val="left" w:pos="1701"/>
      </w:tabs>
      <w:spacing w:before="60" w:after="60"/>
      <w:ind w:left="1701" w:hanging="340"/>
    </w:pPr>
  </w:style>
  <w:style w:type="paragraph" w:styleId="ListBullet3">
    <w:name w:val="List Bullet 3"/>
    <w:basedOn w:val="List3"/>
    <w:rsid w:val="004D06A1"/>
    <w:pPr>
      <w:numPr>
        <w:numId w:val="12"/>
      </w:numPr>
      <w:tabs>
        <w:tab w:val="clear" w:pos="1021"/>
      </w:tabs>
      <w:ind w:left="1037" w:hanging="357"/>
    </w:pPr>
  </w:style>
  <w:style w:type="paragraph" w:styleId="ListBullet4">
    <w:name w:val="List Bullet 4"/>
    <w:basedOn w:val="List4"/>
    <w:rsid w:val="004D06A1"/>
    <w:pPr>
      <w:numPr>
        <w:numId w:val="1"/>
      </w:numPr>
      <w:tabs>
        <w:tab w:val="clear" w:pos="1361"/>
      </w:tabs>
    </w:pPr>
  </w:style>
  <w:style w:type="paragraph" w:styleId="ListBullet5">
    <w:name w:val="List Bullet 5"/>
    <w:basedOn w:val="List5"/>
    <w:rsid w:val="004D06A1"/>
    <w:pPr>
      <w:numPr>
        <w:numId w:val="2"/>
      </w:numPr>
    </w:pPr>
  </w:style>
  <w:style w:type="paragraph" w:styleId="ListContinue2">
    <w:name w:val="List Continue 2"/>
    <w:basedOn w:val="List2"/>
    <w:rsid w:val="004D06A1"/>
    <w:pPr>
      <w:ind w:firstLine="0"/>
    </w:pPr>
  </w:style>
  <w:style w:type="paragraph" w:styleId="ListContinue3">
    <w:name w:val="List Continue 3"/>
    <w:basedOn w:val="List3"/>
    <w:rsid w:val="004D06A1"/>
    <w:pPr>
      <w:ind w:left="1021" w:firstLine="0"/>
    </w:pPr>
  </w:style>
  <w:style w:type="paragraph" w:styleId="ListContinue4">
    <w:name w:val="List Continue 4"/>
    <w:basedOn w:val="List4"/>
    <w:rsid w:val="004D06A1"/>
    <w:pPr>
      <w:ind w:firstLine="0"/>
    </w:pPr>
  </w:style>
  <w:style w:type="paragraph" w:styleId="ListContinue5">
    <w:name w:val="List Continue 5"/>
    <w:basedOn w:val="List5"/>
    <w:rsid w:val="004D06A1"/>
    <w:pPr>
      <w:ind w:firstLine="0"/>
    </w:pPr>
  </w:style>
  <w:style w:type="paragraph" w:styleId="ListNumber3">
    <w:name w:val="List Number 3"/>
    <w:basedOn w:val="List3"/>
    <w:rsid w:val="004D06A1"/>
    <w:pPr>
      <w:numPr>
        <w:numId w:val="3"/>
      </w:numPr>
    </w:pPr>
  </w:style>
  <w:style w:type="paragraph" w:styleId="ListNumber4">
    <w:name w:val="List Number 4"/>
    <w:basedOn w:val="List4"/>
    <w:rsid w:val="004D06A1"/>
    <w:pPr>
      <w:numPr>
        <w:numId w:val="4"/>
      </w:numPr>
    </w:pPr>
  </w:style>
  <w:style w:type="paragraph" w:styleId="ListNumber5">
    <w:name w:val="List Number 5"/>
    <w:basedOn w:val="List5"/>
    <w:rsid w:val="004D06A1"/>
    <w:pPr>
      <w:numPr>
        <w:numId w:val="5"/>
      </w:numPr>
    </w:pPr>
  </w:style>
  <w:style w:type="paragraph" w:styleId="BlockText">
    <w:name w:val="Block Text"/>
    <w:basedOn w:val="Normal"/>
    <w:rsid w:val="004D06A1"/>
    <w:pPr>
      <w:spacing w:after="120"/>
      <w:ind w:left="1440" w:right="1440"/>
    </w:pPr>
  </w:style>
  <w:style w:type="character" w:customStyle="1" w:styleId="Subscript">
    <w:name w:val="Subscript"/>
    <w:basedOn w:val="DefaultParagraphFont"/>
    <w:rsid w:val="004D06A1"/>
    <w:rPr>
      <w:sz w:val="16"/>
      <w:vertAlign w:val="subscript"/>
    </w:rPr>
  </w:style>
  <w:style w:type="character" w:customStyle="1" w:styleId="Superscript">
    <w:name w:val="Superscript"/>
    <w:basedOn w:val="DefaultParagraphFont"/>
    <w:rsid w:val="004D06A1"/>
    <w:rPr>
      <w:sz w:val="16"/>
      <w:vertAlign w:val="superscript"/>
    </w:rPr>
  </w:style>
  <w:style w:type="character" w:customStyle="1" w:styleId="Symbols">
    <w:name w:val="Symbols"/>
    <w:basedOn w:val="DefaultParagraphFont"/>
    <w:rsid w:val="004D06A1"/>
    <w:rPr>
      <w:rFonts w:ascii="Symbol" w:hAnsi="Symbol"/>
    </w:rPr>
  </w:style>
  <w:style w:type="character" w:customStyle="1" w:styleId="MenuOptions">
    <w:name w:val="Menu Options"/>
    <w:basedOn w:val="DefaultParagraphFont"/>
    <w:rsid w:val="004D06A1"/>
    <w:rPr>
      <w:rFonts w:ascii="Arial Narrow" w:hAnsi="Arial Narrow"/>
      <w:smallCaps/>
    </w:rPr>
  </w:style>
  <w:style w:type="character" w:customStyle="1" w:styleId="Buttons">
    <w:name w:val="Buttons"/>
    <w:basedOn w:val="DefaultParagraphFont"/>
    <w:rsid w:val="004D06A1"/>
    <w:rPr>
      <w:b/>
    </w:rPr>
  </w:style>
  <w:style w:type="character" w:customStyle="1" w:styleId="Underlined">
    <w:name w:val="Underlined"/>
    <w:basedOn w:val="DefaultParagraphFont"/>
    <w:rsid w:val="004D06A1"/>
    <w:rPr>
      <w:u w:val="single"/>
    </w:rPr>
  </w:style>
  <w:style w:type="paragraph" w:customStyle="1" w:styleId="TableBodyTextRight">
    <w:name w:val="Table Body Text Right"/>
    <w:basedOn w:val="TableBodyText"/>
    <w:rsid w:val="004D06A1"/>
    <w:pPr>
      <w:widowControl w:val="0"/>
      <w:autoSpaceDE w:val="0"/>
      <w:autoSpaceDN w:val="0"/>
      <w:adjustRightInd w:val="0"/>
      <w:jc w:val="right"/>
    </w:pPr>
    <w:rPr>
      <w:rFonts w:cs="Arial"/>
      <w:szCs w:val="18"/>
    </w:rPr>
  </w:style>
  <w:style w:type="paragraph" w:customStyle="1" w:styleId="CopyrightText">
    <w:name w:val="Copyright Text"/>
    <w:basedOn w:val="BodyText"/>
    <w:rsid w:val="004D06A1"/>
    <w:rPr>
      <w:sz w:val="18"/>
    </w:rPr>
  </w:style>
  <w:style w:type="paragraph" w:customStyle="1" w:styleId="BodySmallRight">
    <w:name w:val="Body Small Right"/>
    <w:basedOn w:val="BodyTextRight"/>
    <w:rsid w:val="004D06A1"/>
    <w:rPr>
      <w:sz w:val="18"/>
      <w:szCs w:val="18"/>
    </w:rPr>
  </w:style>
  <w:style w:type="paragraph" w:customStyle="1" w:styleId="MarginEdition">
    <w:name w:val="Margin Edition"/>
    <w:basedOn w:val="MarginNote"/>
    <w:rsid w:val="004D06A1"/>
    <w:pPr>
      <w:spacing w:before="0" w:after="0"/>
    </w:pPr>
    <w:rPr>
      <w:rFonts w:ascii="Times New Roman" w:hAnsi="Times New Roman"/>
      <w:color w:val="999999"/>
    </w:rPr>
  </w:style>
  <w:style w:type="paragraph" w:customStyle="1" w:styleId="Spacer">
    <w:name w:val="Spacer"/>
    <w:basedOn w:val="Normal"/>
    <w:rsid w:val="004D06A1"/>
    <w:rPr>
      <w:sz w:val="2"/>
      <w:szCs w:val="2"/>
    </w:rPr>
  </w:style>
  <w:style w:type="character" w:customStyle="1" w:styleId="Small">
    <w:name w:val="Small"/>
    <w:basedOn w:val="DefaultParagraphFont"/>
    <w:rsid w:val="004D06A1"/>
    <w:rPr>
      <w:sz w:val="16"/>
    </w:rPr>
  </w:style>
  <w:style w:type="paragraph" w:customStyle="1" w:styleId="WideTable">
    <w:name w:val="Wide Table"/>
    <w:basedOn w:val="Normal"/>
    <w:rsid w:val="004D06A1"/>
    <w:pPr>
      <w:ind w:left="-1418"/>
    </w:pPr>
    <w:rPr>
      <w:sz w:val="2"/>
      <w:szCs w:val="2"/>
    </w:rPr>
  </w:style>
  <w:style w:type="character" w:styleId="PageNumber">
    <w:name w:val="page number"/>
    <w:basedOn w:val="DefaultParagraphFont"/>
    <w:rsid w:val="004D06A1"/>
  </w:style>
  <w:style w:type="paragraph" w:styleId="Quote">
    <w:name w:val="Quote"/>
    <w:basedOn w:val="Heading1"/>
    <w:link w:val="QuoteChar"/>
    <w:qFormat/>
    <w:rsid w:val="004D06A1"/>
    <w:rPr>
      <w:b w:val="0"/>
      <w:sz w:val="72"/>
      <w:szCs w:val="72"/>
      <w:lang w:val="en-NZ"/>
    </w:rPr>
  </w:style>
  <w:style w:type="character" w:customStyle="1" w:styleId="QuoteChar">
    <w:name w:val="Quote Char"/>
    <w:basedOn w:val="DefaultParagraphFont"/>
    <w:link w:val="Quote"/>
    <w:rsid w:val="004D0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6A1"/>
    <w:pPr>
      <w:pageBreakBefore/>
    </w:pPr>
  </w:style>
  <w:style w:type="paragraph" w:customStyle="1" w:styleId="Border">
    <w:name w:val="Border"/>
    <w:basedOn w:val="Normal"/>
    <w:qFormat/>
    <w:rsid w:val="004D0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6A1"/>
    <w:rPr>
      <w:b/>
      <w:bCs/>
      <w:i/>
      <w:iCs/>
      <w:color w:val="auto"/>
    </w:rPr>
  </w:style>
  <w:style w:type="paragraph" w:styleId="IntenseQuote">
    <w:name w:val="Intense Quote"/>
    <w:basedOn w:val="Normal"/>
    <w:next w:val="Normal"/>
    <w:link w:val="IntenseQuoteChar"/>
    <w:uiPriority w:val="30"/>
    <w:qFormat/>
    <w:rsid w:val="004D0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6A1"/>
    <w:rPr>
      <w:smallCaps/>
      <w:color w:val="auto"/>
      <w:u w:val="single"/>
    </w:rPr>
  </w:style>
  <w:style w:type="character" w:styleId="IntenseReference">
    <w:name w:val="Intense Reference"/>
    <w:basedOn w:val="DefaultParagraphFont"/>
    <w:uiPriority w:val="32"/>
    <w:qFormat/>
    <w:rsid w:val="004D06A1"/>
    <w:rPr>
      <w:b/>
      <w:bCs/>
      <w:smallCaps/>
      <w:color w:val="auto"/>
      <w:spacing w:val="5"/>
      <w:u w:val="single"/>
    </w:rPr>
  </w:style>
  <w:style w:type="paragraph" w:customStyle="1" w:styleId="2ColumnHeading">
    <w:name w:val="2Column Heading"/>
    <w:basedOn w:val="BodyText"/>
    <w:qFormat/>
    <w:rsid w:val="004D06A1"/>
    <w:pPr>
      <w:spacing w:after="60"/>
      <w:ind w:left="-2268"/>
    </w:pPr>
    <w:rPr>
      <w:b/>
    </w:rPr>
  </w:style>
  <w:style w:type="paragraph" w:customStyle="1" w:styleId="Heading1TOC">
    <w:name w:val="Heading1 TOC"/>
    <w:basedOn w:val="Normal"/>
    <w:qFormat/>
    <w:rsid w:val="004D06A1"/>
    <w:pPr>
      <w:spacing w:before="240" w:after="120"/>
    </w:pPr>
    <w:rPr>
      <w:rFonts w:ascii="Times New Roman" w:hAnsi="Times New Roman"/>
      <w:b/>
      <w:sz w:val="32"/>
    </w:rPr>
  </w:style>
  <w:style w:type="paragraph" w:customStyle="1" w:styleId="Heading2TOC">
    <w:name w:val="Heading2 TOC"/>
    <w:basedOn w:val="Normal"/>
    <w:qFormat/>
    <w:rsid w:val="004D06A1"/>
    <w:pPr>
      <w:spacing w:before="240" w:after="60"/>
    </w:pPr>
    <w:rPr>
      <w:rFonts w:ascii="Times New Roman" w:hAnsi="Times New Roman"/>
      <w:b/>
      <w:sz w:val="28"/>
    </w:rPr>
  </w:style>
  <w:style w:type="character" w:customStyle="1" w:styleId="Underline">
    <w:name w:val="Underline"/>
    <w:basedOn w:val="DefaultParagraphFont"/>
    <w:qFormat/>
    <w:rsid w:val="004D06A1"/>
    <w:rPr>
      <w:u w:val="single"/>
    </w:rPr>
  </w:style>
  <w:style w:type="character" w:customStyle="1" w:styleId="BoldandItalics">
    <w:name w:val="Bold and Italics"/>
    <w:qFormat/>
    <w:rsid w:val="004D06A1"/>
    <w:rPr>
      <w:b/>
      <w:i/>
      <w:u w:val="none"/>
    </w:rPr>
  </w:style>
  <w:style w:type="paragraph" w:styleId="BalloonText">
    <w:name w:val="Balloon Text"/>
    <w:basedOn w:val="Normal"/>
    <w:link w:val="BalloonTextChar"/>
    <w:rsid w:val="004D06A1"/>
    <w:rPr>
      <w:rFonts w:ascii="Tahoma" w:hAnsi="Tahoma" w:cs="Tahoma"/>
      <w:sz w:val="16"/>
      <w:szCs w:val="16"/>
    </w:rPr>
  </w:style>
  <w:style w:type="character" w:customStyle="1" w:styleId="BalloonTextChar">
    <w:name w:val="Balloon Text Char"/>
    <w:basedOn w:val="DefaultParagraphFont"/>
    <w:link w:val="BalloonText"/>
    <w:rsid w:val="004D0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6A1"/>
    <w:rPr>
      <w:b/>
      <w:color w:val="660033"/>
      <w:spacing w:val="0"/>
    </w:rPr>
  </w:style>
  <w:style w:type="paragraph" w:customStyle="1" w:styleId="Nameditemlist">
    <w:name w:val="Named item list"/>
    <w:basedOn w:val="BodyText"/>
    <w:qFormat/>
    <w:rsid w:val="004D06A1"/>
    <w:pPr>
      <w:tabs>
        <w:tab w:val="left" w:pos="2835"/>
      </w:tabs>
      <w:ind w:left="2835" w:hanging="2835"/>
    </w:pPr>
  </w:style>
  <w:style w:type="paragraph" w:customStyle="1" w:styleId="BodyTextnopadding">
    <w:name w:val="Body Text no padding"/>
    <w:basedOn w:val="BodyText"/>
    <w:qFormat/>
    <w:rsid w:val="004D06A1"/>
    <w:pPr>
      <w:spacing w:before="0" w:after="0"/>
    </w:pPr>
  </w:style>
  <w:style w:type="paragraph" w:customStyle="1" w:styleId="BodyTextBold">
    <w:name w:val="Body Text Bold"/>
    <w:basedOn w:val="BodyText"/>
    <w:qFormat/>
    <w:rsid w:val="004D06A1"/>
    <w:rPr>
      <w:b/>
    </w:rPr>
  </w:style>
  <w:style w:type="character" w:styleId="Hyperlink">
    <w:name w:val="Hyperlink"/>
    <w:basedOn w:val="DefaultParagraphFont"/>
    <w:uiPriority w:val="99"/>
    <w:unhideWhenUsed/>
    <w:rsid w:val="00913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4085</Characters>
  <Application>Microsoft Office Word</Application>
  <DocSecurity>0</DocSecurity>
  <Lines>194</Lines>
  <Paragraphs>97</Paragraphs>
  <ScaleCrop>false</ScaleCrop>
  <Company>Author-it Software Corporation Ltd.</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NWPCAD004 Maintain catchment and surrounding areas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2022-12-13T06:34:00Z</dcterms:created>
  <dcterms:modified xsi:type="dcterms:W3CDTF">2022-12-13T06:34:00Z</dcterms:modified>
</cp:coreProperties>
</file>