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06C" w:rsidP="000B406C">
      <w:pPr>
        <w:pStyle w:val="Title"/>
      </w:pPr>
      <w:r>
        <w:fldChar w:fldCharType="begin"/>
      </w:r>
      <w:r>
        <w:instrText xml:space="preserve"> TITLE   \* MERGEFORMAT </w:instrText>
      </w:r>
      <w:r>
        <w:fldChar w:fldCharType="separate"/>
      </w:r>
      <w:r>
        <w:t>MTMSS00038 Meat Industry Microbiological Testing Skill Set</w:t>
      </w:r>
      <w:r>
        <w:fldChar w:fldCharType="end"/>
      </w:r>
    </w:p>
    <w:p w:rsidR="000B406C" w:rsidP="000B406C">
      <w:pPr>
        <w:pStyle w:val="Version"/>
        <w:sectPr w:rsidSect="00670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A78" w:rsidP="00670A78">
      <w:pPr>
        <w:pStyle w:val="SuperHeading"/>
      </w:pPr>
      <w:r w:rsidRPr="00670A78">
        <w:t>MTMSS00038 Meat Industry Microbiological Testing Skill Set</w:t>
      </w:r>
    </w:p>
    <w:p w:rsidR="00000000" w:rsidRPr="00670A78" w:rsidP="00670A78">
      <w:pPr>
        <w:pStyle w:val="Heading1"/>
      </w:pPr>
      <w:bookmarkStart w:id="1" w:name="O_313912"/>
      <w:bookmarkEnd w:id="1"/>
      <w:r w:rsidRPr="00670A78">
        <w:t>Modification History</w:t>
      </w:r>
    </w:p>
    <w:p w:rsidR="00000000" w:rsidRPr="00670A78" w:rsidP="00670A78">
      <w:pPr>
        <w:pStyle w:val="BodyText"/>
      </w:pPr>
      <w:r w:rsidRPr="00670A78">
        <w:t>Not Applicable</w:t>
      </w:r>
    </w:p>
    <w:p w:rsidR="00000000" w:rsidRPr="00670A78" w:rsidP="00670A78">
      <w:pPr>
        <w:pStyle w:val="AllowPageBreak"/>
      </w:pPr>
    </w:p>
    <w:p w:rsidR="00000000" w:rsidRPr="00670A78" w:rsidP="00670A78">
      <w:pPr>
        <w:pStyle w:val="Heading1"/>
      </w:pPr>
      <w:bookmarkStart w:id="2" w:name="O_313913"/>
      <w:bookmarkEnd w:id="2"/>
      <w:r w:rsidRPr="00670A78">
        <w:t>Description</w:t>
      </w:r>
    </w:p>
    <w:p w:rsidR="00000000" w:rsidRPr="00670A78" w:rsidP="00670A78">
      <w:pPr>
        <w:pStyle w:val="BodyText"/>
      </w:pPr>
      <w:r w:rsidRPr="00670A78">
        <w:t>Not Applicable</w:t>
      </w:r>
    </w:p>
    <w:p w:rsidR="00000000" w:rsidRPr="00670A78" w:rsidP="00670A78">
      <w:pPr>
        <w:pStyle w:val="AllowPageBreak"/>
      </w:pPr>
    </w:p>
    <w:p w:rsidR="00000000" w:rsidRPr="00670A78" w:rsidP="00670A78">
      <w:pPr>
        <w:pStyle w:val="Heading1"/>
      </w:pPr>
      <w:bookmarkStart w:id="3" w:name="O_266965"/>
      <w:bookmarkEnd w:id="3"/>
      <w:r w:rsidRPr="00670A78">
        <w:t>Pathways Information</w:t>
      </w:r>
    </w:p>
    <w:tbl>
      <w:tblPr>
        <w:tblW w:w="0" w:type="auto"/>
        <w:tblLayout w:type="fixed"/>
        <w:tblCellMar>
          <w:left w:w="62" w:type="dxa"/>
          <w:right w:w="62" w:type="dxa"/>
        </w:tblCellMar>
        <w:tblLook w:val="0000"/>
      </w:tblPr>
      <w:tblGrid>
        <w:gridCol w:w="2589"/>
        <w:gridCol w:w="5933"/>
      </w:tblGrid>
      <w:tr w:rsidTr="000B406C">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78">
            <w:pPr>
              <w:pStyle w:val="BodyText"/>
              <w:rPr>
                <w:lang w:val="en-NZ"/>
              </w:rPr>
            </w:pPr>
            <w:r w:rsidRPr="00670A78">
              <w:rPr>
                <w:rStyle w:val="SpecialBold"/>
              </w:rPr>
              <w:t>Pathway</w:t>
            </w:r>
            <w:r w:rsidRPr="00670A78">
              <w:t xml:space="preserve">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78" w:rsidP="00670A78">
            <w:pPr>
              <w:pStyle w:val="BodyText"/>
            </w:pPr>
            <w:r w:rsidRPr="00670A78">
              <w:t xml:space="preserve">Applicant students would preferably have completed </w:t>
            </w:r>
            <w:r w:rsidRPr="00670A78">
              <w:rPr>
                <w:rStyle w:val="Emphasis"/>
              </w:rPr>
              <w:t>Certificate III in Meat Processing</w:t>
            </w:r>
            <w:r w:rsidRPr="00670A78">
              <w:t xml:space="preserve"> (</w:t>
            </w:r>
            <w:r w:rsidRPr="00670A78">
              <w:rPr>
                <w:rStyle w:val="Emphasis"/>
              </w:rPr>
              <w:t>General</w:t>
            </w:r>
            <w:r w:rsidRPr="00670A78">
              <w:t>) which includes so</w:t>
            </w:r>
            <w:r w:rsidRPr="00670A78">
              <w:t xml:space="preserve">me of the Units required. Alternatively, applicant students will have substantial experience at a meat processing plant, including work in Quality Assurance (QA) or a laboratory, and have demonstrated skills commensurate with AQF III. </w:t>
            </w:r>
          </w:p>
          <w:p w:rsidR="00000000" w:rsidRPr="00670A78" w:rsidP="00670A78">
            <w:pPr>
              <w:pStyle w:val="BodyText"/>
            </w:pPr>
          </w:p>
          <w:p w:rsidR="00000000" w:rsidRPr="00670A78" w:rsidP="00670A78">
            <w:pPr>
              <w:pStyle w:val="BodyText"/>
            </w:pPr>
            <w:r w:rsidRPr="00670A78">
              <w:t xml:space="preserve">These competencies </w:t>
            </w:r>
            <w:r w:rsidRPr="00670A78">
              <w:t>can provide credit towards:</w:t>
            </w:r>
          </w:p>
          <w:p w:rsidR="00000000" w:rsidRPr="00670A78" w:rsidP="00670A78">
            <w:pPr>
              <w:pStyle w:val="BodyText"/>
            </w:pPr>
            <w:r w:rsidRPr="00670A78">
              <w:t>MSL44109 Certificate IV in Laboratory Techniques (Meat Processing) and</w:t>
            </w:r>
          </w:p>
          <w:p w:rsidR="00000000" w:rsidRPr="00670A78" w:rsidP="00670A78">
            <w:pPr>
              <w:pStyle w:val="BodyText"/>
            </w:pPr>
            <w:r w:rsidRPr="00670A78">
              <w:t>MSL54109 Diploma of Laboratory Technology (Meat Processing)</w:t>
            </w:r>
          </w:p>
          <w:p w:rsidR="00000000" w:rsidRPr="00670A78" w:rsidP="00670A78">
            <w:pPr>
              <w:pStyle w:val="BodyText"/>
            </w:pPr>
          </w:p>
          <w:p w:rsidR="00000000" w:rsidRPr="00670A78" w:rsidP="00670A78">
            <w:pPr>
              <w:pStyle w:val="BodyText"/>
            </w:pPr>
            <w:r w:rsidRPr="00670A78">
              <w:t>Qualifications from the vocational training and education sector articulate directly into tertia</w:t>
            </w:r>
            <w:r w:rsidRPr="00670A78">
              <w:t xml:space="preserve">ry qualifications, so advanced standing would be given towards a degree level qualification. </w:t>
            </w:r>
          </w:p>
        </w:tc>
      </w:tr>
    </w:tbl>
    <w:p w:rsidR="000B406C" w:rsidP="00670A78">
      <w:pPr>
        <w:pStyle w:val="BodyText"/>
      </w:pPr>
    </w:p>
    <w:p w:rsidR="000B406C" w:rsidP="00670A78">
      <w:pPr>
        <w:pStyle w:val="BodyText"/>
      </w:pPr>
    </w:p>
    <w:p w:rsidR="00000000" w:rsidRPr="00670A78" w:rsidP="00670A78">
      <w:pPr>
        <w:pStyle w:val="Heading1"/>
      </w:pPr>
      <w:bookmarkStart w:id="4" w:name="O_313914"/>
      <w:bookmarkEnd w:id="4"/>
      <w:r w:rsidRPr="00670A78">
        <w:t>Licensing/Regulatory Information</w:t>
      </w:r>
    </w:p>
    <w:p w:rsidR="00000000" w:rsidRPr="00670A78" w:rsidP="00670A78">
      <w:pPr>
        <w:pStyle w:val="BodyText"/>
      </w:pPr>
      <w:r w:rsidRPr="00670A78">
        <w:t>Not Applicable</w:t>
      </w:r>
    </w:p>
    <w:p w:rsidR="00000000" w:rsidRPr="00670A78" w:rsidP="00670A78">
      <w:pPr>
        <w:pStyle w:val="AllowPageBreak"/>
      </w:pPr>
    </w:p>
    <w:p w:rsidR="00000000" w:rsidRPr="00670A78" w:rsidP="00670A78">
      <w:pPr>
        <w:pStyle w:val="Heading1"/>
      </w:pPr>
      <w:bookmarkStart w:id="5" w:name="O_266964"/>
      <w:bookmarkEnd w:id="5"/>
      <w:r w:rsidRPr="00670A78">
        <w:t>Skill Set Requirements</w:t>
      </w:r>
    </w:p>
    <w:tbl>
      <w:tblPr>
        <w:tblW w:w="0" w:type="auto"/>
        <w:tblLayout w:type="fixed"/>
        <w:tblCellMar>
          <w:left w:w="62" w:type="dxa"/>
          <w:right w:w="62" w:type="dxa"/>
        </w:tblCellMar>
        <w:tblLook w:val="0000"/>
      </w:tblPr>
      <w:tblGrid>
        <w:gridCol w:w="2699"/>
        <w:gridCol w:w="5823"/>
      </w:tblGrid>
      <w:tr w:rsidTr="000B406C">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78">
            <w:pPr>
              <w:pStyle w:val="BodyText"/>
              <w:rPr>
                <w:lang w:val="en-NZ"/>
              </w:rPr>
            </w:pPr>
            <w:r w:rsidRPr="00670A78">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78" w:rsidP="00670A78">
            <w:pPr>
              <w:pStyle w:val="BodyText"/>
            </w:pPr>
            <w:r w:rsidRPr="00670A78">
              <w:t xml:space="preserve">MSL933001A Maintain the laboratory/field workplace fit for purpose </w:t>
            </w:r>
          </w:p>
          <w:p w:rsidR="00000000" w:rsidRPr="00670A78" w:rsidP="00670A78">
            <w:pPr>
              <w:pStyle w:val="BodyText"/>
            </w:pPr>
            <w:r w:rsidRPr="00670A78">
              <w:t xml:space="preserve">MSL973002A Prepare working solutions </w:t>
            </w:r>
          </w:p>
          <w:p w:rsidR="00000000" w:rsidRPr="00670A78" w:rsidP="00670A78">
            <w:pPr>
              <w:pStyle w:val="BodyText"/>
            </w:pPr>
            <w:r w:rsidRPr="00670A78">
              <w:t xml:space="preserve">MSL973003A Prepare culture media </w:t>
            </w:r>
          </w:p>
          <w:p w:rsidR="00000000" w:rsidRPr="00670A78" w:rsidP="00670A78">
            <w:pPr>
              <w:pStyle w:val="BodyText"/>
            </w:pPr>
            <w:r w:rsidRPr="00670A78">
              <w:t xml:space="preserve">MSL973004A Perform aseptic techniques </w:t>
            </w:r>
          </w:p>
          <w:p w:rsidR="00000000" w:rsidRPr="00670A78" w:rsidP="00670A78">
            <w:pPr>
              <w:pStyle w:val="BodyText"/>
            </w:pPr>
            <w:r w:rsidRPr="00670A78">
              <w:t>MSL933004A Perform calibration checks on equipment and assist with its mainte</w:t>
            </w:r>
            <w:r w:rsidRPr="00670A78">
              <w:t>nance</w:t>
            </w:r>
          </w:p>
          <w:p w:rsidR="00000000" w:rsidRPr="00670A78" w:rsidP="00670A78">
            <w:pPr>
              <w:pStyle w:val="BodyText"/>
            </w:pPr>
            <w:r w:rsidRPr="00670A78">
              <w:t>MSL934003A Maintain and control stocks</w:t>
            </w:r>
          </w:p>
          <w:p w:rsidR="00000000" w:rsidRPr="00670A78" w:rsidP="00670A78">
            <w:pPr>
              <w:pStyle w:val="BodyText"/>
            </w:pPr>
            <w:r w:rsidRPr="00670A78">
              <w:t>MSL935002A Assist in the maintenance of reference materials</w:t>
            </w:r>
          </w:p>
          <w:p w:rsidR="00000000" w:rsidRPr="00670A78" w:rsidP="00670A78">
            <w:pPr>
              <w:pStyle w:val="BodyText"/>
            </w:pPr>
            <w:r w:rsidRPr="00670A78">
              <w:t>MSL953001A Receive and prepare samples for testing</w:t>
            </w:r>
          </w:p>
          <w:p w:rsidR="00000000" w:rsidRPr="00670A78" w:rsidP="00670A78">
            <w:pPr>
              <w:pStyle w:val="BodyText"/>
            </w:pPr>
            <w:r w:rsidRPr="00670A78">
              <w:t xml:space="preserve">MSL974006A Perform biological procedures </w:t>
            </w:r>
          </w:p>
          <w:p w:rsidR="00000000" w:rsidRPr="00670A78" w:rsidP="00670A78">
            <w:pPr>
              <w:pStyle w:val="BodyText"/>
            </w:pPr>
            <w:r w:rsidRPr="00670A78">
              <w:t xml:space="preserve">MSL973007A Perform microscopic examination </w:t>
            </w:r>
          </w:p>
          <w:p w:rsidR="00000000" w:rsidRPr="00670A78" w:rsidP="00670A78">
            <w:pPr>
              <w:pStyle w:val="BodyText"/>
            </w:pPr>
            <w:r w:rsidRPr="00670A78">
              <w:t>MSL974004A Per</w:t>
            </w:r>
            <w:r w:rsidRPr="00670A78">
              <w:t xml:space="preserve">form food tests </w:t>
            </w:r>
          </w:p>
          <w:p w:rsidR="00000000" w:rsidRPr="00670A78" w:rsidP="00670A78">
            <w:pPr>
              <w:pStyle w:val="BodyText"/>
            </w:pPr>
            <w:r w:rsidRPr="00670A78">
              <w:t xml:space="preserve">MSL975001A Perform microbiological tests </w:t>
            </w:r>
          </w:p>
          <w:p w:rsidR="00000000" w:rsidRPr="00670A78" w:rsidP="00670A78">
            <w:pPr>
              <w:pStyle w:val="BodyText"/>
            </w:pPr>
            <w:r w:rsidRPr="00670A78">
              <w:t>MSL924001A Process and interpret data</w:t>
            </w:r>
          </w:p>
          <w:p w:rsidR="00000000" w:rsidRPr="00670A78" w:rsidP="00670A78">
            <w:pPr>
              <w:pStyle w:val="BodyText"/>
            </w:pPr>
            <w:r w:rsidRPr="00670A78">
              <w:t>MSL925001A Analyse data and report results</w:t>
            </w:r>
          </w:p>
          <w:p w:rsidR="00000000" w:rsidRPr="00670A78" w:rsidP="00670A78">
            <w:pPr>
              <w:pStyle w:val="BodyText"/>
            </w:pPr>
            <w:r w:rsidRPr="00670A78">
              <w:t>MSL935003A Authorise the issue of test results</w:t>
            </w:r>
          </w:p>
        </w:tc>
      </w:tr>
    </w:tbl>
    <w:p w:rsidR="000B406C" w:rsidP="00670A78">
      <w:pPr>
        <w:pStyle w:val="BodyText"/>
      </w:pPr>
    </w:p>
    <w:p w:rsidR="000B406C" w:rsidP="00670A78">
      <w:pPr>
        <w:pStyle w:val="BodyText"/>
      </w:pPr>
    </w:p>
    <w:p w:rsidR="00000000" w:rsidRPr="00670A78" w:rsidP="00670A78">
      <w:pPr>
        <w:pStyle w:val="Heading1"/>
      </w:pPr>
      <w:bookmarkStart w:id="6" w:name="O_266963"/>
      <w:bookmarkEnd w:id="6"/>
      <w:r w:rsidRPr="00670A78">
        <w:t>Target Group</w:t>
      </w:r>
    </w:p>
    <w:tbl>
      <w:tblPr>
        <w:tblW w:w="0" w:type="auto"/>
        <w:tblLayout w:type="fixed"/>
        <w:tblCellMar>
          <w:left w:w="62" w:type="dxa"/>
          <w:right w:w="62" w:type="dxa"/>
        </w:tblCellMar>
        <w:tblLook w:val="0000"/>
      </w:tblPr>
      <w:tblGrid>
        <w:gridCol w:w="2174"/>
        <w:gridCol w:w="6348"/>
      </w:tblGrid>
      <w:tr w:rsidTr="000B406C">
        <w:tblPrEx>
          <w:tblW w:w="0" w:type="auto"/>
          <w:tblLayout w:type="fixed"/>
          <w:tblCellMar>
            <w:left w:w="62" w:type="dxa"/>
            <w:right w:w="62" w:type="dxa"/>
          </w:tblCellMar>
          <w:tblLook w:val="0000"/>
        </w:tblPrEx>
        <w:trPr>
          <w:tblHeader/>
        </w:trPr>
        <w:tc>
          <w:tcPr>
            <w:tcW w:w="2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78">
            <w:pPr>
              <w:pStyle w:val="BodyText"/>
              <w:rPr>
                <w:lang w:val="en-NZ"/>
              </w:rPr>
            </w:pPr>
            <w:r w:rsidRPr="00670A78">
              <w:rPr>
                <w:rStyle w:val="SpecialBold"/>
              </w:rPr>
              <w:t>Target Group</w:t>
            </w:r>
            <w:r w:rsidRPr="00670A78">
              <w:t xml:space="preserve"> </w:t>
            </w:r>
          </w:p>
        </w:tc>
        <w:tc>
          <w:tcPr>
            <w:tcW w:w="6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78" w:rsidP="00670A78">
            <w:pPr>
              <w:pStyle w:val="BodyText"/>
            </w:pPr>
            <w:r w:rsidRPr="00670A78">
              <w:t>This Skill Set is for meat industry laboratory workers who are required to perform rapid tests for pathogens as described in the Australian Quarantine Inspection Service (AQIS) approved methods for microbiological testing of meat and meat products.</w:t>
            </w:r>
          </w:p>
        </w:tc>
      </w:tr>
    </w:tbl>
    <w:p w:rsidR="000B406C" w:rsidP="00670A78">
      <w:pPr>
        <w:pStyle w:val="BodyText"/>
      </w:pPr>
    </w:p>
    <w:p w:rsidR="000B406C" w:rsidP="00670A78">
      <w:pPr>
        <w:pStyle w:val="BodyText"/>
      </w:pPr>
    </w:p>
    <w:p w:rsidR="00000000" w:rsidRPr="00670A78" w:rsidP="00670A78">
      <w:pPr>
        <w:pStyle w:val="Heading1"/>
      </w:pPr>
      <w:bookmarkStart w:id="7" w:name="O_313916"/>
      <w:bookmarkEnd w:id="7"/>
      <w:r w:rsidRPr="00670A78">
        <w:t>Suggested words for Statement of Attainment</w:t>
      </w:r>
    </w:p>
    <w:tbl>
      <w:tblPr>
        <w:tblW w:w="0" w:type="auto"/>
        <w:tblLayout w:type="fixed"/>
        <w:tblCellMar>
          <w:left w:w="62" w:type="dxa"/>
          <w:right w:w="62" w:type="dxa"/>
        </w:tblCellMar>
        <w:tblLook w:val="0000"/>
      </w:tblPr>
      <w:tblGrid>
        <w:gridCol w:w="2258"/>
        <w:gridCol w:w="6531"/>
      </w:tblGrid>
      <w:tr w:rsidTr="000B406C">
        <w:tblPrEx>
          <w:tblW w:w="0" w:type="auto"/>
          <w:tblLayout w:type="fixed"/>
          <w:tblCellMar>
            <w:left w:w="62" w:type="dxa"/>
            <w:right w:w="62" w:type="dxa"/>
          </w:tblCellMar>
          <w:tblLook w:val="0000"/>
        </w:tblPrEx>
        <w:trPr>
          <w:tblHeader/>
        </w:trPr>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78">
            <w:pPr>
              <w:pStyle w:val="BodyText"/>
              <w:rPr>
                <w:lang w:val="en-NZ"/>
              </w:rPr>
            </w:pPr>
            <w:r w:rsidRPr="00670A78">
              <w:rPr>
                <w:rStyle w:val="SpecialBold"/>
              </w:rPr>
              <w:t>Suggested words for Statement of Attainment</w:t>
            </w:r>
            <w:r w:rsidRPr="00670A78">
              <w:t xml:space="preserve"> </w:t>
            </w:r>
          </w:p>
        </w:tc>
        <w:tc>
          <w:tcPr>
            <w:tcW w:w="6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78" w:rsidP="00670A78">
            <w:pPr>
              <w:pStyle w:val="BodyText"/>
            </w:pPr>
            <w:r w:rsidRPr="00670A78">
              <w:t>These Units from the MSL09 Laboratory Operations Training Package meet the requirements for conducting rapid tests for pathogens in meat processing labora</w:t>
            </w:r>
            <w:r w:rsidRPr="00670A78">
              <w:t>tories as described in the Australian Quarantine Inspection Service (AQIS) approved methods for microbiological testing of meat and meat products.</w:t>
            </w:r>
          </w:p>
        </w:tc>
      </w:tr>
    </w:tbl>
    <w:p w:rsidR="000B406C" w:rsidP="00670A78">
      <w:pPr>
        <w:pStyle w:val="BodyText"/>
      </w:pPr>
    </w:p>
    <w:p w:rsidR="000B406C" w:rsidP="00670A78">
      <w:pPr>
        <w:pStyle w:val="BodyText"/>
      </w:pPr>
    </w:p>
    <w:p w:rsidR="00000000" w:rsidRPr="00670A78" w:rsidP="00670A78"/>
    <w:sectPr w:rsidSect="00670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6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6C" w:rsidP="00670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406C" w:rsidP="00670A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B406C" w:rsidP="00670A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8" w:rsidRPr="000B406C" w:rsidP="000B40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6C" w:rsidRPr="002D2AF8" w:rsidP="00670A78">
    <w:pPr>
      <w:pStyle w:val="Header"/>
      <w:framePr w:wrap="around"/>
    </w:pPr>
    <w:r>
      <w:fldChar w:fldCharType="begin"/>
    </w:r>
    <w:r>
      <w:instrText xml:space="preserve"> TITLE   \* MERGEFORMAT </w:instrText>
    </w:r>
    <w:r>
      <w:fldChar w:fldCharType="separate"/>
    </w:r>
    <w:r>
      <w:t>MTMSS00038 Meat Industry Microbiological Testing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B406C" w:rsidP="00670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A78"/>
    <w:pPr>
      <w:spacing w:before="360" w:after="60"/>
      <w:outlineLvl w:val="0"/>
    </w:pPr>
    <w:rPr>
      <w:sz w:val="32"/>
    </w:rPr>
  </w:style>
  <w:style w:type="paragraph" w:styleId="Heading2">
    <w:name w:val="heading 2"/>
    <w:basedOn w:val="HeadingBase"/>
    <w:next w:val="BodyText"/>
    <w:link w:val="Heading2Char"/>
    <w:qFormat/>
    <w:rsid w:val="00670A78"/>
    <w:pPr>
      <w:keepLines/>
      <w:spacing w:before="240" w:after="120"/>
      <w:outlineLvl w:val="1"/>
    </w:pPr>
    <w:rPr>
      <w:sz w:val="28"/>
      <w:szCs w:val="40"/>
    </w:rPr>
  </w:style>
  <w:style w:type="paragraph" w:styleId="Heading3">
    <w:name w:val="heading 3"/>
    <w:basedOn w:val="HeadingBase"/>
    <w:next w:val="BodyText"/>
    <w:link w:val="Heading3Char"/>
    <w:qFormat/>
    <w:rsid w:val="00670A78"/>
    <w:pPr>
      <w:spacing w:before="180" w:after="120"/>
      <w:outlineLvl w:val="2"/>
    </w:pPr>
    <w:rPr>
      <w:spacing w:val="-10"/>
      <w:kern w:val="32"/>
    </w:rPr>
  </w:style>
  <w:style w:type="paragraph" w:styleId="Heading4">
    <w:name w:val="heading 4"/>
    <w:basedOn w:val="HeadingBase"/>
    <w:next w:val="BodyText"/>
    <w:link w:val="Heading4Char"/>
    <w:qFormat/>
    <w:rsid w:val="00670A78"/>
    <w:pPr>
      <w:spacing w:before="160" w:after="120"/>
      <w:outlineLvl w:val="3"/>
    </w:pPr>
    <w:rPr>
      <w:sz w:val="22"/>
    </w:rPr>
  </w:style>
  <w:style w:type="paragraph" w:styleId="Heading5">
    <w:name w:val="heading 5"/>
    <w:basedOn w:val="HeadingBase"/>
    <w:next w:val="Normal"/>
    <w:link w:val="Heading5Char"/>
    <w:qFormat/>
    <w:rsid w:val="00670A78"/>
    <w:pPr>
      <w:spacing w:before="80"/>
      <w:outlineLvl w:val="4"/>
    </w:pPr>
    <w:rPr>
      <w:color w:val="918585"/>
      <w:sz w:val="20"/>
    </w:rPr>
  </w:style>
  <w:style w:type="paragraph" w:styleId="Heading6">
    <w:name w:val="heading 6"/>
    <w:basedOn w:val="HeadingBase"/>
    <w:next w:val="Normal"/>
    <w:link w:val="Heading6Char"/>
    <w:qFormat/>
    <w:rsid w:val="00670A78"/>
    <w:pPr>
      <w:spacing w:before="60"/>
      <w:outlineLvl w:val="5"/>
    </w:pPr>
    <w:rPr>
      <w:color w:val="918585"/>
      <w:sz w:val="20"/>
    </w:rPr>
  </w:style>
  <w:style w:type="paragraph" w:styleId="Heading7">
    <w:name w:val="heading 7"/>
    <w:basedOn w:val="Normal"/>
    <w:next w:val="Normal"/>
    <w:link w:val="Heading7Char"/>
    <w:qFormat/>
    <w:rsid w:val="00670A78"/>
    <w:pPr>
      <w:ind w:left="720"/>
      <w:outlineLvl w:val="6"/>
    </w:pPr>
    <w:rPr>
      <w:i/>
    </w:rPr>
  </w:style>
  <w:style w:type="paragraph" w:styleId="Heading8">
    <w:name w:val="heading 8"/>
    <w:basedOn w:val="Normal"/>
    <w:next w:val="Normal"/>
    <w:link w:val="Heading8Char"/>
    <w:qFormat/>
    <w:rsid w:val="00670A78"/>
    <w:pPr>
      <w:ind w:left="720"/>
      <w:outlineLvl w:val="7"/>
    </w:pPr>
    <w:rPr>
      <w:i/>
    </w:rPr>
  </w:style>
  <w:style w:type="paragraph" w:styleId="Heading9">
    <w:name w:val="heading 9"/>
    <w:basedOn w:val="Normal"/>
    <w:next w:val="Normal"/>
    <w:link w:val="Heading9Char"/>
    <w:qFormat/>
    <w:rsid w:val="00670A78"/>
    <w:pPr>
      <w:ind w:left="720"/>
      <w:outlineLvl w:val="8"/>
    </w:pPr>
    <w:rPr>
      <w:i/>
    </w:rPr>
  </w:style>
  <w:style w:type="character" w:default="1" w:styleId="DefaultParagraphFont">
    <w:name w:val="Default Paragraph Font"/>
    <w:uiPriority w:val="1"/>
    <w:unhideWhenUsed/>
    <w:rsid w:val="00670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A78"/>
  </w:style>
  <w:style w:type="character" w:customStyle="1" w:styleId="Heading1Char">
    <w:name w:val="Heading 1 Char"/>
    <w:basedOn w:val="DefaultParagraphFont"/>
    <w:link w:val="Heading1"/>
    <w:rsid w:val="00670A78"/>
    <w:rPr>
      <w:rFonts w:ascii="Times New Roman" w:eastAsia="Times New Roman" w:hAnsi="Times New Roman" w:cs="Times New Roman"/>
      <w:b/>
      <w:sz w:val="32"/>
      <w:szCs w:val="20"/>
      <w:lang w:eastAsia="en-US"/>
    </w:rPr>
  </w:style>
  <w:style w:type="paragraph" w:styleId="BodyText">
    <w:name w:val="Body Text"/>
    <w:basedOn w:val="Normal"/>
    <w:link w:val="BodyTextChar"/>
    <w:rsid w:val="00670A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A78"/>
    <w:rPr>
      <w:rFonts w:ascii="Times New Roman" w:eastAsia="Times New Roman" w:hAnsi="Times New Roman" w:cs="Times New Roman"/>
      <w:sz w:val="24"/>
      <w:lang w:eastAsia="en-US"/>
    </w:rPr>
  </w:style>
  <w:style w:type="character" w:customStyle="1" w:styleId="SpecialBold">
    <w:name w:val="Special Bold"/>
    <w:basedOn w:val="DefaultParagraphFont"/>
    <w:rsid w:val="00670A78"/>
    <w:rPr>
      <w:b/>
      <w:spacing w:val="0"/>
    </w:rPr>
  </w:style>
  <w:style w:type="character" w:styleId="Emphasis">
    <w:name w:val="Emphasis"/>
    <w:basedOn w:val="DefaultParagraphFont"/>
    <w:qFormat/>
    <w:rsid w:val="00670A78"/>
    <w:rPr>
      <w:i/>
    </w:rPr>
  </w:style>
  <w:style w:type="paragraph" w:customStyle="1" w:styleId="SuperHeading">
    <w:name w:val="SuperHeading"/>
    <w:basedOn w:val="Normal"/>
    <w:rsid w:val="00670A78"/>
    <w:pPr>
      <w:spacing w:before="240" w:after="120"/>
      <w:outlineLvl w:val="0"/>
    </w:pPr>
    <w:rPr>
      <w:rFonts w:ascii="Times New Roman" w:hAnsi="Times New Roman"/>
      <w:b/>
      <w:sz w:val="32"/>
    </w:rPr>
  </w:style>
  <w:style w:type="paragraph" w:customStyle="1" w:styleId="AllowPageBreak">
    <w:name w:val="AllowPageBreak"/>
    <w:rsid w:val="00670A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A78"/>
    <w:rPr>
      <w:rFonts w:ascii="Courier New" w:eastAsia="Times New Roman" w:hAnsi="Courier New" w:cs="Times New Roman"/>
      <w:i/>
      <w:szCs w:val="20"/>
      <w:lang w:eastAsia="en-US"/>
    </w:rPr>
  </w:style>
  <w:style w:type="paragraph" w:customStyle="1" w:styleId="HeadingBase">
    <w:name w:val="Heading Base"/>
    <w:rsid w:val="00670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A78"/>
    <w:pPr>
      <w:tabs>
        <w:tab w:val="right" w:leader="dot" w:pos="9072"/>
      </w:tabs>
      <w:ind w:left="567"/>
    </w:pPr>
    <w:rPr>
      <w:szCs w:val="22"/>
    </w:rPr>
  </w:style>
  <w:style w:type="paragraph" w:customStyle="1" w:styleId="TOCBase">
    <w:name w:val="TOC Base"/>
    <w:rsid w:val="00670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A78"/>
    <w:pPr>
      <w:tabs>
        <w:tab w:val="right" w:leader="dot" w:pos="9072"/>
      </w:tabs>
      <w:spacing w:before="40" w:after="40"/>
      <w:ind w:left="284"/>
    </w:pPr>
    <w:rPr>
      <w:rFonts w:ascii="Times New Roman" w:hAnsi="Times New Roman"/>
    </w:rPr>
  </w:style>
  <w:style w:type="paragraph" w:styleId="TOC1">
    <w:name w:val="toc 1"/>
    <w:basedOn w:val="TOCBase"/>
    <w:next w:val="Normal"/>
    <w:rsid w:val="00670A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A78"/>
    <w:rPr>
      <w:rFonts w:ascii="Times New Roman" w:eastAsia="Times New Roman" w:hAnsi="Times New Roman" w:cs="Times New Roman"/>
      <w:sz w:val="16"/>
      <w:lang w:eastAsia="en-US"/>
    </w:rPr>
  </w:style>
  <w:style w:type="paragraph" w:styleId="Title">
    <w:name w:val="Title"/>
    <w:basedOn w:val="HeadingBase"/>
    <w:link w:val="TitleChar"/>
    <w:qFormat/>
    <w:rsid w:val="00670A78"/>
    <w:pPr>
      <w:spacing w:before="5040"/>
      <w:jc w:val="center"/>
    </w:pPr>
    <w:rPr>
      <w:sz w:val="48"/>
      <w:szCs w:val="72"/>
      <w:lang w:val="en-US"/>
    </w:rPr>
  </w:style>
  <w:style w:type="character" w:customStyle="1" w:styleId="TitleChar">
    <w:name w:val="Title Char"/>
    <w:basedOn w:val="DefaultParagraphFont"/>
    <w:link w:val="Title"/>
    <w:rsid w:val="00670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A78"/>
    <w:pPr>
      <w:tabs>
        <w:tab w:val="left" w:pos="3600"/>
        <w:tab w:val="left" w:pos="3958"/>
      </w:tabs>
    </w:pPr>
  </w:style>
  <w:style w:type="paragraph" w:styleId="List">
    <w:name w:val="List"/>
    <w:basedOn w:val="BodyText"/>
    <w:next w:val="BodyText"/>
    <w:rsid w:val="00670A78"/>
    <w:pPr>
      <w:tabs>
        <w:tab w:val="left" w:pos="340"/>
      </w:tabs>
      <w:spacing w:before="60" w:after="60"/>
      <w:ind w:left="340" w:hanging="340"/>
    </w:pPr>
  </w:style>
  <w:style w:type="paragraph" w:styleId="ListBullet">
    <w:name w:val="List Bullet"/>
    <w:basedOn w:val="List"/>
    <w:rsid w:val="00670A78"/>
    <w:pPr>
      <w:numPr>
        <w:numId w:val="11"/>
      </w:numPr>
      <w:tabs>
        <w:tab w:val="clear" w:pos="340"/>
      </w:tabs>
      <w:spacing w:before="40" w:after="40"/>
    </w:pPr>
  </w:style>
  <w:style w:type="paragraph" w:customStyle="1" w:styleId="Note">
    <w:name w:val="Note"/>
    <w:basedOn w:val="BodyText"/>
    <w:rsid w:val="00670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A78"/>
    <w:pPr>
      <w:framePr w:wrap="auto" w:hAnchor="text" w:y="6049"/>
    </w:pPr>
    <w:rPr>
      <w:color w:val="000000"/>
      <w:sz w:val="40"/>
    </w:rPr>
  </w:style>
  <w:style w:type="paragraph" w:customStyle="1" w:styleId="TOCTitle">
    <w:name w:val="TOCTitle"/>
    <w:basedOn w:val="Heading1"/>
    <w:rsid w:val="00670A78"/>
    <w:pPr>
      <w:spacing w:after="240"/>
      <w:jc w:val="center"/>
      <w:outlineLvl w:val="9"/>
    </w:pPr>
    <w:rPr>
      <w:caps/>
    </w:rPr>
  </w:style>
  <w:style w:type="paragraph" w:customStyle="1" w:styleId="Version">
    <w:name w:val="Version"/>
    <w:rsid w:val="00670A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A78"/>
    <w:pPr>
      <w:numPr>
        <w:numId w:val="12"/>
      </w:numPr>
      <w:tabs>
        <w:tab w:val="clear" w:pos="680"/>
      </w:tabs>
    </w:pPr>
  </w:style>
  <w:style w:type="paragraph" w:styleId="Index1">
    <w:name w:val="index 1"/>
    <w:basedOn w:val="Normal"/>
    <w:next w:val="Normal"/>
    <w:semiHidden/>
    <w:rsid w:val="00670A78"/>
    <w:pPr>
      <w:keepNext w:val="0"/>
      <w:tabs>
        <w:tab w:val="right" w:pos="4176"/>
      </w:tabs>
      <w:ind w:left="198" w:hanging="198"/>
    </w:pPr>
    <w:rPr>
      <w:rFonts w:ascii="Garamond" w:hAnsi="Garamond"/>
    </w:rPr>
  </w:style>
  <w:style w:type="paragraph" w:styleId="IndexHeading">
    <w:name w:val="index heading"/>
    <w:basedOn w:val="Normal"/>
    <w:next w:val="Index1"/>
    <w:semiHidden/>
    <w:rsid w:val="00670A78"/>
    <w:pPr>
      <w:spacing w:before="120" w:after="120"/>
    </w:pPr>
    <w:rPr>
      <w:rFonts w:ascii="Arial" w:hAnsi="Arial"/>
      <w:b/>
      <w:color w:val="918585"/>
      <w:sz w:val="24"/>
    </w:rPr>
  </w:style>
  <w:style w:type="paragraph" w:styleId="Header">
    <w:name w:val="header"/>
    <w:basedOn w:val="Normal"/>
    <w:link w:val="HeaderChar"/>
    <w:rsid w:val="00670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A78"/>
    <w:rPr>
      <w:rFonts w:ascii="Times New Roman" w:eastAsia="Times New Roman" w:hAnsi="Times New Roman" w:cs="Times New Roman"/>
      <w:sz w:val="16"/>
      <w:szCs w:val="20"/>
      <w:lang w:val="en-GB" w:eastAsia="en-US"/>
    </w:rPr>
  </w:style>
  <w:style w:type="paragraph" w:customStyle="1" w:styleId="Chapter">
    <w:name w:val="Chapter"/>
    <w:basedOn w:val="Normal"/>
    <w:rsid w:val="00670A78"/>
    <w:pPr>
      <w:spacing w:before="240"/>
    </w:pPr>
    <w:rPr>
      <w:rFonts w:ascii="Times New Roman" w:hAnsi="Times New Roman"/>
      <w:smallCaps/>
      <w:spacing w:val="80"/>
      <w:sz w:val="28"/>
    </w:rPr>
  </w:style>
  <w:style w:type="paragraph" w:customStyle="1" w:styleId="InChapter">
    <w:name w:val="InChapter"/>
    <w:basedOn w:val="Heading3"/>
    <w:rsid w:val="00670A78"/>
    <w:pPr>
      <w:spacing w:after="240"/>
      <w:outlineLvl w:val="9"/>
    </w:pPr>
    <w:rPr>
      <w:noProof/>
    </w:rPr>
  </w:style>
  <w:style w:type="paragraph" w:styleId="Index2">
    <w:name w:val="index 2"/>
    <w:basedOn w:val="Normal"/>
    <w:next w:val="Normal"/>
    <w:semiHidden/>
    <w:rsid w:val="00670A78"/>
    <w:pPr>
      <w:tabs>
        <w:tab w:val="right" w:pos="4176"/>
      </w:tabs>
      <w:ind w:left="568" w:hanging="284"/>
    </w:pPr>
    <w:rPr>
      <w:rFonts w:ascii="Garamond" w:hAnsi="Garamond"/>
    </w:rPr>
  </w:style>
  <w:style w:type="paragraph" w:customStyle="1" w:styleId="Byline">
    <w:name w:val="Byline"/>
    <w:rsid w:val="00670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A78"/>
    <w:pPr>
      <w:tabs>
        <w:tab w:val="clear" w:pos="3600"/>
        <w:tab w:val="clear" w:pos="3958"/>
      </w:tabs>
      <w:jc w:val="right"/>
    </w:pPr>
  </w:style>
  <w:style w:type="paragraph" w:styleId="Caption">
    <w:name w:val="caption"/>
    <w:basedOn w:val="BodyText"/>
    <w:next w:val="Normal"/>
    <w:qFormat/>
    <w:rsid w:val="00670A78"/>
    <w:pPr>
      <w:framePr w:w="2268" w:hSpace="181" w:vSpace="181" w:wrap="around" w:vAnchor="text" w:hAnchor="page" w:x="1135" w:y="285" w:anchorLock="1"/>
    </w:pPr>
    <w:rPr>
      <w:i/>
    </w:rPr>
  </w:style>
  <w:style w:type="paragraph" w:customStyle="1" w:styleId="MiniTOCTitle">
    <w:name w:val="MiniTOCTitle"/>
    <w:basedOn w:val="Heading4"/>
    <w:rsid w:val="00670A78"/>
    <w:pPr>
      <w:spacing w:before="240"/>
      <w:outlineLvl w:val="9"/>
    </w:pPr>
    <w:rPr>
      <w:noProof/>
      <w:sz w:val="24"/>
    </w:rPr>
  </w:style>
  <w:style w:type="paragraph" w:customStyle="1" w:styleId="MiniTOCItem">
    <w:name w:val="MiniTOCItem"/>
    <w:basedOn w:val="ListBullet"/>
    <w:rsid w:val="00670A78"/>
    <w:pPr>
      <w:numPr>
        <w:numId w:val="0"/>
      </w:numPr>
      <w:tabs>
        <w:tab w:val="right" w:leader="dot" w:pos="6521"/>
      </w:tabs>
      <w:spacing w:before="0" w:after="0"/>
    </w:pPr>
  </w:style>
  <w:style w:type="paragraph" w:customStyle="1" w:styleId="TOFTitle">
    <w:name w:val="TOFTitle"/>
    <w:basedOn w:val="TOCTitle"/>
    <w:rsid w:val="00670A78"/>
  </w:style>
  <w:style w:type="paragraph" w:styleId="TableofFigures">
    <w:name w:val="table of figures"/>
    <w:basedOn w:val="Normal"/>
    <w:next w:val="Normal"/>
    <w:semiHidden/>
    <w:rsid w:val="00670A78"/>
    <w:pPr>
      <w:tabs>
        <w:tab w:val="right" w:leader="dot" w:pos="9072"/>
      </w:tabs>
      <w:ind w:left="970" w:hanging="403"/>
    </w:pPr>
    <w:rPr>
      <w:rFonts w:ascii="Times New Roman" w:hAnsi="Times New Roman"/>
      <w:b/>
    </w:rPr>
  </w:style>
  <w:style w:type="paragraph" w:styleId="ListNumber">
    <w:name w:val="List Number"/>
    <w:basedOn w:val="List"/>
    <w:rsid w:val="00670A78"/>
    <w:pPr>
      <w:numPr>
        <w:numId w:val="9"/>
      </w:numPr>
    </w:pPr>
  </w:style>
  <w:style w:type="character" w:customStyle="1" w:styleId="WingdingSymbols">
    <w:name w:val="Wingding Symbols"/>
    <w:rsid w:val="00670A78"/>
    <w:rPr>
      <w:rFonts w:ascii="Wingdings" w:hAnsi="Wingdings"/>
    </w:rPr>
  </w:style>
  <w:style w:type="paragraph" w:customStyle="1" w:styleId="TableHeading">
    <w:name w:val="Table Heading"/>
    <w:basedOn w:val="HeadingBase"/>
    <w:rsid w:val="00670A78"/>
    <w:pPr>
      <w:keepLines/>
      <w:pBdr>
        <w:bottom w:val="single" w:sz="6" w:space="1" w:color="918585"/>
      </w:pBdr>
      <w:spacing w:before="240"/>
    </w:pPr>
  </w:style>
  <w:style w:type="character" w:customStyle="1" w:styleId="HotSpot">
    <w:name w:val="HotSpot"/>
    <w:rsid w:val="00670A78"/>
    <w:rPr>
      <w:color w:val="0033CC"/>
      <w:u w:val="none"/>
    </w:rPr>
  </w:style>
  <w:style w:type="paragraph" w:customStyle="1" w:styleId="BodyTextRight">
    <w:name w:val="Body Text Right"/>
    <w:basedOn w:val="BodyText"/>
    <w:rsid w:val="00670A78"/>
    <w:pPr>
      <w:spacing w:before="0" w:after="0"/>
      <w:jc w:val="right"/>
    </w:pPr>
  </w:style>
  <w:style w:type="paragraph" w:styleId="Index3">
    <w:name w:val="index 3"/>
    <w:basedOn w:val="ListNumber2"/>
    <w:next w:val="Normal"/>
    <w:semiHidden/>
    <w:rsid w:val="00670A78"/>
    <w:pPr>
      <w:numPr>
        <w:numId w:val="0"/>
      </w:numPr>
      <w:tabs>
        <w:tab w:val="right" w:leader="dot" w:pos="4176"/>
      </w:tabs>
    </w:pPr>
  </w:style>
  <w:style w:type="paragraph" w:styleId="ListNumber2">
    <w:name w:val="List Number 2"/>
    <w:basedOn w:val="List2"/>
    <w:rsid w:val="00670A78"/>
    <w:pPr>
      <w:numPr>
        <w:numId w:val="8"/>
      </w:numPr>
      <w:tabs>
        <w:tab w:val="clear" w:pos="1060"/>
      </w:tabs>
    </w:pPr>
  </w:style>
  <w:style w:type="paragraph" w:customStyle="1" w:styleId="MarginNote">
    <w:name w:val="Margin Note"/>
    <w:basedOn w:val="BodyText"/>
    <w:rsid w:val="00670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A78"/>
    <w:rPr>
      <w:sz w:val="32"/>
    </w:rPr>
  </w:style>
  <w:style w:type="paragraph" w:customStyle="1" w:styleId="HeadingProcedure">
    <w:name w:val="Heading Procedure"/>
    <w:basedOn w:val="HeadingBase"/>
    <w:next w:val="Normal"/>
    <w:rsid w:val="00670A78"/>
    <w:pPr>
      <w:tabs>
        <w:tab w:val="left" w:pos="0"/>
      </w:tabs>
      <w:spacing w:before="120" w:after="60"/>
    </w:pPr>
    <w:rPr>
      <w:i/>
      <w:color w:val="918585"/>
      <w:sz w:val="22"/>
    </w:rPr>
  </w:style>
  <w:style w:type="paragraph" w:customStyle="1" w:styleId="TableBodyText">
    <w:name w:val="Table Body Text"/>
    <w:basedOn w:val="BodyText"/>
    <w:rsid w:val="00670A78"/>
    <w:pPr>
      <w:spacing w:before="60" w:after="60"/>
    </w:pPr>
  </w:style>
  <w:style w:type="paragraph" w:styleId="ListContinue">
    <w:name w:val="List Continue"/>
    <w:basedOn w:val="List"/>
    <w:rsid w:val="00670A78"/>
    <w:pPr>
      <w:ind w:firstLine="0"/>
    </w:pPr>
  </w:style>
  <w:style w:type="paragraph" w:customStyle="1" w:styleId="ListNote">
    <w:name w:val="List Note"/>
    <w:basedOn w:val="List"/>
    <w:rsid w:val="00670A78"/>
    <w:pPr>
      <w:pBdr>
        <w:top w:val="single" w:sz="6" w:space="2" w:color="918585"/>
        <w:bottom w:val="single" w:sz="6" w:space="2" w:color="918585"/>
      </w:pBdr>
      <w:tabs>
        <w:tab w:val="left" w:pos="1021"/>
      </w:tabs>
      <w:ind w:firstLine="0"/>
    </w:pPr>
  </w:style>
  <w:style w:type="paragraph" w:customStyle="1" w:styleId="Warning">
    <w:name w:val="Warning"/>
    <w:basedOn w:val="BodyText"/>
    <w:rsid w:val="00670A78"/>
    <w:pPr>
      <w:shd w:val="clear" w:color="auto" w:fill="D9D9D9"/>
      <w:tabs>
        <w:tab w:val="left" w:pos="992"/>
      </w:tabs>
      <w:ind w:left="119" w:right="119"/>
    </w:pPr>
    <w:rPr>
      <w:sz w:val="20"/>
    </w:rPr>
  </w:style>
  <w:style w:type="paragraph" w:customStyle="1" w:styleId="MarginIcons">
    <w:name w:val="Margin Icons"/>
    <w:basedOn w:val="BodyText"/>
    <w:rsid w:val="00670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A78"/>
    <w:rPr>
      <w:rFonts w:ascii="Courier New" w:hAnsi="Courier New"/>
    </w:rPr>
  </w:style>
  <w:style w:type="paragraph" w:customStyle="1" w:styleId="NoteBullet">
    <w:name w:val="Note Bullet"/>
    <w:basedOn w:val="Note"/>
    <w:rsid w:val="00670A78"/>
    <w:pPr>
      <w:tabs>
        <w:tab w:val="clear" w:pos="680"/>
      </w:tabs>
      <w:spacing w:before="60" w:after="60"/>
    </w:pPr>
  </w:style>
  <w:style w:type="paragraph" w:customStyle="1" w:styleId="SubHeading2">
    <w:name w:val="SubHeading2"/>
    <w:basedOn w:val="HeadingBase"/>
    <w:rsid w:val="00670A78"/>
    <w:pPr>
      <w:spacing w:before="240" w:after="60"/>
    </w:pPr>
    <w:rPr>
      <w:sz w:val="20"/>
    </w:rPr>
  </w:style>
  <w:style w:type="paragraph" w:customStyle="1" w:styleId="SubHeading1">
    <w:name w:val="SubHeading1"/>
    <w:basedOn w:val="HeadingBase"/>
    <w:rsid w:val="00670A78"/>
    <w:pPr>
      <w:spacing w:before="240" w:after="60"/>
    </w:pPr>
    <w:rPr>
      <w:color w:val="918585"/>
      <w:sz w:val="22"/>
    </w:rPr>
  </w:style>
  <w:style w:type="paragraph" w:customStyle="1" w:styleId="SideHeading">
    <w:name w:val="Side Heading"/>
    <w:basedOn w:val="HeadingBase"/>
    <w:rsid w:val="00670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A78"/>
    <w:pPr>
      <w:numPr>
        <w:numId w:val="10"/>
      </w:numPr>
    </w:pPr>
  </w:style>
  <w:style w:type="paragraph" w:styleId="PlainText">
    <w:name w:val="Plain Text"/>
    <w:basedOn w:val="Normal"/>
    <w:link w:val="PlainTextChar"/>
    <w:rsid w:val="00670A78"/>
    <w:rPr>
      <w:sz w:val="20"/>
    </w:rPr>
  </w:style>
  <w:style w:type="character" w:customStyle="1" w:styleId="PlainTextChar">
    <w:name w:val="Plain Text Char"/>
    <w:basedOn w:val="DefaultParagraphFont"/>
    <w:link w:val="PlainText"/>
    <w:rsid w:val="00670A78"/>
    <w:rPr>
      <w:rFonts w:ascii="Courier New" w:eastAsia="Times New Roman" w:hAnsi="Courier New" w:cs="Times New Roman"/>
      <w:sz w:val="20"/>
      <w:szCs w:val="20"/>
      <w:lang w:eastAsia="en-US"/>
    </w:rPr>
  </w:style>
  <w:style w:type="character" w:customStyle="1" w:styleId="MenuOption">
    <w:name w:val="Menu Option"/>
    <w:basedOn w:val="DefaultParagraphFont"/>
    <w:rsid w:val="00670A78"/>
    <w:rPr>
      <w:b/>
      <w:smallCaps/>
    </w:rPr>
  </w:style>
  <w:style w:type="paragraph" w:customStyle="1" w:styleId="TableListNumber">
    <w:name w:val="Table List Number"/>
    <w:basedOn w:val="ListNumber"/>
    <w:rsid w:val="00670A78"/>
    <w:pPr>
      <w:numPr>
        <w:numId w:val="0"/>
      </w:numPr>
    </w:pPr>
  </w:style>
  <w:style w:type="paragraph" w:styleId="TOC4">
    <w:name w:val="toc 4"/>
    <w:basedOn w:val="TOCBase"/>
    <w:next w:val="Normal"/>
    <w:semiHidden/>
    <w:rsid w:val="00670A78"/>
    <w:pPr>
      <w:tabs>
        <w:tab w:val="right" w:leader="dot" w:pos="9071"/>
      </w:tabs>
      <w:ind w:left="1701"/>
    </w:pPr>
  </w:style>
  <w:style w:type="paragraph" w:customStyle="1" w:styleId="ListAlpha">
    <w:name w:val="List Alpha"/>
    <w:basedOn w:val="List"/>
    <w:rsid w:val="00670A78"/>
    <w:pPr>
      <w:numPr>
        <w:numId w:val="7"/>
      </w:numPr>
    </w:pPr>
  </w:style>
  <w:style w:type="paragraph" w:customStyle="1" w:styleId="ListAlpha2">
    <w:name w:val="List Alpha 2"/>
    <w:basedOn w:val="List2"/>
    <w:rsid w:val="00670A78"/>
    <w:pPr>
      <w:numPr>
        <w:numId w:val="6"/>
      </w:numPr>
    </w:pPr>
  </w:style>
  <w:style w:type="paragraph" w:styleId="List2">
    <w:name w:val="List 2"/>
    <w:basedOn w:val="BodyText"/>
    <w:rsid w:val="00670A78"/>
    <w:pPr>
      <w:tabs>
        <w:tab w:val="left" w:pos="680"/>
      </w:tabs>
      <w:spacing w:before="60" w:after="60"/>
      <w:ind w:left="680" w:hanging="340"/>
    </w:pPr>
  </w:style>
  <w:style w:type="paragraph" w:styleId="List3">
    <w:name w:val="List 3"/>
    <w:basedOn w:val="BodyText"/>
    <w:rsid w:val="00670A78"/>
    <w:pPr>
      <w:tabs>
        <w:tab w:val="left" w:pos="1021"/>
      </w:tabs>
      <w:spacing w:before="60" w:after="60"/>
      <w:ind w:left="1020" w:hanging="340"/>
    </w:pPr>
  </w:style>
  <w:style w:type="paragraph" w:styleId="List4">
    <w:name w:val="List 4"/>
    <w:basedOn w:val="BodyText"/>
    <w:rsid w:val="00670A78"/>
    <w:pPr>
      <w:tabs>
        <w:tab w:val="left" w:pos="1361"/>
      </w:tabs>
      <w:spacing w:before="60" w:after="60"/>
      <w:ind w:left="1361" w:hanging="340"/>
    </w:pPr>
  </w:style>
  <w:style w:type="paragraph" w:styleId="List5">
    <w:name w:val="List 5"/>
    <w:basedOn w:val="BodyText"/>
    <w:rsid w:val="00670A78"/>
    <w:pPr>
      <w:tabs>
        <w:tab w:val="left" w:pos="1701"/>
      </w:tabs>
      <w:spacing w:before="60" w:after="60"/>
      <w:ind w:left="1701" w:hanging="340"/>
    </w:pPr>
  </w:style>
  <w:style w:type="paragraph" w:styleId="ListBullet3">
    <w:name w:val="List Bullet 3"/>
    <w:basedOn w:val="List3"/>
    <w:rsid w:val="00670A78"/>
    <w:pPr>
      <w:numPr>
        <w:numId w:val="13"/>
      </w:numPr>
      <w:tabs>
        <w:tab w:val="clear" w:pos="1021"/>
      </w:tabs>
      <w:ind w:left="1037" w:hanging="357"/>
    </w:pPr>
  </w:style>
  <w:style w:type="paragraph" w:styleId="ListBullet4">
    <w:name w:val="List Bullet 4"/>
    <w:basedOn w:val="List4"/>
    <w:rsid w:val="00670A78"/>
    <w:pPr>
      <w:numPr>
        <w:numId w:val="1"/>
      </w:numPr>
    </w:pPr>
  </w:style>
  <w:style w:type="paragraph" w:styleId="ListBullet5">
    <w:name w:val="List Bullet 5"/>
    <w:basedOn w:val="List5"/>
    <w:rsid w:val="00670A78"/>
    <w:pPr>
      <w:numPr>
        <w:numId w:val="2"/>
      </w:numPr>
    </w:pPr>
  </w:style>
  <w:style w:type="paragraph" w:styleId="ListContinue2">
    <w:name w:val="List Continue 2"/>
    <w:basedOn w:val="List2"/>
    <w:rsid w:val="00670A78"/>
    <w:pPr>
      <w:ind w:firstLine="0"/>
    </w:pPr>
  </w:style>
  <w:style w:type="paragraph" w:styleId="ListContinue3">
    <w:name w:val="List Continue 3"/>
    <w:basedOn w:val="List3"/>
    <w:rsid w:val="00670A78"/>
    <w:pPr>
      <w:ind w:left="1021" w:firstLine="0"/>
    </w:pPr>
  </w:style>
  <w:style w:type="paragraph" w:styleId="ListContinue4">
    <w:name w:val="List Continue 4"/>
    <w:basedOn w:val="List4"/>
    <w:rsid w:val="00670A78"/>
    <w:pPr>
      <w:ind w:firstLine="0"/>
    </w:pPr>
  </w:style>
  <w:style w:type="paragraph" w:styleId="ListContinue5">
    <w:name w:val="List Continue 5"/>
    <w:basedOn w:val="List5"/>
    <w:rsid w:val="00670A78"/>
    <w:pPr>
      <w:ind w:firstLine="0"/>
    </w:pPr>
  </w:style>
  <w:style w:type="paragraph" w:styleId="ListNumber3">
    <w:name w:val="List Number 3"/>
    <w:basedOn w:val="List3"/>
    <w:rsid w:val="00670A78"/>
    <w:pPr>
      <w:numPr>
        <w:numId w:val="3"/>
      </w:numPr>
    </w:pPr>
  </w:style>
  <w:style w:type="paragraph" w:styleId="ListNumber4">
    <w:name w:val="List Number 4"/>
    <w:basedOn w:val="List4"/>
    <w:rsid w:val="00670A78"/>
    <w:pPr>
      <w:numPr>
        <w:numId w:val="4"/>
      </w:numPr>
    </w:pPr>
  </w:style>
  <w:style w:type="paragraph" w:styleId="ListNumber5">
    <w:name w:val="List Number 5"/>
    <w:basedOn w:val="List5"/>
    <w:rsid w:val="00670A78"/>
    <w:pPr>
      <w:numPr>
        <w:numId w:val="5"/>
      </w:numPr>
    </w:pPr>
  </w:style>
  <w:style w:type="paragraph" w:styleId="BlockText">
    <w:name w:val="Block Text"/>
    <w:basedOn w:val="Normal"/>
    <w:rsid w:val="00670A78"/>
    <w:pPr>
      <w:spacing w:after="120"/>
      <w:ind w:left="1440" w:right="1440"/>
    </w:pPr>
  </w:style>
  <w:style w:type="character" w:customStyle="1" w:styleId="Subscript">
    <w:name w:val="Subscript"/>
    <w:basedOn w:val="DefaultParagraphFont"/>
    <w:rsid w:val="00670A78"/>
    <w:rPr>
      <w:sz w:val="16"/>
      <w:vertAlign w:val="subscript"/>
    </w:rPr>
  </w:style>
  <w:style w:type="character" w:customStyle="1" w:styleId="Superscript">
    <w:name w:val="Superscript"/>
    <w:basedOn w:val="DefaultParagraphFont"/>
    <w:rsid w:val="00670A78"/>
    <w:rPr>
      <w:sz w:val="16"/>
      <w:vertAlign w:val="superscript"/>
    </w:rPr>
  </w:style>
  <w:style w:type="character" w:customStyle="1" w:styleId="Symbols">
    <w:name w:val="Symbols"/>
    <w:basedOn w:val="DefaultParagraphFont"/>
    <w:rsid w:val="00670A78"/>
    <w:rPr>
      <w:rFonts w:ascii="Symbol" w:hAnsi="Symbol"/>
    </w:rPr>
  </w:style>
  <w:style w:type="character" w:customStyle="1" w:styleId="MenuOptions">
    <w:name w:val="Menu Options"/>
    <w:basedOn w:val="DefaultParagraphFont"/>
    <w:rsid w:val="00670A78"/>
    <w:rPr>
      <w:rFonts w:ascii="Arial Narrow" w:hAnsi="Arial Narrow"/>
      <w:smallCaps/>
    </w:rPr>
  </w:style>
  <w:style w:type="character" w:customStyle="1" w:styleId="Buttons">
    <w:name w:val="Buttons"/>
    <w:basedOn w:val="DefaultParagraphFont"/>
    <w:rsid w:val="00670A78"/>
    <w:rPr>
      <w:b/>
    </w:rPr>
  </w:style>
  <w:style w:type="character" w:customStyle="1" w:styleId="Underlined">
    <w:name w:val="Underlined"/>
    <w:basedOn w:val="DefaultParagraphFont"/>
    <w:rsid w:val="00670A78"/>
    <w:rPr>
      <w:u w:val="single"/>
    </w:rPr>
  </w:style>
  <w:style w:type="paragraph" w:customStyle="1" w:styleId="TableBodyTextRight">
    <w:name w:val="Table Body Text Right"/>
    <w:basedOn w:val="TableBodyText"/>
    <w:rsid w:val="00670A78"/>
    <w:pPr>
      <w:widowControl w:val="0"/>
      <w:autoSpaceDE w:val="0"/>
      <w:autoSpaceDN w:val="0"/>
      <w:adjustRightInd w:val="0"/>
      <w:jc w:val="right"/>
    </w:pPr>
    <w:rPr>
      <w:rFonts w:cs="Arial"/>
      <w:szCs w:val="18"/>
    </w:rPr>
  </w:style>
  <w:style w:type="paragraph" w:customStyle="1" w:styleId="CopyrightText">
    <w:name w:val="Copyright Text"/>
    <w:basedOn w:val="BodyText"/>
    <w:rsid w:val="00670A78"/>
    <w:rPr>
      <w:sz w:val="18"/>
    </w:rPr>
  </w:style>
  <w:style w:type="paragraph" w:customStyle="1" w:styleId="BodySmallRight">
    <w:name w:val="Body Small Right"/>
    <w:basedOn w:val="BodyTextRight"/>
    <w:rsid w:val="00670A78"/>
    <w:rPr>
      <w:sz w:val="18"/>
      <w:szCs w:val="18"/>
    </w:rPr>
  </w:style>
  <w:style w:type="paragraph" w:customStyle="1" w:styleId="MarginEdition">
    <w:name w:val="Margin Edition"/>
    <w:basedOn w:val="MarginNote"/>
    <w:rsid w:val="00670A78"/>
    <w:pPr>
      <w:spacing w:before="0" w:after="0"/>
    </w:pPr>
    <w:rPr>
      <w:rFonts w:ascii="Times New Roman" w:hAnsi="Times New Roman"/>
      <w:color w:val="999999"/>
    </w:rPr>
  </w:style>
  <w:style w:type="paragraph" w:customStyle="1" w:styleId="Spacer">
    <w:name w:val="Spacer"/>
    <w:basedOn w:val="Normal"/>
    <w:rsid w:val="00670A78"/>
    <w:rPr>
      <w:sz w:val="2"/>
      <w:szCs w:val="2"/>
    </w:rPr>
  </w:style>
  <w:style w:type="character" w:customStyle="1" w:styleId="Small">
    <w:name w:val="Small"/>
    <w:basedOn w:val="DefaultParagraphFont"/>
    <w:rsid w:val="00670A78"/>
    <w:rPr>
      <w:sz w:val="16"/>
    </w:rPr>
  </w:style>
  <w:style w:type="paragraph" w:customStyle="1" w:styleId="WideTable">
    <w:name w:val="Wide Table"/>
    <w:basedOn w:val="Normal"/>
    <w:rsid w:val="00670A78"/>
    <w:pPr>
      <w:ind w:left="-1418"/>
    </w:pPr>
    <w:rPr>
      <w:sz w:val="2"/>
      <w:szCs w:val="2"/>
    </w:rPr>
  </w:style>
  <w:style w:type="character" w:styleId="PageNumber">
    <w:name w:val="page number"/>
    <w:basedOn w:val="DefaultParagraphFont"/>
    <w:rsid w:val="00670A78"/>
  </w:style>
  <w:style w:type="paragraph" w:styleId="Quote">
    <w:name w:val="Quote"/>
    <w:basedOn w:val="Heading1"/>
    <w:link w:val="QuoteChar"/>
    <w:qFormat/>
    <w:rsid w:val="00670A78"/>
    <w:rPr>
      <w:b w:val="0"/>
      <w:sz w:val="72"/>
      <w:szCs w:val="72"/>
      <w:lang w:val="en-NZ"/>
    </w:rPr>
  </w:style>
  <w:style w:type="character" w:customStyle="1" w:styleId="QuoteChar">
    <w:name w:val="Quote Char"/>
    <w:basedOn w:val="DefaultParagraphFont"/>
    <w:link w:val="Quote"/>
    <w:rsid w:val="00670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A78"/>
    <w:pPr>
      <w:pageBreakBefore/>
    </w:pPr>
  </w:style>
  <w:style w:type="paragraph" w:customStyle="1" w:styleId="Border">
    <w:name w:val="Border"/>
    <w:basedOn w:val="Normal"/>
    <w:qFormat/>
    <w:rsid w:val="00670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A78"/>
    <w:rPr>
      <w:b/>
      <w:bCs/>
      <w:i/>
      <w:iCs/>
      <w:color w:val="auto"/>
    </w:rPr>
  </w:style>
  <w:style w:type="paragraph" w:styleId="IntenseQuote">
    <w:name w:val="Intense Quote"/>
    <w:basedOn w:val="Normal"/>
    <w:next w:val="Normal"/>
    <w:link w:val="IntenseQuoteChar"/>
    <w:uiPriority w:val="30"/>
    <w:qFormat/>
    <w:rsid w:val="00670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A78"/>
    <w:rPr>
      <w:smallCaps/>
      <w:color w:val="auto"/>
      <w:u w:val="single"/>
    </w:rPr>
  </w:style>
  <w:style w:type="character" w:styleId="IntenseReference">
    <w:name w:val="Intense Reference"/>
    <w:basedOn w:val="DefaultParagraphFont"/>
    <w:uiPriority w:val="32"/>
    <w:qFormat/>
    <w:rsid w:val="00670A78"/>
    <w:rPr>
      <w:b/>
      <w:bCs/>
      <w:smallCaps/>
      <w:color w:val="auto"/>
      <w:spacing w:val="5"/>
      <w:u w:val="single"/>
    </w:rPr>
  </w:style>
  <w:style w:type="paragraph" w:customStyle="1" w:styleId="2ColumnHeading">
    <w:name w:val="2Column Heading"/>
    <w:basedOn w:val="BodyText"/>
    <w:qFormat/>
    <w:rsid w:val="00670A78"/>
    <w:pPr>
      <w:spacing w:after="60"/>
      <w:ind w:left="-2268"/>
    </w:pPr>
    <w:rPr>
      <w:b/>
    </w:rPr>
  </w:style>
  <w:style w:type="paragraph" w:customStyle="1" w:styleId="Heading1TOC">
    <w:name w:val="Heading1 TOC"/>
    <w:basedOn w:val="Normal"/>
    <w:qFormat/>
    <w:rsid w:val="00670A78"/>
    <w:pPr>
      <w:spacing w:before="240" w:after="120"/>
    </w:pPr>
    <w:rPr>
      <w:rFonts w:ascii="Times New Roman" w:hAnsi="Times New Roman"/>
      <w:b/>
      <w:sz w:val="32"/>
    </w:rPr>
  </w:style>
  <w:style w:type="paragraph" w:customStyle="1" w:styleId="Heading2TOC">
    <w:name w:val="Heading2 TOC"/>
    <w:basedOn w:val="Normal"/>
    <w:qFormat/>
    <w:rsid w:val="00670A78"/>
    <w:pPr>
      <w:spacing w:before="240" w:after="60"/>
    </w:pPr>
    <w:rPr>
      <w:rFonts w:ascii="Times New Roman" w:hAnsi="Times New Roman"/>
      <w:b/>
      <w:sz w:val="28"/>
    </w:rPr>
  </w:style>
  <w:style w:type="character" w:customStyle="1" w:styleId="Underline">
    <w:name w:val="Underline"/>
    <w:basedOn w:val="DefaultParagraphFont"/>
    <w:qFormat/>
    <w:rsid w:val="00670A78"/>
    <w:rPr>
      <w:u w:val="single"/>
    </w:rPr>
  </w:style>
  <w:style w:type="character" w:customStyle="1" w:styleId="BoldandItalics">
    <w:name w:val="Bold and Italics"/>
    <w:qFormat/>
    <w:rsid w:val="00670A78"/>
    <w:rPr>
      <w:b/>
      <w:i/>
      <w:u w:val="none"/>
    </w:rPr>
  </w:style>
  <w:style w:type="paragraph" w:styleId="BalloonText">
    <w:name w:val="Balloon Text"/>
    <w:basedOn w:val="Normal"/>
    <w:link w:val="BalloonTextChar"/>
    <w:rsid w:val="00670A78"/>
    <w:rPr>
      <w:rFonts w:ascii="Tahoma" w:hAnsi="Tahoma" w:cs="Tahoma"/>
      <w:sz w:val="16"/>
      <w:szCs w:val="16"/>
    </w:rPr>
  </w:style>
  <w:style w:type="character" w:customStyle="1" w:styleId="BalloonTextChar">
    <w:name w:val="Balloon Text Char"/>
    <w:basedOn w:val="DefaultParagraphFont"/>
    <w:link w:val="BalloonText"/>
    <w:rsid w:val="00670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A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A78"/>
    <w:rPr>
      <w:b/>
      <w:color w:val="660033"/>
      <w:spacing w:val="0"/>
    </w:rPr>
  </w:style>
  <w:style w:type="paragraph" w:customStyle="1" w:styleId="Nameditemlist">
    <w:name w:val="Named item list"/>
    <w:basedOn w:val="BodyText"/>
    <w:qFormat/>
    <w:rsid w:val="00670A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307</Words>
  <Characters>2061</Characters>
  <Application>Microsoft Office Word</Application>
  <DocSecurity>0</DocSecurity>
  <Lines>76</Lines>
  <Paragraphs>39</Paragraphs>
  <ScaleCrop>false</ScaleCrop>
  <Company>Author-it Software Corporation Ltd.</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MTMSS00038 Meat Industry Microbiological Testing Skill Set</dc:title>
  <dc:subject>Approved</dc:subject>
  <dc:creator>AgriFood Skills Australia</dc:creator>
  <cp:keywords>Release: 1</cp:keywords>
  <dc:description>Review Date: 12 April 2008</dc:description>
  <cp:lastModifiedBy>Win-7 SWE 3.0</cp:lastModifiedBy>
  <cp:revision>3</cp:revision>
  <dcterms:created xsi:type="dcterms:W3CDTF">2013-04-19T06:04:00Z</dcterms:created>
  <dcterms:modified xsi:type="dcterms:W3CDTF">2013-04-19T06:04:00Z</dcterms:modified>
</cp:coreProperties>
</file>