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72E" w:rsidP="00CE6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MTMSS00019 Game Industry Depot Management Skill Set</w:t>
      </w:r>
      <w:r>
        <w:fldChar w:fldCharType="end"/>
      </w:r>
    </w:p>
    <w:p w:rsidR="00CE672E" w:rsidP="00CE672E">
      <w:pPr>
        <w:pStyle w:val="Version"/>
        <w:sectPr w:rsidSect="00B91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271" w:rsidP="00B91271">
      <w:pPr>
        <w:pStyle w:val="SuperHeading"/>
      </w:pPr>
      <w:r w:rsidRPr="00B91271">
        <w:t>MTMSS00019 Game Industry Depot Management Skill Set</w:t>
      </w:r>
    </w:p>
    <w:p w:rsidR="00000000" w:rsidRPr="00B91271" w:rsidP="00B91271">
      <w:pPr>
        <w:pStyle w:val="Heading1"/>
      </w:pPr>
      <w:bookmarkStart w:id="1" w:name="O_338113"/>
      <w:bookmarkEnd w:id="1"/>
      <w:r w:rsidRPr="00B91271">
        <w:t>Modification History</w:t>
      </w:r>
    </w:p>
    <w:p w:rsidR="00000000" w:rsidRPr="00B91271" w:rsidP="00B91271">
      <w:pPr>
        <w:pStyle w:val="BodyText"/>
      </w:pPr>
      <w:r w:rsidRPr="00B91271">
        <w:t>Not Applicable</w:t>
      </w:r>
    </w:p>
    <w:p w:rsidR="00000000" w:rsidRPr="00B91271" w:rsidP="00B91271">
      <w:pPr>
        <w:pStyle w:val="AllowPageBreak"/>
      </w:pPr>
    </w:p>
    <w:p w:rsidR="00000000" w:rsidRPr="00B91271" w:rsidP="00B91271">
      <w:pPr>
        <w:pStyle w:val="Heading1"/>
      </w:pPr>
      <w:bookmarkStart w:id="2" w:name="O_338116"/>
      <w:bookmarkEnd w:id="2"/>
      <w:r w:rsidRPr="00B91271">
        <w:t>Description</w:t>
      </w:r>
    </w:p>
    <w:p w:rsidR="00000000" w:rsidRPr="00B91271" w:rsidP="00B91271">
      <w:pPr>
        <w:pStyle w:val="BodyText"/>
      </w:pPr>
      <w:r w:rsidRPr="00B91271">
        <w:t>Not Applicable</w:t>
      </w:r>
    </w:p>
    <w:p w:rsidR="00000000" w:rsidRPr="00B91271" w:rsidP="00B91271">
      <w:pPr>
        <w:pStyle w:val="AllowPageBreak"/>
      </w:pPr>
    </w:p>
    <w:p w:rsidR="00000000" w:rsidRPr="00B91271" w:rsidP="00B91271">
      <w:pPr>
        <w:pStyle w:val="Heading1"/>
      </w:pPr>
      <w:bookmarkStart w:id="3" w:name="O_338112"/>
      <w:bookmarkEnd w:id="3"/>
      <w:r w:rsidRPr="00B9127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33"/>
      </w:tblGrid>
      <w:tr w:rsidTr="00CE6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1">
            <w:pPr>
              <w:pStyle w:val="BodyText"/>
              <w:rPr>
                <w:lang w:val="en-NZ"/>
              </w:rPr>
            </w:pPr>
            <w:r w:rsidRPr="00B91271">
              <w:rPr>
                <w:rStyle w:val="SpecialBold"/>
              </w:rPr>
              <w:t>Pathway</w:t>
            </w:r>
            <w:r w:rsidRPr="00B91271">
              <w:t xml:space="preserve"> 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1" w:rsidP="00B91271">
            <w:pPr>
              <w:pStyle w:val="BodyText"/>
            </w:pPr>
            <w:r w:rsidRPr="00B91271">
              <w:t>The Units of Competency comprising the Game Industry Depot Management Skill Set are drawn from AQF levels II and III in t</w:t>
            </w:r>
            <w:r w:rsidRPr="00B91271">
              <w:t>he meat processing qualifications, and can be counted towards other meat processing qualifications, where this is in accordance with the qualification requirements.</w:t>
            </w:r>
          </w:p>
        </w:tc>
      </w:tr>
    </w:tbl>
    <w:p w:rsidR="00CE672E" w:rsidP="00B91271">
      <w:pPr>
        <w:pStyle w:val="BodyText"/>
      </w:pPr>
    </w:p>
    <w:p w:rsidR="00CE672E" w:rsidP="00B91271">
      <w:pPr>
        <w:pStyle w:val="BodyText"/>
      </w:pPr>
    </w:p>
    <w:p w:rsidR="00000000" w:rsidRPr="00B91271" w:rsidP="00B91271">
      <w:pPr>
        <w:pStyle w:val="Heading1"/>
      </w:pPr>
      <w:bookmarkStart w:id="4" w:name="O_338114"/>
      <w:bookmarkEnd w:id="4"/>
      <w:r w:rsidRPr="00B91271">
        <w:t>Licensing/Regulatory Information</w:t>
      </w:r>
    </w:p>
    <w:p w:rsidR="00000000" w:rsidRPr="00B91271" w:rsidP="00B91271">
      <w:pPr>
        <w:pStyle w:val="BodyText"/>
      </w:pPr>
      <w:r w:rsidRPr="00B91271">
        <w:t>Not Applicable</w:t>
      </w:r>
    </w:p>
    <w:p w:rsidR="00000000" w:rsidRPr="00B91271" w:rsidP="00B91271">
      <w:pPr>
        <w:pStyle w:val="AllowPageBreak"/>
      </w:pPr>
    </w:p>
    <w:p w:rsidR="00000000" w:rsidRPr="00B91271" w:rsidP="00B91271">
      <w:pPr>
        <w:pStyle w:val="Heading1"/>
      </w:pPr>
      <w:bookmarkStart w:id="5" w:name="O_338111"/>
      <w:bookmarkEnd w:id="5"/>
      <w:r w:rsidRPr="00B91271">
        <w:t xml:space="preserve">Skill </w:t>
      </w:r>
      <w:r w:rsidRPr="00B91271">
        <w:t>Set Requirements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661"/>
      </w:tblGrid>
      <w:tr w:rsidTr="00CE672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1">
            <w:pPr>
              <w:pStyle w:val="BodyText"/>
              <w:rPr>
                <w:lang w:val="en-NZ"/>
              </w:rPr>
            </w:pPr>
            <w:r w:rsidRPr="00B91271">
              <w:rPr>
                <w:rStyle w:val="SpecialBold"/>
              </w:rPr>
              <w:t>Units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1" w:rsidP="00B91271">
            <w:pPr>
              <w:pStyle w:val="BodyText"/>
            </w:pPr>
            <w:r w:rsidRPr="00B91271">
              <w:t>MTMG300A Overview wild game meat industry</w:t>
            </w:r>
          </w:p>
          <w:p w:rsidR="00000000" w:rsidRPr="00B91271" w:rsidP="00B91271">
            <w:pPr>
              <w:pStyle w:val="BodyText"/>
            </w:pPr>
            <w:r w:rsidRPr="00B91271">
              <w:t>MTMG303A Receive and inspect wild game carcases from the field</w:t>
            </w:r>
          </w:p>
          <w:p w:rsidR="00000000" w:rsidRPr="00B91271" w:rsidP="00B91271">
            <w:pPr>
              <w:pStyle w:val="BodyText"/>
            </w:pPr>
            <w:r w:rsidRPr="00B91271">
              <w:t xml:space="preserve">MTMG305A Store wild game carcases </w:t>
            </w:r>
          </w:p>
          <w:p w:rsidR="00000000" w:rsidRPr="00B91271" w:rsidP="00B91271">
            <w:pPr>
              <w:pStyle w:val="BodyText"/>
            </w:pPr>
            <w:r w:rsidRPr="00B91271">
              <w:t>MTMCOR202A Apply hygiene and sanitation practices</w:t>
            </w:r>
          </w:p>
          <w:p w:rsidR="00000000" w:rsidRPr="00B91271" w:rsidP="00B91271">
            <w:pPr>
              <w:pStyle w:val="BodyText"/>
            </w:pPr>
            <w:r w:rsidRPr="00B91271">
              <w:t>MTMPS204C Maintain production records</w:t>
            </w:r>
          </w:p>
          <w:p w:rsidR="00000000" w:rsidRPr="00B91271" w:rsidP="00B91271">
            <w:pPr>
              <w:pStyle w:val="BodyText"/>
            </w:pPr>
            <w:r w:rsidRPr="00B91271">
              <w:t>MTMP2132C Loadout meat product</w:t>
            </w:r>
          </w:p>
        </w:tc>
      </w:tr>
    </w:tbl>
    <w:p w:rsidR="00CE672E" w:rsidP="00B91271">
      <w:pPr>
        <w:pStyle w:val="BodyText"/>
      </w:pPr>
    </w:p>
    <w:p w:rsidR="00CE672E" w:rsidP="00B91271">
      <w:pPr>
        <w:pStyle w:val="BodyText"/>
      </w:pPr>
    </w:p>
    <w:p w:rsidR="00000000" w:rsidRPr="00B91271" w:rsidP="00B91271">
      <w:pPr>
        <w:pStyle w:val="Heading1"/>
      </w:pPr>
      <w:bookmarkStart w:id="6" w:name="O_338109"/>
      <w:bookmarkEnd w:id="6"/>
      <w:r w:rsidRPr="00B9127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4"/>
        <w:gridCol w:w="6348"/>
      </w:tblGrid>
      <w:tr w:rsidTr="00CE6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1">
            <w:pPr>
              <w:pStyle w:val="BodyText"/>
              <w:rPr>
                <w:lang w:val="en-NZ"/>
              </w:rPr>
            </w:pPr>
            <w:r w:rsidRPr="00B91271">
              <w:rPr>
                <w:rStyle w:val="SpecialBold"/>
              </w:rPr>
              <w:t>Target Group</w:t>
            </w:r>
            <w:r w:rsidRPr="00B91271">
              <w:t xml:space="preserve"> </w:t>
            </w:r>
          </w:p>
        </w:tc>
        <w:tc>
          <w:tcPr>
            <w:tcW w:w="6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1" w:rsidP="00B91271">
            <w:pPr>
              <w:pStyle w:val="BodyText"/>
            </w:pPr>
            <w:r w:rsidRPr="00B91271">
              <w:t>The target group for this skill set is game depot managers responsible for the receival, chilling, storage and loadout of wild game carcases from chiller boxes. However, individu</w:t>
            </w:r>
            <w:r w:rsidRPr="00B91271">
              <w:t>al Units are applicable to operators responsible for the receival of wild game carcases directly from the field and into a processing plant.</w:t>
            </w:r>
          </w:p>
        </w:tc>
      </w:tr>
    </w:tbl>
    <w:p w:rsidR="00CE672E" w:rsidP="00B91271">
      <w:pPr>
        <w:pStyle w:val="BodyText"/>
      </w:pPr>
    </w:p>
    <w:p w:rsidR="00CE672E" w:rsidP="00B91271">
      <w:pPr>
        <w:pStyle w:val="BodyText"/>
      </w:pPr>
    </w:p>
    <w:p w:rsidR="00000000" w:rsidRPr="00B91271" w:rsidP="00B91271">
      <w:pPr>
        <w:pStyle w:val="Heading1"/>
      </w:pPr>
      <w:bookmarkStart w:id="7" w:name="O_338110"/>
      <w:bookmarkEnd w:id="7"/>
      <w:r w:rsidRPr="00B9127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32"/>
      </w:tblGrid>
      <w:tr w:rsidTr="00CE6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271">
            <w:pPr>
              <w:pStyle w:val="BodyText"/>
              <w:rPr>
                <w:lang w:val="en-NZ"/>
              </w:rPr>
            </w:pPr>
            <w:r w:rsidRPr="00B91271">
              <w:rPr>
                <w:rStyle w:val="SpecialBold"/>
              </w:rPr>
              <w:t>Suggested words for Statement of Attainment</w:t>
            </w:r>
            <w:r w:rsidRPr="00B91271">
              <w:t xml:space="preserve"> 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271" w:rsidP="00B91271">
            <w:pPr>
              <w:pStyle w:val="BodyText"/>
            </w:pPr>
            <w:r w:rsidRPr="00B91271">
              <w:t>This Skill Set from the MTM11 Australian Meat Industry Training Package meets the industry requirements for managing the receival, chilling, storage and loadout of wild game carcases at chiller boxes.</w:t>
            </w:r>
          </w:p>
        </w:tc>
      </w:tr>
    </w:tbl>
    <w:p w:rsidR="00CE672E" w:rsidP="00B91271">
      <w:pPr>
        <w:pStyle w:val="BodyText"/>
      </w:pPr>
    </w:p>
    <w:p w:rsidR="00CE672E" w:rsidP="00B91271">
      <w:pPr>
        <w:pStyle w:val="BodyText"/>
      </w:pPr>
    </w:p>
    <w:p w:rsidR="00000000" w:rsidRPr="00B91271" w:rsidP="00B91271"/>
    <w:sectPr w:rsidSect="00B912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 w:rsidRPr="00CE672E" w:rsidP="00CE6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2E" w:rsidP="00B91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72E" w:rsidP="00B91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E672E" w:rsidP="00B91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 w:rsidRPr="00CE672E" w:rsidP="00CE67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2E" w:rsidRPr="002D2AF8" w:rsidP="00B91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MTMSS00019 Game Industry Depot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E672E" w:rsidP="00B91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271"/>
  </w:style>
  <w:style w:type="character" w:customStyle="1" w:styleId="Heading1Char">
    <w:name w:val="Heading 1 Char"/>
    <w:basedOn w:val="DefaultParagraphFont"/>
    <w:link w:val="Heading1"/>
    <w:rsid w:val="00B91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2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2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1271"/>
    <w:rPr>
      <w:b/>
      <w:spacing w:val="0"/>
    </w:rPr>
  </w:style>
  <w:style w:type="paragraph" w:customStyle="1" w:styleId="SuperHeading">
    <w:name w:val="SuperHeading"/>
    <w:basedOn w:val="Normal"/>
    <w:rsid w:val="00B91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2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2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271"/>
    <w:rPr>
      <w:i/>
    </w:rPr>
  </w:style>
  <w:style w:type="paragraph" w:styleId="Caption">
    <w:name w:val="caption"/>
    <w:basedOn w:val="BodyText"/>
    <w:next w:val="Normal"/>
    <w:qFormat/>
    <w:rsid w:val="00B91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271"/>
  </w:style>
  <w:style w:type="paragraph" w:styleId="TableofFigures">
    <w:name w:val="table of figures"/>
    <w:basedOn w:val="Normal"/>
    <w:next w:val="Normal"/>
    <w:semiHidden/>
    <w:rsid w:val="00B91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271"/>
    <w:pPr>
      <w:numPr>
        <w:numId w:val="9"/>
      </w:numPr>
    </w:pPr>
  </w:style>
  <w:style w:type="character" w:customStyle="1" w:styleId="WingdingSymbols">
    <w:name w:val="Wingding Symbols"/>
    <w:rsid w:val="00B91271"/>
    <w:rPr>
      <w:rFonts w:ascii="Wingdings" w:hAnsi="Wingdings"/>
    </w:rPr>
  </w:style>
  <w:style w:type="paragraph" w:customStyle="1" w:styleId="TableHeading">
    <w:name w:val="Table Heading"/>
    <w:basedOn w:val="HeadingBase"/>
    <w:rsid w:val="00B91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271"/>
    <w:rPr>
      <w:color w:val="0033CC"/>
      <w:u w:val="none"/>
    </w:rPr>
  </w:style>
  <w:style w:type="paragraph" w:customStyle="1" w:styleId="BodyTextRight">
    <w:name w:val="Body Text Right"/>
    <w:basedOn w:val="BodyText"/>
    <w:rsid w:val="00B91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2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271"/>
    <w:rPr>
      <w:sz w:val="32"/>
    </w:rPr>
  </w:style>
  <w:style w:type="paragraph" w:customStyle="1" w:styleId="HeadingProcedure">
    <w:name w:val="Heading Procedure"/>
    <w:basedOn w:val="HeadingBase"/>
    <w:next w:val="Normal"/>
    <w:rsid w:val="00B91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271"/>
    <w:pPr>
      <w:spacing w:before="60" w:after="60"/>
    </w:pPr>
  </w:style>
  <w:style w:type="paragraph" w:styleId="ListContinue">
    <w:name w:val="List Continue"/>
    <w:basedOn w:val="List"/>
    <w:rsid w:val="00B91271"/>
    <w:pPr>
      <w:ind w:firstLine="0"/>
    </w:pPr>
  </w:style>
  <w:style w:type="paragraph" w:customStyle="1" w:styleId="ListNote">
    <w:name w:val="List Note"/>
    <w:basedOn w:val="List"/>
    <w:rsid w:val="00B91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271"/>
    <w:rPr>
      <w:rFonts w:ascii="Courier New" w:hAnsi="Courier New"/>
    </w:rPr>
  </w:style>
  <w:style w:type="paragraph" w:customStyle="1" w:styleId="NoteBullet">
    <w:name w:val="Note Bullet"/>
    <w:basedOn w:val="Note"/>
    <w:rsid w:val="00B91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2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1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271"/>
    <w:rPr>
      <w:b/>
      <w:smallCaps/>
    </w:rPr>
  </w:style>
  <w:style w:type="paragraph" w:customStyle="1" w:styleId="TableListNumber">
    <w:name w:val="Table List Number"/>
    <w:basedOn w:val="ListNumber"/>
    <w:rsid w:val="00B91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271"/>
    <w:pPr>
      <w:numPr>
        <w:numId w:val="7"/>
      </w:numPr>
    </w:pPr>
  </w:style>
  <w:style w:type="paragraph" w:customStyle="1" w:styleId="ListAlpha2">
    <w:name w:val="List Alpha 2"/>
    <w:basedOn w:val="List2"/>
    <w:rsid w:val="00B91271"/>
    <w:pPr>
      <w:numPr>
        <w:numId w:val="6"/>
      </w:numPr>
    </w:pPr>
  </w:style>
  <w:style w:type="paragraph" w:styleId="List2">
    <w:name w:val="List 2"/>
    <w:basedOn w:val="BodyText"/>
    <w:rsid w:val="00B91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2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271"/>
    <w:pPr>
      <w:numPr>
        <w:numId w:val="1"/>
      </w:numPr>
    </w:pPr>
  </w:style>
  <w:style w:type="paragraph" w:styleId="ListBullet5">
    <w:name w:val="List Bullet 5"/>
    <w:basedOn w:val="List5"/>
    <w:rsid w:val="00B91271"/>
    <w:pPr>
      <w:numPr>
        <w:numId w:val="2"/>
      </w:numPr>
    </w:pPr>
  </w:style>
  <w:style w:type="paragraph" w:styleId="ListContinue2">
    <w:name w:val="List Continue 2"/>
    <w:basedOn w:val="List2"/>
    <w:rsid w:val="00B91271"/>
    <w:pPr>
      <w:ind w:firstLine="0"/>
    </w:pPr>
  </w:style>
  <w:style w:type="paragraph" w:styleId="ListContinue3">
    <w:name w:val="List Continue 3"/>
    <w:basedOn w:val="List3"/>
    <w:rsid w:val="00B91271"/>
    <w:pPr>
      <w:ind w:left="1021" w:firstLine="0"/>
    </w:pPr>
  </w:style>
  <w:style w:type="paragraph" w:styleId="ListContinue4">
    <w:name w:val="List Continue 4"/>
    <w:basedOn w:val="List4"/>
    <w:rsid w:val="00B91271"/>
    <w:pPr>
      <w:ind w:firstLine="0"/>
    </w:pPr>
  </w:style>
  <w:style w:type="paragraph" w:styleId="ListContinue5">
    <w:name w:val="List Continue 5"/>
    <w:basedOn w:val="List5"/>
    <w:rsid w:val="00B91271"/>
    <w:pPr>
      <w:ind w:firstLine="0"/>
    </w:pPr>
  </w:style>
  <w:style w:type="paragraph" w:styleId="ListNumber3">
    <w:name w:val="List Number 3"/>
    <w:basedOn w:val="List3"/>
    <w:rsid w:val="00B91271"/>
    <w:pPr>
      <w:numPr>
        <w:numId w:val="3"/>
      </w:numPr>
    </w:pPr>
  </w:style>
  <w:style w:type="paragraph" w:styleId="ListNumber4">
    <w:name w:val="List Number 4"/>
    <w:basedOn w:val="List4"/>
    <w:rsid w:val="00B91271"/>
    <w:pPr>
      <w:numPr>
        <w:numId w:val="4"/>
      </w:numPr>
    </w:pPr>
  </w:style>
  <w:style w:type="paragraph" w:styleId="ListNumber5">
    <w:name w:val="List Number 5"/>
    <w:basedOn w:val="List5"/>
    <w:rsid w:val="00B91271"/>
    <w:pPr>
      <w:numPr>
        <w:numId w:val="5"/>
      </w:numPr>
    </w:pPr>
  </w:style>
  <w:style w:type="paragraph" w:styleId="BlockText">
    <w:name w:val="Block Text"/>
    <w:basedOn w:val="Normal"/>
    <w:rsid w:val="00B91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271"/>
    <w:rPr>
      <w:sz w:val="16"/>
      <w:vertAlign w:val="superscript"/>
    </w:rPr>
  </w:style>
  <w:style w:type="character" w:customStyle="1" w:styleId="Symbols">
    <w:name w:val="Symbols"/>
    <w:basedOn w:val="DefaultParagraphFont"/>
    <w:rsid w:val="00B91271"/>
    <w:rPr>
      <w:rFonts w:ascii="Symbol" w:hAnsi="Symbol"/>
    </w:rPr>
  </w:style>
  <w:style w:type="character" w:customStyle="1" w:styleId="MenuOptions">
    <w:name w:val="Menu Options"/>
    <w:basedOn w:val="DefaultParagraphFont"/>
    <w:rsid w:val="00B91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271"/>
    <w:rPr>
      <w:b/>
    </w:rPr>
  </w:style>
  <w:style w:type="character" w:customStyle="1" w:styleId="Underlined">
    <w:name w:val="Underlined"/>
    <w:basedOn w:val="DefaultParagraphFont"/>
    <w:rsid w:val="00B91271"/>
    <w:rPr>
      <w:u w:val="single"/>
    </w:rPr>
  </w:style>
  <w:style w:type="paragraph" w:customStyle="1" w:styleId="TableBodyTextRight">
    <w:name w:val="Table Body Text Right"/>
    <w:basedOn w:val="TableBodyText"/>
    <w:rsid w:val="00B91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271"/>
    <w:rPr>
      <w:sz w:val="18"/>
    </w:rPr>
  </w:style>
  <w:style w:type="paragraph" w:customStyle="1" w:styleId="BodySmallRight">
    <w:name w:val="Body Small Right"/>
    <w:basedOn w:val="BodyTextRight"/>
    <w:rsid w:val="00B91271"/>
    <w:rPr>
      <w:sz w:val="18"/>
      <w:szCs w:val="18"/>
    </w:rPr>
  </w:style>
  <w:style w:type="paragraph" w:customStyle="1" w:styleId="MarginEdition">
    <w:name w:val="Margin Edition"/>
    <w:basedOn w:val="MarginNote"/>
    <w:rsid w:val="00B91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271"/>
    <w:rPr>
      <w:sz w:val="2"/>
      <w:szCs w:val="2"/>
    </w:rPr>
  </w:style>
  <w:style w:type="character" w:customStyle="1" w:styleId="Small">
    <w:name w:val="Small"/>
    <w:basedOn w:val="DefaultParagraphFont"/>
    <w:rsid w:val="00B91271"/>
    <w:rPr>
      <w:sz w:val="16"/>
    </w:rPr>
  </w:style>
  <w:style w:type="paragraph" w:customStyle="1" w:styleId="WideTable">
    <w:name w:val="Wide Table"/>
    <w:basedOn w:val="Normal"/>
    <w:rsid w:val="00B91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271"/>
  </w:style>
  <w:style w:type="paragraph" w:styleId="Quote">
    <w:name w:val="Quote"/>
    <w:basedOn w:val="Heading1"/>
    <w:link w:val="QuoteChar"/>
    <w:qFormat/>
    <w:rsid w:val="00B91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271"/>
    <w:pPr>
      <w:pageBreakBefore/>
    </w:pPr>
  </w:style>
  <w:style w:type="paragraph" w:customStyle="1" w:styleId="Border">
    <w:name w:val="Border"/>
    <w:basedOn w:val="Normal"/>
    <w:qFormat/>
    <w:rsid w:val="00B91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271"/>
    <w:rPr>
      <w:u w:val="single"/>
    </w:rPr>
  </w:style>
  <w:style w:type="character" w:customStyle="1" w:styleId="BoldandItalics">
    <w:name w:val="Bold and Italics"/>
    <w:qFormat/>
    <w:rsid w:val="00B91271"/>
    <w:rPr>
      <w:b/>
      <w:i/>
      <w:u w:val="none"/>
    </w:rPr>
  </w:style>
  <w:style w:type="paragraph" w:styleId="BalloonText">
    <w:name w:val="Balloon Text"/>
    <w:basedOn w:val="Normal"/>
    <w:link w:val="BalloonTextChar"/>
    <w:rsid w:val="00B91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2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2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1254</Characters>
  <Application>Microsoft Office Word</Application>
  <DocSecurity>0</DocSecurity>
  <Lines>55</Lines>
  <Paragraphs>26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MTMSS00019 Game Industry Depot Management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2013-04-19T05:48:00Z</dcterms:created>
  <dcterms:modified xsi:type="dcterms:W3CDTF">2013-04-19T05:48:00Z</dcterms:modified>
</cp:coreProperties>
</file>