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318" w:rsidP="00004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MTMSS00018 Game Harvester Skill Set</w:t>
      </w:r>
      <w:r>
        <w:fldChar w:fldCharType="end"/>
      </w:r>
    </w:p>
    <w:p w:rsidR="00004318" w:rsidP="00004318">
      <w:pPr>
        <w:pStyle w:val="Version"/>
        <w:sectPr w:rsidSect="00411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C05" w:rsidP="00411C05">
      <w:pPr>
        <w:pStyle w:val="SuperHeading"/>
      </w:pPr>
      <w:r w:rsidRPr="00411C05">
        <w:t>MTMSS00018 Game Harvester Skill Set</w:t>
      </w:r>
    </w:p>
    <w:p w:rsidR="00000000" w:rsidRPr="00411C05" w:rsidP="00411C05">
      <w:pPr>
        <w:pStyle w:val="Heading1"/>
      </w:pPr>
      <w:bookmarkStart w:id="1" w:name="O_313897"/>
      <w:bookmarkEnd w:id="1"/>
      <w:r w:rsidRPr="00411C05">
        <w:t>Modification History</w:t>
      </w:r>
    </w:p>
    <w:p w:rsidR="00000000" w:rsidRPr="00411C05" w:rsidP="00411C05">
      <w:pPr>
        <w:pStyle w:val="BodyText"/>
      </w:pPr>
      <w:r w:rsidRPr="00411C05">
        <w:t>Not Applicable</w:t>
      </w:r>
    </w:p>
    <w:p w:rsidR="00000000" w:rsidRPr="00411C05" w:rsidP="00411C05">
      <w:pPr>
        <w:pStyle w:val="AllowPageBreak"/>
      </w:pPr>
    </w:p>
    <w:p w:rsidR="00000000" w:rsidRPr="00411C05" w:rsidP="00411C05">
      <w:pPr>
        <w:pStyle w:val="Heading1"/>
      </w:pPr>
      <w:bookmarkStart w:id="2" w:name="O_313898"/>
      <w:bookmarkEnd w:id="2"/>
      <w:r w:rsidRPr="00411C05">
        <w:t>Description</w:t>
      </w:r>
    </w:p>
    <w:p w:rsidR="00000000" w:rsidRPr="00411C05" w:rsidP="00411C05">
      <w:pPr>
        <w:pStyle w:val="BodyText"/>
      </w:pPr>
      <w:r w:rsidRPr="00411C05">
        <w:t>Not Applicable</w:t>
      </w:r>
    </w:p>
    <w:p w:rsidR="00000000" w:rsidRPr="00411C05" w:rsidP="00411C05">
      <w:pPr>
        <w:pStyle w:val="AllowPageBreak"/>
      </w:pPr>
    </w:p>
    <w:p w:rsidR="00000000" w:rsidRPr="00411C05" w:rsidP="00411C05">
      <w:pPr>
        <w:pStyle w:val="Heading1"/>
      </w:pPr>
      <w:bookmarkStart w:id="3" w:name="O_266956"/>
      <w:bookmarkEnd w:id="3"/>
      <w:r w:rsidRPr="00411C0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33"/>
      </w:tblGrid>
      <w:tr w:rsidTr="00004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05">
            <w:pPr>
              <w:pStyle w:val="BodyText"/>
              <w:rPr>
                <w:lang w:val="en-NZ"/>
              </w:rPr>
            </w:pPr>
            <w:r w:rsidRPr="00411C05">
              <w:rPr>
                <w:rStyle w:val="SpecialBold"/>
              </w:rPr>
              <w:t>Pathway</w:t>
            </w:r>
            <w:r w:rsidRPr="00411C05">
              <w:t xml:space="preserve"> 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05" w:rsidP="00411C05">
            <w:pPr>
              <w:pStyle w:val="BodyText"/>
            </w:pPr>
            <w:r w:rsidRPr="00411C05">
              <w:t>The Units of Competency comprising the Game Harvester Skill Set are drawn from AQF level II and III in the meat processing qualif</w:t>
            </w:r>
            <w:r w:rsidRPr="00411C05">
              <w:t>ications, and can be counted towards other meat processing qualifications, where this is in accordance with the qualification requirements.</w:t>
            </w:r>
          </w:p>
        </w:tc>
      </w:tr>
    </w:tbl>
    <w:p w:rsidR="00004318" w:rsidP="00411C05">
      <w:pPr>
        <w:pStyle w:val="BodyText"/>
      </w:pPr>
    </w:p>
    <w:p w:rsidR="00004318" w:rsidP="00411C05">
      <w:pPr>
        <w:pStyle w:val="BodyText"/>
      </w:pPr>
    </w:p>
    <w:p w:rsidR="00000000" w:rsidRPr="00411C05" w:rsidP="00411C05">
      <w:pPr>
        <w:pStyle w:val="Heading1"/>
      </w:pPr>
      <w:bookmarkStart w:id="4" w:name="O_313899"/>
      <w:bookmarkEnd w:id="4"/>
      <w:r w:rsidRPr="00411C05">
        <w:t>Licensing/Regulatory Information</w:t>
      </w:r>
    </w:p>
    <w:p w:rsidR="00000000" w:rsidRPr="00411C05" w:rsidP="00411C05">
      <w:pPr>
        <w:pStyle w:val="BodyText"/>
      </w:pPr>
      <w:r w:rsidRPr="00411C05">
        <w:t>Not Applicable</w:t>
      </w:r>
    </w:p>
    <w:p w:rsidR="00000000" w:rsidRPr="00411C05" w:rsidP="00411C05">
      <w:pPr>
        <w:pStyle w:val="AllowPageBreak"/>
      </w:pPr>
    </w:p>
    <w:p w:rsidR="00000000" w:rsidRPr="00411C05" w:rsidP="00411C05">
      <w:pPr>
        <w:pStyle w:val="Heading1"/>
      </w:pPr>
      <w:bookmarkStart w:id="5" w:name="O_266955"/>
      <w:bookmarkEnd w:id="5"/>
      <w:r w:rsidRPr="00411C0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004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05">
            <w:pPr>
              <w:pStyle w:val="BodyText"/>
              <w:rPr>
                <w:lang w:val="en-NZ"/>
              </w:rPr>
            </w:pPr>
            <w:r w:rsidRPr="00411C05">
              <w:rPr>
                <w:rStyle w:val="SpecialBold"/>
              </w:rPr>
              <w:t>Units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05" w:rsidP="00411C05">
            <w:pPr>
              <w:pStyle w:val="BodyText"/>
            </w:pPr>
            <w:r w:rsidRPr="00411C05">
              <w:t>MT</w:t>
            </w:r>
            <w:r w:rsidRPr="00411C05">
              <w:t>MG300A Overview wild game meat industry</w:t>
            </w:r>
          </w:p>
          <w:p w:rsidR="00000000" w:rsidRPr="00411C05" w:rsidP="00411C05">
            <w:pPr>
              <w:pStyle w:val="BodyText"/>
            </w:pPr>
            <w:r w:rsidRPr="00411C05">
              <w:t xml:space="preserve">MTMG301A Operate a game harvesting vehicle </w:t>
            </w:r>
          </w:p>
          <w:p w:rsidR="00000000" w:rsidRPr="00411C05" w:rsidP="00411C05">
            <w:pPr>
              <w:pStyle w:val="BodyText"/>
            </w:pPr>
            <w:r w:rsidRPr="00411C05">
              <w:t>MTMG302A Eviscerate, inspect and tag wild game carcase in the field</w:t>
            </w:r>
          </w:p>
          <w:p w:rsidR="00000000" w:rsidRPr="00411C05" w:rsidP="00411C05">
            <w:pPr>
              <w:pStyle w:val="BodyText"/>
            </w:pPr>
            <w:r w:rsidRPr="00411C05">
              <w:t>MTMG306A Use firearms to harvest wild game</w:t>
            </w:r>
          </w:p>
          <w:p w:rsidR="00000000" w:rsidRPr="00411C05" w:rsidP="00411C05">
            <w:pPr>
              <w:pStyle w:val="BodyText"/>
            </w:pPr>
            <w:r w:rsidRPr="00411C05">
              <w:t>MTMCOR202A Apply hygiene and sanitation practices</w:t>
            </w:r>
          </w:p>
          <w:p w:rsidR="00000000" w:rsidRPr="00411C05" w:rsidP="00411C05">
            <w:pPr>
              <w:pStyle w:val="BodyText"/>
            </w:pPr>
            <w:r w:rsidRPr="00411C05">
              <w:t>MTMPSR203A Sharpen knives</w:t>
            </w:r>
          </w:p>
        </w:tc>
      </w:tr>
    </w:tbl>
    <w:p w:rsidR="00004318" w:rsidP="00411C05">
      <w:pPr>
        <w:pStyle w:val="BodyText"/>
      </w:pPr>
    </w:p>
    <w:p w:rsidR="00004318" w:rsidP="00411C05">
      <w:pPr>
        <w:pStyle w:val="BodyText"/>
      </w:pPr>
    </w:p>
    <w:p w:rsidR="00000000" w:rsidRPr="00411C05" w:rsidP="00411C05">
      <w:pPr>
        <w:pStyle w:val="Heading1"/>
      </w:pPr>
      <w:bookmarkStart w:id="6" w:name="O_266954"/>
      <w:bookmarkEnd w:id="6"/>
      <w:r w:rsidRPr="00411C0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6349"/>
      </w:tblGrid>
      <w:tr w:rsidTr="00004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05">
            <w:pPr>
              <w:pStyle w:val="BodyText"/>
              <w:rPr>
                <w:lang w:val="en-NZ"/>
              </w:rPr>
            </w:pPr>
            <w:r w:rsidRPr="00411C05">
              <w:rPr>
                <w:rStyle w:val="SpecialBold"/>
              </w:rPr>
              <w:t>Target Group</w:t>
            </w:r>
            <w:r w:rsidRPr="00411C05">
              <w:t xml:space="preserve"> </w:t>
            </w:r>
          </w:p>
        </w:tc>
        <w:tc>
          <w:tcPr>
            <w:tcW w:w="6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05" w:rsidP="00411C05">
            <w:pPr>
              <w:pStyle w:val="BodyText"/>
            </w:pPr>
            <w:r w:rsidRPr="00411C05">
              <w:t>Game harvesters who field shoot wild game animals, including macropods, possums, camels, horses, deer, feral goats and wild boar, for further processing.</w:t>
            </w:r>
          </w:p>
        </w:tc>
      </w:tr>
    </w:tbl>
    <w:p w:rsidR="00004318" w:rsidP="00411C05">
      <w:pPr>
        <w:pStyle w:val="BodyText"/>
      </w:pPr>
    </w:p>
    <w:p w:rsidR="00004318" w:rsidP="00411C05">
      <w:pPr>
        <w:pStyle w:val="BodyText"/>
      </w:pPr>
    </w:p>
    <w:p w:rsidR="00000000" w:rsidRPr="00411C05" w:rsidP="00411C05">
      <w:pPr>
        <w:pStyle w:val="Heading1"/>
      </w:pPr>
      <w:bookmarkStart w:id="7" w:name="O_313901"/>
      <w:bookmarkEnd w:id="7"/>
      <w:r w:rsidRPr="00411C0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532"/>
      </w:tblGrid>
      <w:tr w:rsidTr="00004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C05">
            <w:pPr>
              <w:pStyle w:val="BodyText"/>
              <w:rPr>
                <w:lang w:val="en-NZ"/>
              </w:rPr>
            </w:pPr>
            <w:r w:rsidRPr="00411C05">
              <w:rPr>
                <w:rStyle w:val="SpecialBold"/>
              </w:rPr>
              <w:t>Suggested words for Statement of Attainment</w:t>
            </w:r>
            <w:r w:rsidRPr="00411C05">
              <w:t xml:space="preserve"> 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C05" w:rsidP="00411C05">
            <w:pPr>
              <w:pStyle w:val="BodyText"/>
            </w:pPr>
            <w:r w:rsidRPr="00411C05">
              <w:t xml:space="preserve">This Skill Set from the MTM11 Australian Meat Industry Training Package meets the industry requirements for shooters harvesting wild game animals. </w:t>
            </w:r>
          </w:p>
        </w:tc>
      </w:tr>
    </w:tbl>
    <w:p w:rsidR="00004318" w:rsidP="00411C05">
      <w:pPr>
        <w:pStyle w:val="BodyText"/>
      </w:pPr>
    </w:p>
    <w:p w:rsidR="00004318" w:rsidP="00411C05">
      <w:pPr>
        <w:pStyle w:val="BodyText"/>
      </w:pPr>
    </w:p>
    <w:p w:rsidR="00000000" w:rsidRPr="00411C05" w:rsidP="00411C05"/>
    <w:sectPr w:rsidSect="00411C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05" w:rsidRPr="00004318" w:rsidP="00004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18" w:rsidP="00411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318" w:rsidP="00411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04318" w:rsidP="00411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05" w:rsidRPr="00004318" w:rsidP="000043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18" w:rsidRPr="002D2AF8" w:rsidP="00411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MTMSS00018 Game Harvester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04318" w:rsidP="00411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C05"/>
  </w:style>
  <w:style w:type="character" w:customStyle="1" w:styleId="Heading1Char">
    <w:name w:val="Heading 1 Char"/>
    <w:basedOn w:val="DefaultParagraphFont"/>
    <w:link w:val="Heading1"/>
    <w:rsid w:val="00411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C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C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1C05"/>
    <w:rPr>
      <w:b/>
      <w:spacing w:val="0"/>
    </w:rPr>
  </w:style>
  <w:style w:type="paragraph" w:customStyle="1" w:styleId="SuperHeading">
    <w:name w:val="SuperHeading"/>
    <w:basedOn w:val="Normal"/>
    <w:rsid w:val="00411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C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1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C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C05"/>
    <w:rPr>
      <w:i/>
    </w:rPr>
  </w:style>
  <w:style w:type="paragraph" w:styleId="Caption">
    <w:name w:val="caption"/>
    <w:basedOn w:val="BodyText"/>
    <w:next w:val="Normal"/>
    <w:qFormat/>
    <w:rsid w:val="00411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C05"/>
  </w:style>
  <w:style w:type="paragraph" w:styleId="TableofFigures">
    <w:name w:val="table of figures"/>
    <w:basedOn w:val="Normal"/>
    <w:next w:val="Normal"/>
    <w:semiHidden/>
    <w:rsid w:val="00411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C05"/>
    <w:pPr>
      <w:numPr>
        <w:numId w:val="9"/>
      </w:numPr>
    </w:pPr>
  </w:style>
  <w:style w:type="character" w:customStyle="1" w:styleId="WingdingSymbols">
    <w:name w:val="Wingding Symbols"/>
    <w:rsid w:val="00411C05"/>
    <w:rPr>
      <w:rFonts w:ascii="Wingdings" w:hAnsi="Wingdings"/>
    </w:rPr>
  </w:style>
  <w:style w:type="paragraph" w:customStyle="1" w:styleId="TableHeading">
    <w:name w:val="Table Heading"/>
    <w:basedOn w:val="HeadingBase"/>
    <w:rsid w:val="00411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C05"/>
    <w:rPr>
      <w:color w:val="0033CC"/>
      <w:u w:val="none"/>
    </w:rPr>
  </w:style>
  <w:style w:type="paragraph" w:customStyle="1" w:styleId="BodyTextRight">
    <w:name w:val="Body Text Right"/>
    <w:basedOn w:val="BodyText"/>
    <w:rsid w:val="00411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C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C05"/>
    <w:rPr>
      <w:sz w:val="32"/>
    </w:rPr>
  </w:style>
  <w:style w:type="paragraph" w:customStyle="1" w:styleId="HeadingProcedure">
    <w:name w:val="Heading Procedure"/>
    <w:basedOn w:val="HeadingBase"/>
    <w:next w:val="Normal"/>
    <w:rsid w:val="00411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C05"/>
    <w:pPr>
      <w:spacing w:before="60" w:after="60"/>
    </w:pPr>
  </w:style>
  <w:style w:type="paragraph" w:styleId="ListContinue">
    <w:name w:val="List Continue"/>
    <w:basedOn w:val="List"/>
    <w:rsid w:val="00411C05"/>
    <w:pPr>
      <w:ind w:firstLine="0"/>
    </w:pPr>
  </w:style>
  <w:style w:type="paragraph" w:customStyle="1" w:styleId="ListNote">
    <w:name w:val="List Note"/>
    <w:basedOn w:val="List"/>
    <w:rsid w:val="00411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C05"/>
    <w:rPr>
      <w:rFonts w:ascii="Courier New" w:hAnsi="Courier New"/>
    </w:rPr>
  </w:style>
  <w:style w:type="paragraph" w:customStyle="1" w:styleId="NoteBullet">
    <w:name w:val="Note Bullet"/>
    <w:basedOn w:val="Note"/>
    <w:rsid w:val="00411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C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C05"/>
    <w:rPr>
      <w:b/>
      <w:smallCaps/>
    </w:rPr>
  </w:style>
  <w:style w:type="paragraph" w:customStyle="1" w:styleId="TableListNumber">
    <w:name w:val="Table List Number"/>
    <w:basedOn w:val="ListNumber"/>
    <w:rsid w:val="00411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C05"/>
    <w:pPr>
      <w:numPr>
        <w:numId w:val="7"/>
      </w:numPr>
    </w:pPr>
  </w:style>
  <w:style w:type="paragraph" w:customStyle="1" w:styleId="ListAlpha2">
    <w:name w:val="List Alpha 2"/>
    <w:basedOn w:val="List2"/>
    <w:rsid w:val="00411C05"/>
    <w:pPr>
      <w:numPr>
        <w:numId w:val="6"/>
      </w:numPr>
    </w:pPr>
  </w:style>
  <w:style w:type="paragraph" w:styleId="List2">
    <w:name w:val="List 2"/>
    <w:basedOn w:val="BodyText"/>
    <w:rsid w:val="00411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C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C05"/>
    <w:pPr>
      <w:numPr>
        <w:numId w:val="1"/>
      </w:numPr>
    </w:pPr>
  </w:style>
  <w:style w:type="paragraph" w:styleId="ListBullet5">
    <w:name w:val="List Bullet 5"/>
    <w:basedOn w:val="List5"/>
    <w:rsid w:val="00411C05"/>
    <w:pPr>
      <w:numPr>
        <w:numId w:val="2"/>
      </w:numPr>
    </w:pPr>
  </w:style>
  <w:style w:type="paragraph" w:styleId="ListContinue2">
    <w:name w:val="List Continue 2"/>
    <w:basedOn w:val="List2"/>
    <w:rsid w:val="00411C05"/>
    <w:pPr>
      <w:ind w:firstLine="0"/>
    </w:pPr>
  </w:style>
  <w:style w:type="paragraph" w:styleId="ListContinue3">
    <w:name w:val="List Continue 3"/>
    <w:basedOn w:val="List3"/>
    <w:rsid w:val="00411C05"/>
    <w:pPr>
      <w:ind w:left="1021" w:firstLine="0"/>
    </w:pPr>
  </w:style>
  <w:style w:type="paragraph" w:styleId="ListContinue4">
    <w:name w:val="List Continue 4"/>
    <w:basedOn w:val="List4"/>
    <w:rsid w:val="00411C05"/>
    <w:pPr>
      <w:ind w:firstLine="0"/>
    </w:pPr>
  </w:style>
  <w:style w:type="paragraph" w:styleId="ListContinue5">
    <w:name w:val="List Continue 5"/>
    <w:basedOn w:val="List5"/>
    <w:rsid w:val="00411C05"/>
    <w:pPr>
      <w:ind w:firstLine="0"/>
    </w:pPr>
  </w:style>
  <w:style w:type="paragraph" w:styleId="ListNumber3">
    <w:name w:val="List Number 3"/>
    <w:basedOn w:val="List3"/>
    <w:rsid w:val="00411C05"/>
    <w:pPr>
      <w:numPr>
        <w:numId w:val="3"/>
      </w:numPr>
    </w:pPr>
  </w:style>
  <w:style w:type="paragraph" w:styleId="ListNumber4">
    <w:name w:val="List Number 4"/>
    <w:basedOn w:val="List4"/>
    <w:rsid w:val="00411C05"/>
    <w:pPr>
      <w:numPr>
        <w:numId w:val="4"/>
      </w:numPr>
    </w:pPr>
  </w:style>
  <w:style w:type="paragraph" w:styleId="ListNumber5">
    <w:name w:val="List Number 5"/>
    <w:basedOn w:val="List5"/>
    <w:rsid w:val="00411C05"/>
    <w:pPr>
      <w:numPr>
        <w:numId w:val="5"/>
      </w:numPr>
    </w:pPr>
  </w:style>
  <w:style w:type="paragraph" w:styleId="BlockText">
    <w:name w:val="Block Text"/>
    <w:basedOn w:val="Normal"/>
    <w:rsid w:val="00411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C05"/>
    <w:rPr>
      <w:sz w:val="16"/>
      <w:vertAlign w:val="superscript"/>
    </w:rPr>
  </w:style>
  <w:style w:type="character" w:customStyle="1" w:styleId="Symbols">
    <w:name w:val="Symbols"/>
    <w:basedOn w:val="DefaultParagraphFont"/>
    <w:rsid w:val="00411C05"/>
    <w:rPr>
      <w:rFonts w:ascii="Symbol" w:hAnsi="Symbol"/>
    </w:rPr>
  </w:style>
  <w:style w:type="character" w:customStyle="1" w:styleId="MenuOptions">
    <w:name w:val="Menu Options"/>
    <w:basedOn w:val="DefaultParagraphFont"/>
    <w:rsid w:val="00411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C05"/>
    <w:rPr>
      <w:b/>
    </w:rPr>
  </w:style>
  <w:style w:type="character" w:customStyle="1" w:styleId="Underlined">
    <w:name w:val="Underlined"/>
    <w:basedOn w:val="DefaultParagraphFont"/>
    <w:rsid w:val="00411C05"/>
    <w:rPr>
      <w:u w:val="single"/>
    </w:rPr>
  </w:style>
  <w:style w:type="paragraph" w:customStyle="1" w:styleId="TableBodyTextRight">
    <w:name w:val="Table Body Text Right"/>
    <w:basedOn w:val="TableBodyText"/>
    <w:rsid w:val="00411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C05"/>
    <w:rPr>
      <w:sz w:val="18"/>
    </w:rPr>
  </w:style>
  <w:style w:type="paragraph" w:customStyle="1" w:styleId="BodySmallRight">
    <w:name w:val="Body Small Right"/>
    <w:basedOn w:val="BodyTextRight"/>
    <w:rsid w:val="00411C05"/>
    <w:rPr>
      <w:sz w:val="18"/>
      <w:szCs w:val="18"/>
    </w:rPr>
  </w:style>
  <w:style w:type="paragraph" w:customStyle="1" w:styleId="MarginEdition">
    <w:name w:val="Margin Edition"/>
    <w:basedOn w:val="MarginNote"/>
    <w:rsid w:val="00411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C05"/>
    <w:rPr>
      <w:sz w:val="2"/>
      <w:szCs w:val="2"/>
    </w:rPr>
  </w:style>
  <w:style w:type="character" w:customStyle="1" w:styleId="Small">
    <w:name w:val="Small"/>
    <w:basedOn w:val="DefaultParagraphFont"/>
    <w:rsid w:val="00411C05"/>
    <w:rPr>
      <w:sz w:val="16"/>
    </w:rPr>
  </w:style>
  <w:style w:type="paragraph" w:customStyle="1" w:styleId="WideTable">
    <w:name w:val="Wide Table"/>
    <w:basedOn w:val="Normal"/>
    <w:rsid w:val="00411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C05"/>
  </w:style>
  <w:style w:type="paragraph" w:styleId="Quote">
    <w:name w:val="Quote"/>
    <w:basedOn w:val="Heading1"/>
    <w:link w:val="QuoteChar"/>
    <w:qFormat/>
    <w:rsid w:val="00411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C05"/>
    <w:pPr>
      <w:pageBreakBefore/>
    </w:pPr>
  </w:style>
  <w:style w:type="paragraph" w:customStyle="1" w:styleId="Border">
    <w:name w:val="Border"/>
    <w:basedOn w:val="Normal"/>
    <w:qFormat/>
    <w:rsid w:val="00411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C05"/>
    <w:rPr>
      <w:u w:val="single"/>
    </w:rPr>
  </w:style>
  <w:style w:type="character" w:customStyle="1" w:styleId="BoldandItalics">
    <w:name w:val="Bold and Italics"/>
    <w:qFormat/>
    <w:rsid w:val="00411C05"/>
    <w:rPr>
      <w:b/>
      <w:i/>
      <w:u w:val="none"/>
    </w:rPr>
  </w:style>
  <w:style w:type="paragraph" w:styleId="BalloonText">
    <w:name w:val="Balloon Text"/>
    <w:basedOn w:val="Normal"/>
    <w:link w:val="BalloonTextChar"/>
    <w:rsid w:val="00411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C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C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1039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MTMSS00018 Game Harvester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2013-04-19T05:27:00Z</dcterms:created>
  <dcterms:modified xsi:type="dcterms:W3CDTF">2013-04-19T05:27:00Z</dcterms:modified>
</cp:coreProperties>
</file>