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F85" w:rsidP="007C7F85">
      <w:pPr>
        <w:pStyle w:val="Title"/>
      </w:pPr>
      <w:r>
        <w:fldChar w:fldCharType="begin"/>
      </w:r>
      <w:r>
        <w:instrText xml:space="preserve"> TITLE   \* MERGEFORMAT </w:instrText>
      </w:r>
      <w:r>
        <w:fldChar w:fldCharType="separate"/>
      </w:r>
      <w:r>
        <w:t>MTMSR215A Package meat and smallgoods for retail sale</w:t>
      </w:r>
      <w:r>
        <w:fldChar w:fldCharType="end"/>
      </w:r>
    </w:p>
    <w:p w:rsidR="007C7F85" w:rsidP="007C7F85">
      <w:pPr>
        <w:pStyle w:val="Version"/>
        <w:sectPr w:rsidSect="00277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8DE" w:rsidP="002778DE">
      <w:pPr>
        <w:pStyle w:val="SuperHeading"/>
      </w:pPr>
      <w:r w:rsidRPr="002778DE">
        <w:t>MTMSR215A Package meat and smallgoods for retail sale</w:t>
      </w:r>
    </w:p>
    <w:p w:rsidR="00000000" w:rsidRPr="002778DE" w:rsidP="002778DE">
      <w:pPr>
        <w:pStyle w:val="Heading1"/>
      </w:pPr>
      <w:bookmarkStart w:id="1" w:name="O_531968"/>
      <w:bookmarkEnd w:id="1"/>
      <w:r w:rsidRPr="002778DE">
        <w:t>Modification History</w:t>
      </w:r>
    </w:p>
    <w:tbl>
      <w:tblPr>
        <w:tblW w:w="0" w:type="auto"/>
        <w:tblLayout w:type="fixed"/>
        <w:tblCellMar>
          <w:left w:w="62" w:type="dxa"/>
          <w:right w:w="62" w:type="dxa"/>
        </w:tblCellMar>
        <w:tblLook w:val="0000"/>
      </w:tblPr>
      <w:tblGrid>
        <w:gridCol w:w="1803"/>
        <w:gridCol w:w="2247"/>
        <w:gridCol w:w="5084"/>
      </w:tblGrid>
      <w:tr w:rsidTr="007C7F8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8DE" w:rsidP="002778DE">
            <w:pPr>
              <w:pStyle w:val="BodyText"/>
            </w:pPr>
            <w:r w:rsidRPr="002778D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8DE" w:rsidP="002778DE">
            <w:pPr>
              <w:pStyle w:val="BodyText"/>
            </w:pPr>
            <w:r w:rsidRPr="002778D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8DE">
            <w:pPr>
              <w:pStyle w:val="BodyText"/>
              <w:rPr>
                <w:lang w:val="en-NZ"/>
              </w:rPr>
            </w:pPr>
            <w:r w:rsidRPr="002778DE">
              <w:rPr>
                <w:rStyle w:val="SpecialBold"/>
              </w:rPr>
              <w:t>Comments</w:t>
            </w:r>
          </w:p>
        </w:tc>
      </w:tr>
      <w:tr w:rsidTr="007C7F8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8DE">
            <w:pPr>
              <w:pStyle w:val="BodyText"/>
              <w:rPr>
                <w:lang w:val="en-NZ"/>
              </w:rPr>
            </w:pPr>
            <w:r w:rsidRPr="002778D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8DE">
            <w:pPr>
              <w:pStyle w:val="BodyText"/>
              <w:rPr>
                <w:lang w:val="en-NZ"/>
              </w:rPr>
            </w:pPr>
            <w:r w:rsidRPr="002778DE">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8DE" w:rsidP="002778DE">
            <w:pPr>
              <w:pStyle w:val="BodyText"/>
            </w:pPr>
            <w:r w:rsidRPr="002778DE">
              <w:t>Initial release</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2" w:name="O_531969"/>
      <w:bookmarkEnd w:id="2"/>
      <w:r w:rsidRPr="002778DE">
        <w:t>Unit Descriptor</w:t>
      </w:r>
    </w:p>
    <w:p w:rsidR="00000000" w:rsidRPr="002778DE" w:rsidP="002778DE">
      <w:pPr>
        <w:pStyle w:val="BodyText"/>
      </w:pPr>
      <w:r w:rsidRPr="002778DE">
        <w:t>This unit covers the skills and knowledge required to safely and correctly package processed meats and smallgoods for retail sale</w:t>
      </w:r>
      <w:r w:rsidRPr="002778DE">
        <w:t>.</w:t>
      </w:r>
    </w:p>
    <w:p w:rsidR="00000000" w:rsidRPr="002778DE" w:rsidP="002778DE">
      <w:pPr>
        <w:pStyle w:val="AllowPageBreak"/>
      </w:pPr>
    </w:p>
    <w:p w:rsidR="00000000" w:rsidRPr="002778DE" w:rsidP="002778DE">
      <w:pPr>
        <w:pStyle w:val="Heading1"/>
      </w:pPr>
      <w:bookmarkStart w:id="3" w:name="O_531970"/>
      <w:bookmarkEnd w:id="3"/>
      <w:r w:rsidRPr="002778DE">
        <w:t>Application of the Unit</w:t>
      </w:r>
    </w:p>
    <w:p w:rsidR="00000000" w:rsidRPr="002778DE" w:rsidP="002778DE">
      <w:pPr>
        <w:pStyle w:val="BodyText"/>
      </w:pPr>
      <w:r w:rsidRPr="002778DE">
        <w:t>This unit is applicable to workers in retail butcher shops or smallgoods stores who package meat and smallgoods products for retail sale.</w:t>
      </w:r>
    </w:p>
    <w:p w:rsidR="00000000" w:rsidRPr="002778DE" w:rsidP="002778DE">
      <w:pPr>
        <w:pStyle w:val="AllowPageBreak"/>
      </w:pPr>
    </w:p>
    <w:p w:rsidR="00000000" w:rsidRPr="002778DE" w:rsidP="002778DE">
      <w:pPr>
        <w:pStyle w:val="Heading1"/>
      </w:pPr>
      <w:bookmarkStart w:id="4" w:name="O_531971"/>
      <w:bookmarkEnd w:id="4"/>
      <w:r w:rsidRPr="002778DE">
        <w:t>Licensing/Regulatory Information</w:t>
      </w:r>
    </w:p>
    <w:p w:rsidR="00000000" w:rsidRPr="002778DE" w:rsidP="002778DE">
      <w:pPr>
        <w:pStyle w:val="BodyText"/>
      </w:pPr>
      <w:r w:rsidRPr="002778DE">
        <w:t>No occupational licensing, legislative, regulatory or certification requirements apply to this unit.</w:t>
      </w:r>
    </w:p>
    <w:p w:rsidR="00000000" w:rsidRPr="002778DE" w:rsidP="002778DE">
      <w:pPr>
        <w:pStyle w:val="AllowPageBreak"/>
      </w:pPr>
    </w:p>
    <w:p w:rsidR="00000000" w:rsidRPr="002778DE" w:rsidP="002778DE">
      <w:pPr>
        <w:pStyle w:val="Heading1"/>
      </w:pPr>
      <w:bookmarkStart w:id="5" w:name="O_531972"/>
      <w:bookmarkEnd w:id="5"/>
      <w:r w:rsidRPr="002778DE">
        <w:t>Pre-Requisites</w:t>
      </w:r>
    </w:p>
    <w:p w:rsidR="00000000" w:rsidRPr="002778DE" w:rsidP="002778DE">
      <w:pPr>
        <w:pStyle w:val="BodyText"/>
      </w:pPr>
      <w:r w:rsidRPr="002778DE">
        <w:t>Not applicable.</w:t>
      </w:r>
    </w:p>
    <w:p w:rsidR="00000000" w:rsidRPr="002778DE" w:rsidP="002778DE">
      <w:pPr>
        <w:pStyle w:val="AllowPageBreak"/>
      </w:pPr>
    </w:p>
    <w:p w:rsidR="00000000" w:rsidRPr="002778DE" w:rsidP="002778DE">
      <w:pPr>
        <w:pStyle w:val="Heading1"/>
      </w:pPr>
      <w:bookmarkStart w:id="6" w:name="O_531973"/>
      <w:bookmarkEnd w:id="6"/>
      <w:r w:rsidRPr="002778DE">
        <w:t>Employability Skills Information</w:t>
      </w:r>
    </w:p>
    <w:p w:rsidR="00000000" w:rsidRPr="002778DE" w:rsidP="002778DE">
      <w:pPr>
        <w:pStyle w:val="BodyText"/>
      </w:pPr>
      <w:r w:rsidRPr="002778DE">
        <w:t>This unit contains employability skills.</w:t>
      </w:r>
    </w:p>
    <w:p w:rsidR="00000000" w:rsidRPr="002778DE" w:rsidP="002778DE">
      <w:pPr>
        <w:pStyle w:val="AllowPageBreak"/>
      </w:pPr>
    </w:p>
    <w:p w:rsidR="00000000" w:rsidRPr="002778DE" w:rsidP="002778DE">
      <w:pPr>
        <w:pStyle w:val="Heading1"/>
      </w:pPr>
      <w:bookmarkStart w:id="7" w:name="O_531974"/>
      <w:bookmarkEnd w:id="7"/>
      <w:r w:rsidRPr="002778DE">
        <w:t>Elements and Performance Criteria Pre-Content</w:t>
      </w:r>
    </w:p>
    <w:tbl>
      <w:tblPr>
        <w:tblW w:w="0" w:type="auto"/>
        <w:tblLayout w:type="fixed"/>
        <w:tblCellMar>
          <w:left w:w="62" w:type="dxa"/>
          <w:right w:w="62" w:type="dxa"/>
        </w:tblCellMar>
        <w:tblLook w:val="0000"/>
      </w:tblPr>
      <w:tblGrid>
        <w:gridCol w:w="2550"/>
        <w:gridCol w:w="5972"/>
      </w:tblGrid>
      <w:tr w:rsidTr="007C7F8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t>Performance criteria describe the performance needed to demonstrate achievement of the element. Where bold italicised text is used, further inf</w:t>
            </w:r>
            <w:r w:rsidRPr="002778DE">
              <w:t>ormation is detailed in the required skills and knowledge section and the range statement. Assessment of performance is to be consistent with the evidence guide.</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8" w:name="O_531975"/>
      <w:bookmarkEnd w:id="8"/>
      <w:r w:rsidRPr="002778DE">
        <w:t>Elements and Performance Criteria</w:t>
      </w:r>
    </w:p>
    <w:tbl>
      <w:tblPr>
        <w:tblW w:w="0" w:type="auto"/>
        <w:tblLayout w:type="fixed"/>
        <w:tblCellMar>
          <w:left w:w="62" w:type="dxa"/>
          <w:right w:w="62" w:type="dxa"/>
        </w:tblCellMar>
        <w:tblLook w:val="0000"/>
      </w:tblPr>
      <w:tblGrid>
        <w:gridCol w:w="2550"/>
        <w:gridCol w:w="5972"/>
      </w:tblGrid>
      <w:tr w:rsidTr="007C7F85">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PERFORMANCE CRITERIA</w:t>
            </w:r>
          </w:p>
        </w:tc>
      </w:tr>
      <w:tr w:rsidTr="007C7F8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List"/>
              <w:rPr>
                <w:lang w:val="en-NZ"/>
              </w:rPr>
            </w:pPr>
            <w:r w:rsidRPr="002778DE">
              <w:t>1.</w:t>
            </w:r>
            <w:r w:rsidRPr="002778DE">
              <w:tab/>
            </w:r>
            <w:r w:rsidRPr="002778DE">
              <w:t>Prepare product for packaging</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
            </w:pPr>
            <w:r w:rsidRPr="002778DE">
              <w:t>1.1</w:t>
            </w:r>
            <w:r w:rsidRPr="002778DE">
              <w:tab/>
              <w:t>Product is prepared for packaging to required specifications</w:t>
            </w:r>
          </w:p>
          <w:p w:rsidR="00000000" w:rsidP="002778DE">
            <w:pPr>
              <w:pStyle w:val="List"/>
              <w:rPr>
                <w:lang w:val="en-NZ"/>
              </w:rPr>
            </w:pPr>
            <w:r w:rsidRPr="002778DE">
              <w:t>1.2</w:t>
            </w:r>
            <w:r w:rsidRPr="002778DE">
              <w:tab/>
              <w:t xml:space="preserve">Materials required for packaging are prepared according to </w:t>
            </w:r>
            <w:r w:rsidRPr="002778DE">
              <w:rPr>
                <w:rStyle w:val="BoldandItalics"/>
              </w:rPr>
              <w:t xml:space="preserve">workplace requirements </w:t>
            </w:r>
            <w:r w:rsidRPr="002778DE">
              <w:t>and product specifications</w:t>
            </w:r>
          </w:p>
        </w:tc>
      </w:tr>
      <w:tr w:rsidTr="007C7F8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List"/>
              <w:rPr>
                <w:lang w:val="en-NZ"/>
              </w:rPr>
            </w:pPr>
            <w:r w:rsidRPr="002778DE">
              <w:t>2.</w:t>
            </w:r>
            <w:r w:rsidRPr="002778DE">
              <w:tab/>
              <w:t>Set packaging machine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
            </w:pPr>
            <w:r w:rsidRPr="002778DE">
              <w:t>2.1</w:t>
            </w:r>
            <w:r w:rsidRPr="002778DE">
              <w:tab/>
              <w:t>Requi</w:t>
            </w:r>
            <w:r w:rsidRPr="002778DE">
              <w:t>rements in preparation for start-up of packaging machine are completed to workplace requirements</w:t>
            </w:r>
          </w:p>
          <w:p w:rsidR="00000000" w:rsidRPr="002778DE" w:rsidP="002778DE">
            <w:pPr>
              <w:pStyle w:val="List"/>
            </w:pPr>
            <w:r w:rsidRPr="002778DE">
              <w:t>2.2</w:t>
            </w:r>
            <w:r w:rsidRPr="002778DE">
              <w:tab/>
              <w:t>Machine requirements are set correctly</w:t>
            </w:r>
          </w:p>
          <w:p w:rsidR="00000000" w:rsidRPr="002778DE" w:rsidP="002778DE">
            <w:pPr>
              <w:pStyle w:val="List"/>
            </w:pPr>
            <w:r w:rsidRPr="002778DE">
              <w:t>2.3</w:t>
            </w:r>
            <w:r w:rsidRPr="002778DE">
              <w:tab/>
              <w:t>Start-up procedures are followed according to workplace requirements</w:t>
            </w:r>
          </w:p>
          <w:p w:rsidR="00000000" w:rsidRPr="002778DE" w:rsidP="002778DE">
            <w:pPr>
              <w:pStyle w:val="List"/>
            </w:pPr>
            <w:r w:rsidRPr="002778DE">
              <w:t>2.4</w:t>
            </w:r>
            <w:r w:rsidRPr="002778DE">
              <w:tab/>
              <w:t>Packaging materials are attached and ch</w:t>
            </w:r>
            <w:r w:rsidRPr="002778DE">
              <w:t>anged according to workplace requirements and product specification</w:t>
            </w:r>
          </w:p>
          <w:p w:rsidR="00000000" w:rsidP="002778DE">
            <w:pPr>
              <w:pStyle w:val="List"/>
              <w:rPr>
                <w:lang w:val="en-NZ"/>
              </w:rPr>
            </w:pPr>
            <w:r w:rsidRPr="002778DE">
              <w:t>2.5</w:t>
            </w:r>
            <w:r w:rsidRPr="002778DE">
              <w:tab/>
            </w:r>
            <w:r w:rsidRPr="002778DE">
              <w:rPr>
                <w:rStyle w:val="BoldandItalics"/>
              </w:rPr>
              <w:t>Workplace Health and Safety (WHS)</w:t>
            </w:r>
            <w:r w:rsidRPr="002778DE">
              <w:t>, hygiene and sanitation requirements are followed</w:t>
            </w:r>
          </w:p>
        </w:tc>
      </w:tr>
      <w:tr w:rsidTr="007C7F8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List"/>
              <w:rPr>
                <w:lang w:val="en-NZ"/>
              </w:rPr>
            </w:pPr>
            <w:r w:rsidRPr="002778DE">
              <w:t>3.</w:t>
            </w:r>
            <w:r w:rsidRPr="002778DE">
              <w:tab/>
              <w:t>Operate packaging machinery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
            </w:pPr>
            <w:r w:rsidRPr="002778DE">
              <w:t>3.1</w:t>
            </w:r>
            <w:r w:rsidRPr="002778DE">
              <w:tab/>
              <w:t>Packaging machine is operated correctly in accordance with workp</w:t>
            </w:r>
            <w:r w:rsidRPr="002778DE">
              <w:t>lace requirements</w:t>
            </w:r>
          </w:p>
          <w:p w:rsidR="00000000" w:rsidRPr="002778DE" w:rsidP="002778DE">
            <w:pPr>
              <w:pStyle w:val="List"/>
            </w:pPr>
            <w:r w:rsidRPr="002778DE">
              <w:t>3.2</w:t>
            </w:r>
            <w:r w:rsidRPr="002778DE">
              <w:tab/>
              <w:t xml:space="preserve">Meat products are packed according to WHS, workplace, hygiene and sanitation and </w:t>
            </w:r>
            <w:r w:rsidRPr="002778DE">
              <w:rPr>
                <w:rStyle w:val="BoldandItalics"/>
              </w:rPr>
              <w:t xml:space="preserve">regulatory </w:t>
            </w:r>
            <w:r w:rsidRPr="002778DE">
              <w:t>requirements</w:t>
            </w:r>
          </w:p>
          <w:p w:rsidR="00000000" w:rsidP="002778DE">
            <w:pPr>
              <w:pStyle w:val="List"/>
              <w:rPr>
                <w:lang w:val="en-NZ"/>
              </w:rPr>
            </w:pPr>
            <w:r w:rsidRPr="002778DE">
              <w:t>3.3</w:t>
            </w:r>
            <w:r w:rsidRPr="002778DE">
              <w:tab/>
              <w:t>Shut-down procedures are performed according to workplace, WHS, and hygiene and sanitation requirements</w:t>
            </w:r>
          </w:p>
        </w:tc>
      </w:tr>
      <w:tr w:rsidTr="007C7F8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List"/>
              <w:rPr>
                <w:lang w:val="en-NZ"/>
              </w:rPr>
            </w:pPr>
            <w:r w:rsidRPr="002778DE">
              <w:t>4.</w:t>
            </w:r>
            <w:r w:rsidRPr="002778DE">
              <w:tab/>
            </w:r>
            <w:r w:rsidRPr="002778DE">
              <w:t>Clean packaging machinery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
            </w:pPr>
            <w:r w:rsidRPr="002778DE">
              <w:t>4.1</w:t>
            </w:r>
            <w:r w:rsidRPr="002778DE">
              <w:tab/>
              <w:t>Packaging machinery is cleaned and sanitised according to workplace requirements and food safety regulations</w:t>
            </w:r>
          </w:p>
          <w:p w:rsidR="00000000" w:rsidRPr="002778DE" w:rsidP="002778DE">
            <w:pPr>
              <w:pStyle w:val="List"/>
            </w:pPr>
            <w:r w:rsidRPr="002778DE">
              <w:t>4.2</w:t>
            </w:r>
            <w:r w:rsidRPr="002778DE">
              <w:tab/>
              <w:t>Packaging area is cleaned and sanitised according to workplace requirements and food safety regulations</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9" w:name="O_531976"/>
      <w:bookmarkEnd w:id="9"/>
      <w:r w:rsidRPr="002778DE">
        <w:t>Required Skills and Knowledge</w:t>
      </w:r>
    </w:p>
    <w:tbl>
      <w:tblPr>
        <w:tblW w:w="0" w:type="auto"/>
        <w:tblLayout w:type="fixed"/>
        <w:tblCellMar>
          <w:left w:w="62" w:type="dxa"/>
          <w:right w:w="62" w:type="dxa"/>
        </w:tblCellMar>
        <w:tblLook w:val="0000"/>
      </w:tblPr>
      <w:tblGrid>
        <w:gridCol w:w="8522"/>
      </w:tblGrid>
      <w:tr w:rsidTr="007C7F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REQUIRED SKILLS AND KNOWLEDGE</w:t>
            </w:r>
          </w:p>
        </w:tc>
      </w:tr>
      <w:tr w:rsidTr="007C7F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This section describes the skills and knowledge required for this unit.</w:t>
            </w:r>
          </w:p>
        </w:tc>
      </w:tr>
      <w:tr w:rsidTr="007C7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Required skills</w:t>
            </w:r>
          </w:p>
        </w:tc>
      </w:tr>
      <w:tr w:rsidTr="007C7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t xml:space="preserve">Ability to: </w:t>
            </w:r>
          </w:p>
          <w:p w:rsidR="00000000" w:rsidRPr="002778DE" w:rsidP="002778DE">
            <w:pPr>
              <w:pStyle w:val="ListBullet"/>
            </w:pPr>
            <w:r w:rsidRPr="002778DE">
              <w:t xml:space="preserve">use a range of packaging equipment to package processed meats and smallgoods for </w:t>
            </w:r>
            <w:r w:rsidRPr="002778DE">
              <w:t>retail sale</w:t>
            </w:r>
          </w:p>
          <w:p w:rsidR="00000000" w:rsidRPr="002778DE" w:rsidP="002778DE">
            <w:pPr>
              <w:pStyle w:val="ListBullet"/>
            </w:pPr>
            <w:r w:rsidRPr="002778DE">
              <w:t>identify food safety hazards in packaging processed meat and take appropriate preventative or corrective action</w:t>
            </w:r>
          </w:p>
          <w:p w:rsidR="00000000" w:rsidRPr="002778DE" w:rsidP="002778DE">
            <w:pPr>
              <w:pStyle w:val="ListBullet"/>
            </w:pPr>
            <w:r w:rsidRPr="002778DE">
              <w:t>identify sub-standard or contaminated product</w:t>
            </w:r>
          </w:p>
          <w:p w:rsidR="00000000" w:rsidRPr="002778DE" w:rsidP="002778DE">
            <w:pPr>
              <w:pStyle w:val="ListBullet"/>
            </w:pPr>
            <w:r w:rsidRPr="002778DE">
              <w:t>clean equipment according to hygiene requirements</w:t>
            </w:r>
          </w:p>
          <w:p w:rsidR="00000000" w:rsidRPr="002778DE" w:rsidP="002778DE">
            <w:pPr>
              <w:pStyle w:val="ListBullet"/>
            </w:pPr>
            <w:r w:rsidRPr="002778DE">
              <w:t>work with team members</w:t>
            </w:r>
          </w:p>
          <w:p w:rsidR="00000000" w:rsidRPr="002778DE" w:rsidP="002778DE">
            <w:pPr>
              <w:pStyle w:val="ListBullet"/>
            </w:pPr>
            <w:r w:rsidRPr="002778DE">
              <w:t>apply relevant regulatory and workplace requirements</w:t>
            </w:r>
          </w:p>
          <w:p w:rsidR="00000000" w:rsidRPr="002778DE" w:rsidP="002778DE">
            <w:pPr>
              <w:pStyle w:val="ListBullet"/>
            </w:pPr>
            <w:r w:rsidRPr="002778DE">
              <w:t>report equipment faults, either verbally or in writing, according to workplace requirements</w:t>
            </w:r>
          </w:p>
          <w:p w:rsidR="00000000" w:rsidRPr="002778DE" w:rsidP="002778DE">
            <w:pPr>
              <w:pStyle w:val="ListBullet"/>
            </w:pPr>
            <w:r w:rsidRPr="002778DE">
              <w:t>seek advice from appropriate sources when working with new products or equipment</w:t>
            </w:r>
          </w:p>
          <w:p w:rsidR="00000000" w:rsidRPr="002778DE" w:rsidP="002778DE">
            <w:pPr>
              <w:pStyle w:val="ListBullet"/>
            </w:pPr>
            <w:r w:rsidRPr="002778DE">
              <w:t>use mathematical skills releva</w:t>
            </w:r>
            <w:r w:rsidRPr="002778DE">
              <w:t>nt to the task</w:t>
            </w:r>
          </w:p>
          <w:p w:rsidR="00000000" w:rsidP="002778DE">
            <w:pPr>
              <w:pStyle w:val="ListBullet"/>
              <w:rPr>
                <w:lang w:val="en-NZ"/>
              </w:rPr>
            </w:pPr>
            <w:r w:rsidRPr="002778DE">
              <w:t>use relevant communication skills</w:t>
            </w:r>
          </w:p>
        </w:tc>
      </w:tr>
      <w:tr w:rsidTr="007C7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Required knowledge</w:t>
            </w:r>
          </w:p>
        </w:tc>
      </w:tr>
      <w:tr w:rsidTr="007C7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Bullet"/>
            </w:pPr>
            <w:r w:rsidRPr="002778DE">
              <w:t>effect of packaging materials and processes on quality, safety and shelf life of product</w:t>
            </w:r>
          </w:p>
          <w:p w:rsidR="00000000" w:rsidRPr="002778DE" w:rsidP="002778DE">
            <w:pPr>
              <w:pStyle w:val="ListBullet"/>
            </w:pPr>
            <w:r w:rsidRPr="002778DE">
              <w:t>regulatory requirements for packaging and labelling</w:t>
            </w:r>
          </w:p>
          <w:p w:rsidR="00000000" w:rsidRPr="002778DE" w:rsidP="002778DE">
            <w:pPr>
              <w:pStyle w:val="ListBullet"/>
            </w:pPr>
            <w:r w:rsidRPr="002778DE">
              <w:t>packaging processes</w:t>
            </w:r>
          </w:p>
          <w:p w:rsidR="00000000" w:rsidRPr="002778DE" w:rsidP="002778DE">
            <w:pPr>
              <w:pStyle w:val="ListBullet"/>
            </w:pPr>
            <w:r w:rsidRPr="002778DE">
              <w:t>workplace procedures for</w:t>
            </w:r>
            <w:r w:rsidRPr="002778DE">
              <w:t xml:space="preserve"> dealing with sub-standard or contaminated product</w:t>
            </w:r>
          </w:p>
          <w:p w:rsidR="00000000" w:rsidRPr="002778DE" w:rsidP="002778DE">
            <w:pPr>
              <w:pStyle w:val="ListBullet"/>
            </w:pPr>
            <w:r w:rsidRPr="002778DE">
              <w:t>defects that can occur during packaging</w:t>
            </w:r>
          </w:p>
          <w:p w:rsidR="00000000" w:rsidRPr="002778DE" w:rsidP="002778DE">
            <w:pPr>
              <w:pStyle w:val="ListBullet"/>
            </w:pPr>
            <w:r w:rsidRPr="002778DE">
              <w:t>packaging requirements</w:t>
            </w:r>
          </w:p>
          <w:p w:rsidR="00000000" w:rsidRPr="002778DE" w:rsidP="002778DE">
            <w:pPr>
              <w:pStyle w:val="ListBullet"/>
            </w:pPr>
            <w:r w:rsidRPr="002778DE">
              <w:t>specific WHS requirements for vacuum packing</w:t>
            </w:r>
          </w:p>
          <w:p w:rsidR="00000000" w:rsidRPr="002778DE" w:rsidP="002778DE">
            <w:pPr>
              <w:pStyle w:val="ListBullet"/>
            </w:pPr>
            <w:r w:rsidRPr="002778DE">
              <w:t>general operating principles, including start-up and shut-down procedures</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10" w:name="O_531977"/>
      <w:bookmarkEnd w:id="10"/>
      <w:r w:rsidRPr="002778DE">
        <w:t>Evidence Guide</w:t>
      </w:r>
    </w:p>
    <w:tbl>
      <w:tblPr>
        <w:tblW w:w="9570" w:type="dxa"/>
        <w:tblLayout w:type="fixed"/>
        <w:tblCellMar>
          <w:left w:w="62" w:type="dxa"/>
          <w:right w:w="62" w:type="dxa"/>
        </w:tblCellMar>
        <w:tblLook w:val="0000"/>
      </w:tblPr>
      <w:tblGrid>
        <w:gridCol w:w="3908"/>
        <w:gridCol w:w="5662"/>
      </w:tblGrid>
      <w:tr w:rsidTr="007C7F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EVIDENCE GUIDE</w:t>
            </w:r>
          </w:p>
        </w:tc>
      </w:tr>
      <w:tr w:rsidTr="007C7F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The evidence guide provides advice on assessment and must be read in conjunction with the performance criteria, required skills and knowledge, range statement and the Assessment Guidelines for the Training Package.</w:t>
            </w:r>
          </w:p>
        </w:tc>
      </w:tr>
      <w:tr w:rsidTr="007C7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t>The meat industry has specific and clear requirements for evidence. A minimum of three forms of evidence is required to demonstrate competency in the meat industry. This is specifically designed to provide evidence that covers the de</w:t>
            </w:r>
            <w:r w:rsidRPr="002778DE">
              <w:t>monstration in the workplace of all aspects of competency over time.</w:t>
            </w:r>
          </w:p>
          <w:p w:rsidR="00000000" w:rsidRPr="002778DE" w:rsidP="002778DE">
            <w:pPr>
              <w:pStyle w:val="BodyText"/>
            </w:pPr>
            <w:r w:rsidRPr="002778DE">
              <w:t>These requirements are in addition to the requirements for valid, current, authentic and sufficient evidence.</w:t>
            </w:r>
          </w:p>
          <w:p w:rsidR="00000000" w:rsidRPr="002778DE" w:rsidP="002778DE">
            <w:pPr>
              <w:pStyle w:val="BodyText"/>
            </w:pPr>
            <w:r w:rsidRPr="002778DE">
              <w:t>Three forms of evidence means three different kinds of evidence - not three p</w:t>
            </w:r>
            <w:r w:rsidRPr="002778DE">
              <w:t>ieces of the same kind. In practice it will mean that most of the unit is covered twice. This increases the legitimacy of the evidence.</w:t>
            </w:r>
          </w:p>
          <w:p w:rsidR="00000000" w:rsidP="002778DE">
            <w:pPr>
              <w:pStyle w:val="BodyText"/>
              <w:rPr>
                <w:lang w:val="en-NZ"/>
              </w:rPr>
            </w:pPr>
            <w:r w:rsidRPr="002778DE">
              <w:t>All assessment must be conducted against Australian meat industry standards and regulations.</w:t>
            </w:r>
          </w:p>
        </w:tc>
      </w:tr>
      <w:tr w:rsidTr="007C7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Critical aspects for asses</w:t>
            </w:r>
            <w:r w:rsidRPr="002778DE">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Competency must be demonstrated under conditions similar to the speed of production and within the parameters of the role and responsibilities.</w:t>
            </w:r>
          </w:p>
        </w:tc>
      </w:tr>
      <w:tr w:rsidTr="007C7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Context of</w:t>
            </w:r>
            <w:r w:rsidRPr="002778DE">
              <w:t xml:space="preserve">, </w:t>
            </w:r>
            <w:r w:rsidRPr="002778D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Assessment must occur in the workplace under normal enterprise or production conditions or in a simulated environment.</w:t>
            </w:r>
          </w:p>
        </w:tc>
      </w:tr>
      <w:tr w:rsidTr="007C7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t>Recommended methods of assessment include:</w:t>
            </w:r>
          </w:p>
          <w:p w:rsidR="00000000" w:rsidRPr="002778DE" w:rsidP="002778DE">
            <w:pPr>
              <w:pStyle w:val="ListBullet"/>
            </w:pPr>
            <w:r w:rsidRPr="002778DE">
              <w:t>quiz of underpinning knowledge</w:t>
            </w:r>
          </w:p>
          <w:p w:rsidR="00000000" w:rsidRPr="002778DE" w:rsidP="002778DE">
            <w:pPr>
              <w:pStyle w:val="ListBullet"/>
            </w:pPr>
            <w:r w:rsidRPr="002778DE">
              <w:t>si</w:t>
            </w:r>
            <w:r w:rsidRPr="002778DE">
              <w:t>mulation</w:t>
            </w:r>
          </w:p>
          <w:p w:rsidR="00000000" w:rsidRPr="002778DE" w:rsidP="002778DE">
            <w:pPr>
              <w:pStyle w:val="ListBullet"/>
            </w:pPr>
            <w:r w:rsidRPr="002778DE">
              <w:t>verified work log or diary</w:t>
            </w:r>
          </w:p>
          <w:p w:rsidR="00000000" w:rsidRPr="002778DE" w:rsidP="002778DE">
            <w:pPr>
              <w:pStyle w:val="ListBullet"/>
            </w:pPr>
            <w:r w:rsidRPr="002778DE">
              <w:t xml:space="preserve">workplace project </w:t>
            </w:r>
          </w:p>
          <w:p w:rsidR="00000000" w:rsidRPr="002778DE" w:rsidP="002778DE">
            <w:pPr>
              <w:pStyle w:val="ListBullet"/>
            </w:pPr>
            <w:r w:rsidRPr="002778DE">
              <w:t>workplace referee or third-party report of performance over time</w:t>
            </w:r>
          </w:p>
          <w:p w:rsidR="00000000" w:rsidP="002778DE">
            <w:pPr>
              <w:pStyle w:val="BodyText"/>
              <w:rPr>
                <w:lang w:val="en-NZ"/>
              </w:rPr>
            </w:pPr>
            <w:r w:rsidRPr="002778DE">
              <w:t>Assessment practices should take into account any relevant language or cultural issues related to Aboriginality and Torres Strait Island</w:t>
            </w:r>
            <w:r w:rsidRPr="002778DE">
              <w:t>er, gender, or language backgrounds other than English. Language and literacy demands of the assessment task should not be higher than those of the work role.</w:t>
            </w:r>
          </w:p>
        </w:tc>
      </w:tr>
      <w:tr w:rsidTr="007C7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BodyText"/>
            </w:pPr>
            <w:r w:rsidRPr="002778DE">
              <w:t>A current list of resources for this Unit of Competency is a</w:t>
            </w:r>
            <w:r w:rsidRPr="002778DE">
              <w:t xml:space="preserve">vailable from MINTRAC </w:t>
            </w:r>
            <w:r w:rsidRPr="002778DE">
              <w:rPr>
                <w:rStyle w:val="Underline"/>
              </w:rPr>
              <w:t>www</w:t>
            </w:r>
            <w:r w:rsidRPr="002778DE">
              <w:t>.</w:t>
            </w:r>
            <w:r w:rsidRPr="002778DE">
              <w:rPr>
                <w:rStyle w:val="Underline"/>
              </w:rPr>
              <w:t>mintrac</w:t>
            </w:r>
            <w:r w:rsidRPr="002778DE">
              <w:t>.</w:t>
            </w:r>
            <w:r w:rsidRPr="002778DE">
              <w:rPr>
                <w:rStyle w:val="Underline"/>
              </w:rPr>
              <w:t>com</w:t>
            </w:r>
            <w:r w:rsidRPr="002778DE">
              <w:t>.</w:t>
            </w:r>
            <w:r w:rsidRPr="002778DE">
              <w:rPr>
                <w:rStyle w:val="Underline"/>
              </w:rPr>
              <w:t>au</w:t>
            </w:r>
            <w:r w:rsidRPr="002778DE">
              <w:t xml:space="preserve"> or telephone 1800 817 462.</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11" w:name="O_531978"/>
      <w:bookmarkEnd w:id="11"/>
      <w:r w:rsidRPr="002778DE">
        <w:t>Range Statement</w:t>
      </w:r>
    </w:p>
    <w:tbl>
      <w:tblPr>
        <w:tblW w:w="0" w:type="auto"/>
        <w:tblLayout w:type="fixed"/>
        <w:tblCellMar>
          <w:left w:w="62" w:type="dxa"/>
          <w:right w:w="62" w:type="dxa"/>
        </w:tblCellMar>
        <w:tblLook w:val="0000"/>
      </w:tblPr>
      <w:tblGrid>
        <w:gridCol w:w="3511"/>
        <w:gridCol w:w="5011"/>
      </w:tblGrid>
      <w:tr w:rsidTr="007C7F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SpecialBold"/>
              </w:rPr>
              <w:t>RANGE STATEMENT</w:t>
            </w:r>
          </w:p>
        </w:tc>
      </w:tr>
      <w:tr w:rsidTr="007C7F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t>The range statement relat</w:t>
            </w:r>
            <w:r w:rsidRPr="002778DE">
              <w:t>es to the unit of competency as a whole. It allows for different work environments and situations that may affect performance. Bold italicised wording, if used in the performance criteria, is detailed below. Essential operating conditions that may be prese</w:t>
            </w:r>
            <w:r w:rsidRPr="002778DE">
              <w:t>nt with training and assessment (depending on the work situation, needs of the candidate, accessibility of the item, and local industry and regional contexts) may also be included.</w:t>
            </w:r>
          </w:p>
        </w:tc>
      </w:tr>
      <w:tr w:rsidTr="007C7F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BoldandItalics"/>
              </w:rPr>
              <w:t>Workplace requirements</w:t>
            </w:r>
            <w:r w:rsidRPr="002778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Bullet"/>
            </w:pPr>
            <w:r w:rsidRPr="002778DE">
              <w:t>enterprise-specific procedures</w:t>
            </w:r>
          </w:p>
          <w:p w:rsidR="00000000" w:rsidRPr="002778DE" w:rsidP="002778DE">
            <w:pPr>
              <w:pStyle w:val="ListBullet"/>
            </w:pPr>
            <w:r w:rsidRPr="002778DE">
              <w:t>WHS requirements</w:t>
            </w:r>
          </w:p>
          <w:p w:rsidR="00000000" w:rsidRPr="002778DE" w:rsidP="002778DE">
            <w:pPr>
              <w:pStyle w:val="ListBullet"/>
            </w:pPr>
            <w:r w:rsidRPr="002778DE">
              <w:t>QA requirements</w:t>
            </w:r>
          </w:p>
          <w:p w:rsidR="00000000" w:rsidRPr="002778DE" w:rsidP="002778DE">
            <w:pPr>
              <w:pStyle w:val="ListBullet"/>
            </w:pPr>
            <w:r w:rsidRPr="002778DE">
              <w:t>Standard Operating Procedures (SOPs)</w:t>
            </w:r>
          </w:p>
          <w:p w:rsidR="00000000" w:rsidP="002778DE">
            <w:pPr>
              <w:pStyle w:val="ListBullet"/>
              <w:rPr>
                <w:lang w:val="en-NZ"/>
              </w:rPr>
            </w:pPr>
            <w:r w:rsidRPr="002778DE">
              <w:t>the ability to perform the task to production requirements</w:t>
            </w:r>
          </w:p>
        </w:tc>
      </w:tr>
      <w:tr w:rsidTr="007C7F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BoldandItalics"/>
              </w:rPr>
              <w:t>WHS</w:t>
            </w:r>
            <w:r w:rsidRPr="002778D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Bullet"/>
            </w:pPr>
            <w:r w:rsidRPr="002778DE">
              <w:t>enterprise WHS policies, procedures and programs</w:t>
            </w:r>
          </w:p>
          <w:p w:rsidR="00000000" w:rsidRPr="002778DE" w:rsidP="002778DE">
            <w:pPr>
              <w:pStyle w:val="ListBullet"/>
            </w:pPr>
            <w:r w:rsidRPr="002778DE">
              <w:t>WHS legal requirements</w:t>
            </w:r>
          </w:p>
          <w:p w:rsidR="00000000" w:rsidRPr="002778DE" w:rsidP="002778DE">
            <w:pPr>
              <w:pStyle w:val="ListBullet"/>
            </w:pPr>
            <w:r w:rsidRPr="002778DE">
              <w:t>Personal Protective Equipment (PPE) which may include:</w:t>
            </w:r>
          </w:p>
          <w:p w:rsidR="00000000" w:rsidRPr="002778DE" w:rsidP="002778DE">
            <w:pPr>
              <w:pStyle w:val="ListBullet2"/>
            </w:pPr>
            <w:r w:rsidRPr="002778DE">
              <w:t>coats and aprons</w:t>
            </w:r>
          </w:p>
          <w:p w:rsidR="00000000" w:rsidRPr="002778DE" w:rsidP="002778DE">
            <w:pPr>
              <w:pStyle w:val="ListBullet2"/>
            </w:pPr>
            <w:r w:rsidRPr="002778DE">
              <w:t>head-wear</w:t>
            </w:r>
          </w:p>
          <w:p w:rsidR="00000000" w:rsidRPr="002778DE" w:rsidP="002778DE">
            <w:pPr>
              <w:pStyle w:val="ListBullet2"/>
            </w:pPr>
            <w:r w:rsidRPr="002778DE">
              <w:t>lifting assistance</w:t>
            </w:r>
          </w:p>
          <w:p w:rsidR="00000000" w:rsidRPr="002778DE" w:rsidP="002778DE">
            <w:pPr>
              <w:pStyle w:val="ListBullet2"/>
            </w:pPr>
            <w:r w:rsidRPr="002778DE">
              <w:t>protective boot covers</w:t>
            </w:r>
          </w:p>
          <w:p w:rsidR="00000000" w:rsidRPr="002778DE" w:rsidP="002778DE">
            <w:pPr>
              <w:pStyle w:val="ListBullet2"/>
            </w:pPr>
            <w:r w:rsidRPr="002778DE">
              <w:t>uniforms</w:t>
            </w:r>
          </w:p>
          <w:p w:rsidR="00000000" w:rsidRPr="002778DE" w:rsidP="002778DE">
            <w:pPr>
              <w:pStyle w:val="ListBullet2"/>
            </w:pPr>
            <w:r w:rsidRPr="002778DE">
              <w:t>work, safety or waterproof footwear</w:t>
            </w:r>
          </w:p>
          <w:p w:rsidR="00000000" w:rsidP="002778DE">
            <w:pPr>
              <w:pStyle w:val="ListBullet"/>
              <w:rPr>
                <w:lang w:val="en-NZ"/>
              </w:rPr>
            </w:pPr>
            <w:r w:rsidRPr="002778DE">
              <w:t>requirements set out in standards and codes of practice</w:t>
            </w:r>
          </w:p>
        </w:tc>
      </w:tr>
      <w:tr w:rsidTr="007C7F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BoldandItalics"/>
              </w:rPr>
              <w:t>Regulatory</w:t>
            </w:r>
            <w:r w:rsidRPr="002778D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Bullet"/>
            </w:pPr>
            <w:r w:rsidRPr="002778DE">
              <w:t>federal, state and territory regulations regarding meat processing</w:t>
            </w:r>
          </w:p>
          <w:p w:rsidR="00000000" w:rsidRPr="002778DE" w:rsidP="002778DE">
            <w:pPr>
              <w:pStyle w:val="ListBullet"/>
            </w:pPr>
            <w:r w:rsidRPr="002778DE">
              <w:t>hygiene and sanitation requirements</w:t>
            </w:r>
          </w:p>
          <w:p w:rsidR="00000000" w:rsidRPr="002778DE" w:rsidP="002778DE">
            <w:pPr>
              <w:pStyle w:val="ListBullet"/>
            </w:pPr>
            <w:r w:rsidRPr="002778DE">
              <w:t>Food Standards Code</w:t>
            </w:r>
          </w:p>
          <w:p w:rsidR="00000000" w:rsidP="002778DE">
            <w:pPr>
              <w:pStyle w:val="ListBullet"/>
              <w:rPr>
                <w:lang w:val="en-NZ"/>
              </w:rPr>
            </w:pPr>
            <w:r w:rsidRPr="002778DE">
              <w:t>relevant Australian Standards</w:t>
            </w:r>
          </w:p>
        </w:tc>
      </w:tr>
      <w:tr w:rsidTr="007C7F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8DE">
            <w:pPr>
              <w:pStyle w:val="BodyText"/>
              <w:rPr>
                <w:lang w:val="en-NZ"/>
              </w:rPr>
            </w:pPr>
            <w:r w:rsidRPr="002778DE">
              <w:rPr>
                <w:rStyle w:val="BoldandItalics"/>
              </w:rPr>
              <w:t>Mathematical skills</w:t>
            </w:r>
            <w:r w:rsidRPr="002778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DE" w:rsidP="002778DE">
            <w:pPr>
              <w:pStyle w:val="ListBullet"/>
            </w:pPr>
            <w:r w:rsidRPr="002778DE">
              <w:t>accurate recording of temperature, time,</w:t>
            </w:r>
            <w:r w:rsidRPr="002778DE">
              <w:t xml:space="preserve"> date, volume, weight and quantity in standard formats or proformas</w:t>
            </w:r>
          </w:p>
          <w:p w:rsidR="00000000" w:rsidRPr="002778DE" w:rsidP="002778DE">
            <w:pPr>
              <w:pStyle w:val="ListBullet"/>
            </w:pPr>
            <w:r w:rsidRPr="002778DE">
              <w:t>reading and interpreting analogue and digital measures including scales, pressure gauges and thermometers</w:t>
            </w:r>
          </w:p>
        </w:tc>
      </w:tr>
    </w:tbl>
    <w:p w:rsidR="00000000" w:rsidRPr="002778DE" w:rsidP="002778DE">
      <w:pPr>
        <w:pStyle w:val="BodyText"/>
      </w:pPr>
    </w:p>
    <w:p w:rsidR="00000000" w:rsidRPr="002778DE" w:rsidP="002778DE">
      <w:pPr>
        <w:pStyle w:val="AllowPageBreak"/>
      </w:pPr>
    </w:p>
    <w:p w:rsidR="00000000" w:rsidRPr="002778DE" w:rsidP="002778DE">
      <w:pPr>
        <w:pStyle w:val="Heading1"/>
      </w:pPr>
      <w:bookmarkStart w:id="12" w:name="O_531979"/>
      <w:bookmarkEnd w:id="12"/>
      <w:r w:rsidRPr="002778DE">
        <w:t>Unit Sector(s)</w:t>
      </w:r>
    </w:p>
    <w:p w:rsidR="00000000" w:rsidRPr="002778DE" w:rsidP="002778DE">
      <w:pPr>
        <w:pStyle w:val="BodyText"/>
      </w:pPr>
      <w:r w:rsidRPr="002778DE">
        <w:t>Not applicable.</w:t>
      </w:r>
    </w:p>
    <w:p w:rsidR="00000000" w:rsidRPr="002778DE" w:rsidP="002778DE"/>
    <w:sectPr w:rsidSect="00277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rsidRPr="007C7F85" w:rsidP="007C7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85" w:rsidP="00277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7F85" w:rsidP="002778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C7F85" w:rsidP="00277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rsidRPr="007C7F85" w:rsidP="007C7F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85" w:rsidRPr="002D2AF8" w:rsidP="002778DE">
    <w:pPr>
      <w:pStyle w:val="Header"/>
      <w:framePr w:wrap="around"/>
    </w:pPr>
    <w:r>
      <w:fldChar w:fldCharType="begin"/>
    </w:r>
    <w:r>
      <w:instrText xml:space="preserve"> TITLE   \* MERGEFORMAT </w:instrText>
    </w:r>
    <w:r>
      <w:fldChar w:fldCharType="separate"/>
    </w:r>
    <w:r>
      <w:t>MTMSR215A Package meat and smallgoods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7C7F85" w:rsidP="00277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4E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28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26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8DE"/>
    <w:pPr>
      <w:spacing w:before="360" w:after="60"/>
      <w:outlineLvl w:val="0"/>
    </w:pPr>
    <w:rPr>
      <w:sz w:val="32"/>
    </w:rPr>
  </w:style>
  <w:style w:type="paragraph" w:styleId="Heading2">
    <w:name w:val="heading 2"/>
    <w:basedOn w:val="HeadingBase"/>
    <w:next w:val="BodyText"/>
    <w:link w:val="Heading2Char"/>
    <w:qFormat/>
    <w:rsid w:val="002778DE"/>
    <w:pPr>
      <w:keepLines/>
      <w:spacing w:before="240" w:after="120"/>
      <w:outlineLvl w:val="1"/>
    </w:pPr>
    <w:rPr>
      <w:sz w:val="28"/>
      <w:szCs w:val="40"/>
    </w:rPr>
  </w:style>
  <w:style w:type="paragraph" w:styleId="Heading3">
    <w:name w:val="heading 3"/>
    <w:basedOn w:val="HeadingBase"/>
    <w:next w:val="BodyText"/>
    <w:link w:val="Heading3Char"/>
    <w:qFormat/>
    <w:rsid w:val="002778DE"/>
    <w:pPr>
      <w:spacing w:before="180" w:after="120"/>
      <w:outlineLvl w:val="2"/>
    </w:pPr>
    <w:rPr>
      <w:spacing w:val="-10"/>
      <w:kern w:val="32"/>
    </w:rPr>
  </w:style>
  <w:style w:type="paragraph" w:styleId="Heading4">
    <w:name w:val="heading 4"/>
    <w:basedOn w:val="HeadingBase"/>
    <w:next w:val="BodyText"/>
    <w:link w:val="Heading4Char"/>
    <w:qFormat/>
    <w:rsid w:val="002778DE"/>
    <w:pPr>
      <w:spacing w:before="160" w:after="120"/>
      <w:outlineLvl w:val="3"/>
    </w:pPr>
    <w:rPr>
      <w:sz w:val="22"/>
    </w:rPr>
  </w:style>
  <w:style w:type="paragraph" w:styleId="Heading5">
    <w:name w:val="heading 5"/>
    <w:basedOn w:val="HeadingBase"/>
    <w:next w:val="Normal"/>
    <w:link w:val="Heading5Char"/>
    <w:qFormat/>
    <w:rsid w:val="002778DE"/>
    <w:pPr>
      <w:spacing w:before="80"/>
      <w:outlineLvl w:val="4"/>
    </w:pPr>
    <w:rPr>
      <w:color w:val="918585"/>
      <w:sz w:val="20"/>
    </w:rPr>
  </w:style>
  <w:style w:type="paragraph" w:styleId="Heading6">
    <w:name w:val="heading 6"/>
    <w:basedOn w:val="HeadingBase"/>
    <w:next w:val="Normal"/>
    <w:link w:val="Heading6Char"/>
    <w:qFormat/>
    <w:rsid w:val="002778DE"/>
    <w:pPr>
      <w:spacing w:before="60"/>
      <w:outlineLvl w:val="5"/>
    </w:pPr>
    <w:rPr>
      <w:color w:val="918585"/>
      <w:sz w:val="20"/>
    </w:rPr>
  </w:style>
  <w:style w:type="paragraph" w:styleId="Heading7">
    <w:name w:val="heading 7"/>
    <w:basedOn w:val="Normal"/>
    <w:next w:val="Normal"/>
    <w:link w:val="Heading7Char"/>
    <w:qFormat/>
    <w:rsid w:val="002778DE"/>
    <w:pPr>
      <w:ind w:left="720"/>
      <w:outlineLvl w:val="6"/>
    </w:pPr>
    <w:rPr>
      <w:i/>
    </w:rPr>
  </w:style>
  <w:style w:type="paragraph" w:styleId="Heading8">
    <w:name w:val="heading 8"/>
    <w:basedOn w:val="Normal"/>
    <w:next w:val="Normal"/>
    <w:link w:val="Heading8Char"/>
    <w:qFormat/>
    <w:rsid w:val="002778DE"/>
    <w:pPr>
      <w:ind w:left="720"/>
      <w:outlineLvl w:val="7"/>
    </w:pPr>
    <w:rPr>
      <w:i/>
    </w:rPr>
  </w:style>
  <w:style w:type="paragraph" w:styleId="Heading9">
    <w:name w:val="heading 9"/>
    <w:basedOn w:val="Normal"/>
    <w:next w:val="Normal"/>
    <w:link w:val="Heading9Char"/>
    <w:qFormat/>
    <w:rsid w:val="002778DE"/>
    <w:pPr>
      <w:ind w:left="720"/>
      <w:outlineLvl w:val="8"/>
    </w:pPr>
    <w:rPr>
      <w:i/>
    </w:rPr>
  </w:style>
  <w:style w:type="character" w:default="1" w:styleId="DefaultParagraphFont">
    <w:name w:val="Default Paragraph Font"/>
    <w:uiPriority w:val="1"/>
    <w:unhideWhenUsed/>
    <w:rsid w:val="00277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8DE"/>
  </w:style>
  <w:style w:type="character" w:customStyle="1" w:styleId="Heading1Char">
    <w:name w:val="Heading 1 Char"/>
    <w:basedOn w:val="DefaultParagraphFont"/>
    <w:link w:val="Heading1"/>
    <w:rsid w:val="002778DE"/>
    <w:rPr>
      <w:rFonts w:ascii="Times New Roman" w:eastAsia="Times New Roman" w:hAnsi="Times New Roman" w:cs="Times New Roman"/>
      <w:b/>
      <w:sz w:val="32"/>
      <w:szCs w:val="20"/>
      <w:lang w:eastAsia="en-US"/>
    </w:rPr>
  </w:style>
  <w:style w:type="paragraph" w:styleId="BodyText">
    <w:name w:val="Body Text"/>
    <w:basedOn w:val="Normal"/>
    <w:link w:val="BodyTextChar"/>
    <w:rsid w:val="00277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8DE"/>
    <w:rPr>
      <w:rFonts w:ascii="Times New Roman" w:eastAsia="Times New Roman" w:hAnsi="Times New Roman" w:cs="Times New Roman"/>
      <w:sz w:val="24"/>
      <w:lang w:eastAsia="en-US"/>
    </w:rPr>
  </w:style>
  <w:style w:type="paragraph" w:styleId="List">
    <w:name w:val="List"/>
    <w:basedOn w:val="BodyText"/>
    <w:next w:val="BodyText"/>
    <w:rsid w:val="002778DE"/>
    <w:pPr>
      <w:tabs>
        <w:tab w:val="left" w:pos="340"/>
      </w:tabs>
      <w:spacing w:before="60" w:after="60"/>
      <w:ind w:left="340" w:hanging="340"/>
    </w:pPr>
  </w:style>
  <w:style w:type="paragraph" w:styleId="ListBullet">
    <w:name w:val="List Bullet"/>
    <w:basedOn w:val="List"/>
    <w:rsid w:val="002778DE"/>
    <w:pPr>
      <w:numPr>
        <w:numId w:val="13"/>
      </w:numPr>
      <w:tabs>
        <w:tab w:val="clear" w:pos="340"/>
      </w:tabs>
      <w:spacing w:before="40" w:after="40"/>
    </w:pPr>
  </w:style>
  <w:style w:type="character" w:customStyle="1" w:styleId="SpecialBold">
    <w:name w:val="Special Bold"/>
    <w:basedOn w:val="DefaultParagraphFont"/>
    <w:rsid w:val="002778DE"/>
    <w:rPr>
      <w:b/>
      <w:spacing w:val="0"/>
    </w:rPr>
  </w:style>
  <w:style w:type="paragraph" w:styleId="ListBullet2">
    <w:name w:val="List Bullet 2"/>
    <w:basedOn w:val="List2"/>
    <w:rsid w:val="002778DE"/>
    <w:pPr>
      <w:numPr>
        <w:numId w:val="14"/>
      </w:numPr>
      <w:tabs>
        <w:tab w:val="clear" w:pos="680"/>
      </w:tabs>
    </w:pPr>
  </w:style>
  <w:style w:type="paragraph" w:customStyle="1" w:styleId="SuperHeading">
    <w:name w:val="SuperHeading"/>
    <w:basedOn w:val="Normal"/>
    <w:rsid w:val="002778DE"/>
    <w:pPr>
      <w:spacing w:before="240" w:after="120"/>
      <w:outlineLvl w:val="0"/>
    </w:pPr>
    <w:rPr>
      <w:rFonts w:ascii="Times New Roman" w:hAnsi="Times New Roman"/>
      <w:b/>
      <w:sz w:val="32"/>
    </w:rPr>
  </w:style>
  <w:style w:type="paragraph" w:customStyle="1" w:styleId="AllowPageBreak">
    <w:name w:val="AllowPageBreak"/>
    <w:rsid w:val="00277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778DE"/>
    <w:rPr>
      <w:u w:val="single"/>
    </w:rPr>
  </w:style>
  <w:style w:type="character" w:customStyle="1" w:styleId="BoldandItalics">
    <w:name w:val="Bold and Italics"/>
    <w:qFormat/>
    <w:rsid w:val="002778DE"/>
    <w:rPr>
      <w:b/>
      <w:i/>
      <w:u w:val="none"/>
    </w:rPr>
  </w:style>
  <w:style w:type="character" w:customStyle="1" w:styleId="Heading2Char">
    <w:name w:val="Heading 2 Char"/>
    <w:basedOn w:val="DefaultParagraphFont"/>
    <w:link w:val="Heading2"/>
    <w:rsid w:val="00277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8DE"/>
    <w:rPr>
      <w:rFonts w:ascii="Courier New" w:eastAsia="Times New Roman" w:hAnsi="Courier New" w:cs="Times New Roman"/>
      <w:i/>
      <w:szCs w:val="20"/>
      <w:lang w:eastAsia="en-US"/>
    </w:rPr>
  </w:style>
  <w:style w:type="paragraph" w:customStyle="1" w:styleId="HeadingBase">
    <w:name w:val="Heading Base"/>
    <w:rsid w:val="00277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8DE"/>
    <w:pPr>
      <w:tabs>
        <w:tab w:val="right" w:leader="dot" w:pos="9072"/>
      </w:tabs>
      <w:ind w:left="567"/>
    </w:pPr>
    <w:rPr>
      <w:szCs w:val="22"/>
    </w:rPr>
  </w:style>
  <w:style w:type="paragraph" w:customStyle="1" w:styleId="TOCBase">
    <w:name w:val="TOC Base"/>
    <w:rsid w:val="00277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8DE"/>
    <w:pPr>
      <w:tabs>
        <w:tab w:val="right" w:leader="dot" w:pos="9072"/>
      </w:tabs>
      <w:spacing w:before="40" w:after="40"/>
      <w:ind w:left="284"/>
    </w:pPr>
    <w:rPr>
      <w:rFonts w:ascii="Times New Roman" w:hAnsi="Times New Roman"/>
    </w:rPr>
  </w:style>
  <w:style w:type="paragraph" w:styleId="TOC1">
    <w:name w:val="toc 1"/>
    <w:basedOn w:val="TOCBase"/>
    <w:next w:val="Normal"/>
    <w:rsid w:val="00277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8DE"/>
    <w:rPr>
      <w:rFonts w:ascii="Times New Roman" w:eastAsia="Times New Roman" w:hAnsi="Times New Roman" w:cs="Times New Roman"/>
      <w:sz w:val="16"/>
      <w:lang w:eastAsia="en-US"/>
    </w:rPr>
  </w:style>
  <w:style w:type="paragraph" w:styleId="Title">
    <w:name w:val="Title"/>
    <w:basedOn w:val="HeadingBase"/>
    <w:link w:val="TitleChar"/>
    <w:qFormat/>
    <w:rsid w:val="002778DE"/>
    <w:pPr>
      <w:spacing w:before="5040"/>
      <w:jc w:val="center"/>
    </w:pPr>
    <w:rPr>
      <w:sz w:val="48"/>
      <w:szCs w:val="72"/>
      <w:lang w:val="en-US"/>
    </w:rPr>
  </w:style>
  <w:style w:type="character" w:customStyle="1" w:styleId="TitleChar">
    <w:name w:val="Title Char"/>
    <w:basedOn w:val="DefaultParagraphFont"/>
    <w:link w:val="Title"/>
    <w:rsid w:val="00277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8DE"/>
    <w:pPr>
      <w:tabs>
        <w:tab w:val="left" w:pos="3600"/>
        <w:tab w:val="left" w:pos="3958"/>
      </w:tabs>
    </w:pPr>
  </w:style>
  <w:style w:type="paragraph" w:customStyle="1" w:styleId="Note">
    <w:name w:val="Note"/>
    <w:basedOn w:val="BodyText"/>
    <w:rsid w:val="00277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8DE"/>
    <w:pPr>
      <w:framePr w:wrap="auto" w:hAnchor="text" w:y="6049"/>
    </w:pPr>
    <w:rPr>
      <w:color w:val="000000"/>
      <w:sz w:val="40"/>
    </w:rPr>
  </w:style>
  <w:style w:type="paragraph" w:customStyle="1" w:styleId="TOCTitle">
    <w:name w:val="TOCTitle"/>
    <w:basedOn w:val="Heading1"/>
    <w:rsid w:val="002778DE"/>
    <w:pPr>
      <w:spacing w:after="240"/>
      <w:jc w:val="center"/>
      <w:outlineLvl w:val="9"/>
    </w:pPr>
    <w:rPr>
      <w:caps/>
    </w:rPr>
  </w:style>
  <w:style w:type="paragraph" w:customStyle="1" w:styleId="Version">
    <w:name w:val="Version"/>
    <w:rsid w:val="00277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8DE"/>
    <w:pPr>
      <w:keepNext w:val="0"/>
      <w:tabs>
        <w:tab w:val="right" w:pos="4176"/>
      </w:tabs>
      <w:ind w:left="198" w:hanging="198"/>
    </w:pPr>
    <w:rPr>
      <w:rFonts w:ascii="Garamond" w:hAnsi="Garamond"/>
    </w:rPr>
  </w:style>
  <w:style w:type="paragraph" w:styleId="IndexHeading">
    <w:name w:val="index heading"/>
    <w:basedOn w:val="Normal"/>
    <w:next w:val="Index1"/>
    <w:semiHidden/>
    <w:rsid w:val="002778DE"/>
    <w:pPr>
      <w:spacing w:before="120" w:after="120"/>
    </w:pPr>
    <w:rPr>
      <w:rFonts w:ascii="Arial" w:hAnsi="Arial"/>
      <w:b/>
      <w:color w:val="918585"/>
      <w:sz w:val="24"/>
    </w:rPr>
  </w:style>
  <w:style w:type="paragraph" w:styleId="Header">
    <w:name w:val="header"/>
    <w:basedOn w:val="Normal"/>
    <w:link w:val="HeaderChar"/>
    <w:rsid w:val="00277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8DE"/>
    <w:rPr>
      <w:rFonts w:ascii="Times New Roman" w:eastAsia="Times New Roman" w:hAnsi="Times New Roman" w:cs="Times New Roman"/>
      <w:sz w:val="16"/>
      <w:szCs w:val="20"/>
      <w:lang w:val="en-GB" w:eastAsia="en-US"/>
    </w:rPr>
  </w:style>
  <w:style w:type="paragraph" w:customStyle="1" w:styleId="Chapter">
    <w:name w:val="Chapter"/>
    <w:basedOn w:val="Normal"/>
    <w:rsid w:val="002778DE"/>
    <w:pPr>
      <w:spacing w:before="240"/>
    </w:pPr>
    <w:rPr>
      <w:rFonts w:ascii="Times New Roman" w:hAnsi="Times New Roman"/>
      <w:smallCaps/>
      <w:spacing w:val="80"/>
      <w:sz w:val="28"/>
    </w:rPr>
  </w:style>
  <w:style w:type="paragraph" w:customStyle="1" w:styleId="InChapter">
    <w:name w:val="InChapter"/>
    <w:basedOn w:val="Heading3"/>
    <w:rsid w:val="002778DE"/>
    <w:pPr>
      <w:spacing w:after="240"/>
      <w:outlineLvl w:val="9"/>
    </w:pPr>
    <w:rPr>
      <w:noProof/>
    </w:rPr>
  </w:style>
  <w:style w:type="paragraph" w:styleId="Index2">
    <w:name w:val="index 2"/>
    <w:basedOn w:val="Normal"/>
    <w:next w:val="Normal"/>
    <w:semiHidden/>
    <w:rsid w:val="002778DE"/>
    <w:pPr>
      <w:tabs>
        <w:tab w:val="right" w:pos="4176"/>
      </w:tabs>
      <w:ind w:left="568" w:hanging="284"/>
    </w:pPr>
    <w:rPr>
      <w:rFonts w:ascii="Garamond" w:hAnsi="Garamond"/>
    </w:rPr>
  </w:style>
  <w:style w:type="paragraph" w:customStyle="1" w:styleId="Byline">
    <w:name w:val="Byline"/>
    <w:rsid w:val="00277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8DE"/>
    <w:pPr>
      <w:tabs>
        <w:tab w:val="clear" w:pos="3600"/>
        <w:tab w:val="clear" w:pos="3958"/>
      </w:tabs>
      <w:jc w:val="right"/>
    </w:pPr>
  </w:style>
  <w:style w:type="character" w:styleId="Emphasis">
    <w:name w:val="Emphasis"/>
    <w:basedOn w:val="DefaultParagraphFont"/>
    <w:qFormat/>
    <w:rsid w:val="002778DE"/>
    <w:rPr>
      <w:i/>
    </w:rPr>
  </w:style>
  <w:style w:type="paragraph" w:styleId="Caption">
    <w:name w:val="caption"/>
    <w:basedOn w:val="BodyText"/>
    <w:next w:val="Normal"/>
    <w:qFormat/>
    <w:rsid w:val="002778DE"/>
    <w:pPr>
      <w:framePr w:w="2268" w:hSpace="181" w:vSpace="181" w:wrap="around" w:vAnchor="text" w:hAnchor="page" w:x="1135" w:y="285" w:anchorLock="1"/>
    </w:pPr>
    <w:rPr>
      <w:i/>
    </w:rPr>
  </w:style>
  <w:style w:type="paragraph" w:customStyle="1" w:styleId="MiniTOCTitle">
    <w:name w:val="MiniTOCTitle"/>
    <w:basedOn w:val="Heading4"/>
    <w:rsid w:val="002778DE"/>
    <w:pPr>
      <w:spacing w:before="240"/>
      <w:outlineLvl w:val="9"/>
    </w:pPr>
    <w:rPr>
      <w:noProof/>
      <w:sz w:val="24"/>
    </w:rPr>
  </w:style>
  <w:style w:type="paragraph" w:customStyle="1" w:styleId="MiniTOCItem">
    <w:name w:val="MiniTOCItem"/>
    <w:basedOn w:val="ListBullet"/>
    <w:rsid w:val="002778DE"/>
    <w:pPr>
      <w:numPr>
        <w:numId w:val="0"/>
      </w:numPr>
      <w:tabs>
        <w:tab w:val="right" w:leader="dot" w:pos="6521"/>
      </w:tabs>
      <w:spacing w:before="0" w:after="0"/>
    </w:pPr>
  </w:style>
  <w:style w:type="paragraph" w:customStyle="1" w:styleId="TOFTitle">
    <w:name w:val="TOFTitle"/>
    <w:basedOn w:val="TOCTitle"/>
    <w:rsid w:val="002778DE"/>
  </w:style>
  <w:style w:type="paragraph" w:styleId="TableofFigures">
    <w:name w:val="table of figures"/>
    <w:basedOn w:val="Normal"/>
    <w:next w:val="Normal"/>
    <w:semiHidden/>
    <w:rsid w:val="002778DE"/>
    <w:pPr>
      <w:tabs>
        <w:tab w:val="right" w:leader="dot" w:pos="9072"/>
      </w:tabs>
      <w:ind w:left="970" w:hanging="403"/>
    </w:pPr>
    <w:rPr>
      <w:rFonts w:ascii="Times New Roman" w:hAnsi="Times New Roman"/>
      <w:b/>
    </w:rPr>
  </w:style>
  <w:style w:type="paragraph" w:styleId="ListNumber">
    <w:name w:val="List Number"/>
    <w:basedOn w:val="List"/>
    <w:rsid w:val="002778DE"/>
    <w:pPr>
      <w:numPr>
        <w:numId w:val="11"/>
      </w:numPr>
    </w:pPr>
  </w:style>
  <w:style w:type="character" w:customStyle="1" w:styleId="WingdingSymbols">
    <w:name w:val="Wingding Symbols"/>
    <w:rsid w:val="002778DE"/>
    <w:rPr>
      <w:rFonts w:ascii="Wingdings" w:hAnsi="Wingdings"/>
    </w:rPr>
  </w:style>
  <w:style w:type="paragraph" w:customStyle="1" w:styleId="TableHeading">
    <w:name w:val="Table Heading"/>
    <w:basedOn w:val="HeadingBase"/>
    <w:rsid w:val="002778DE"/>
    <w:pPr>
      <w:keepLines/>
      <w:pBdr>
        <w:bottom w:val="single" w:sz="6" w:space="1" w:color="918585"/>
      </w:pBdr>
      <w:spacing w:before="240"/>
    </w:pPr>
  </w:style>
  <w:style w:type="character" w:customStyle="1" w:styleId="HotSpot">
    <w:name w:val="HotSpot"/>
    <w:rsid w:val="002778DE"/>
    <w:rPr>
      <w:color w:val="0033CC"/>
      <w:u w:val="none"/>
    </w:rPr>
  </w:style>
  <w:style w:type="paragraph" w:customStyle="1" w:styleId="BodyTextRight">
    <w:name w:val="Body Text Right"/>
    <w:basedOn w:val="BodyText"/>
    <w:rsid w:val="002778DE"/>
    <w:pPr>
      <w:spacing w:before="0" w:after="0"/>
      <w:jc w:val="right"/>
    </w:pPr>
  </w:style>
  <w:style w:type="paragraph" w:styleId="Index3">
    <w:name w:val="index 3"/>
    <w:basedOn w:val="ListNumber2"/>
    <w:next w:val="Normal"/>
    <w:semiHidden/>
    <w:rsid w:val="002778DE"/>
    <w:pPr>
      <w:numPr>
        <w:numId w:val="0"/>
      </w:numPr>
      <w:tabs>
        <w:tab w:val="right" w:leader="dot" w:pos="4176"/>
      </w:tabs>
    </w:pPr>
  </w:style>
  <w:style w:type="paragraph" w:styleId="ListNumber2">
    <w:name w:val="List Number 2"/>
    <w:basedOn w:val="List2"/>
    <w:rsid w:val="002778DE"/>
    <w:pPr>
      <w:numPr>
        <w:numId w:val="10"/>
      </w:numPr>
      <w:tabs>
        <w:tab w:val="clear" w:pos="1060"/>
      </w:tabs>
    </w:pPr>
  </w:style>
  <w:style w:type="paragraph" w:customStyle="1" w:styleId="MarginNote">
    <w:name w:val="Margin Note"/>
    <w:basedOn w:val="BodyText"/>
    <w:rsid w:val="00277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8DE"/>
    <w:rPr>
      <w:sz w:val="32"/>
    </w:rPr>
  </w:style>
  <w:style w:type="paragraph" w:customStyle="1" w:styleId="HeadingProcedure">
    <w:name w:val="Heading Procedure"/>
    <w:basedOn w:val="HeadingBase"/>
    <w:next w:val="Normal"/>
    <w:rsid w:val="002778DE"/>
    <w:pPr>
      <w:tabs>
        <w:tab w:val="left" w:pos="0"/>
      </w:tabs>
      <w:spacing w:before="120" w:after="60"/>
    </w:pPr>
    <w:rPr>
      <w:i/>
      <w:color w:val="918585"/>
      <w:sz w:val="22"/>
    </w:rPr>
  </w:style>
  <w:style w:type="paragraph" w:customStyle="1" w:styleId="TableBodyText">
    <w:name w:val="Table Body Text"/>
    <w:basedOn w:val="BodyText"/>
    <w:rsid w:val="002778DE"/>
    <w:pPr>
      <w:spacing w:before="60" w:after="60"/>
    </w:pPr>
  </w:style>
  <w:style w:type="paragraph" w:styleId="ListContinue">
    <w:name w:val="List Continue"/>
    <w:basedOn w:val="List"/>
    <w:rsid w:val="002778DE"/>
    <w:pPr>
      <w:ind w:firstLine="0"/>
    </w:pPr>
  </w:style>
  <w:style w:type="paragraph" w:customStyle="1" w:styleId="ListNote">
    <w:name w:val="List Note"/>
    <w:basedOn w:val="List"/>
    <w:rsid w:val="002778DE"/>
    <w:pPr>
      <w:pBdr>
        <w:top w:val="single" w:sz="6" w:space="2" w:color="918585"/>
        <w:bottom w:val="single" w:sz="6" w:space="2" w:color="918585"/>
      </w:pBdr>
      <w:tabs>
        <w:tab w:val="left" w:pos="1021"/>
      </w:tabs>
      <w:ind w:firstLine="0"/>
    </w:pPr>
  </w:style>
  <w:style w:type="paragraph" w:customStyle="1" w:styleId="Warning">
    <w:name w:val="Warning"/>
    <w:basedOn w:val="BodyText"/>
    <w:rsid w:val="002778DE"/>
    <w:pPr>
      <w:shd w:val="clear" w:color="auto" w:fill="D9D9D9"/>
      <w:tabs>
        <w:tab w:val="left" w:pos="992"/>
      </w:tabs>
      <w:ind w:left="119" w:right="119"/>
    </w:pPr>
    <w:rPr>
      <w:sz w:val="20"/>
    </w:rPr>
  </w:style>
  <w:style w:type="paragraph" w:customStyle="1" w:styleId="MarginIcons">
    <w:name w:val="Margin Icons"/>
    <w:basedOn w:val="BodyText"/>
    <w:rsid w:val="00277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8DE"/>
    <w:rPr>
      <w:rFonts w:ascii="Courier New" w:hAnsi="Courier New"/>
    </w:rPr>
  </w:style>
  <w:style w:type="paragraph" w:customStyle="1" w:styleId="NoteBullet">
    <w:name w:val="Note Bullet"/>
    <w:basedOn w:val="Note"/>
    <w:rsid w:val="002778DE"/>
    <w:pPr>
      <w:tabs>
        <w:tab w:val="clear" w:pos="680"/>
      </w:tabs>
      <w:spacing w:before="60" w:after="60"/>
    </w:pPr>
  </w:style>
  <w:style w:type="paragraph" w:customStyle="1" w:styleId="SubHeading2">
    <w:name w:val="SubHeading2"/>
    <w:basedOn w:val="HeadingBase"/>
    <w:rsid w:val="002778DE"/>
    <w:pPr>
      <w:spacing w:before="240" w:after="60"/>
    </w:pPr>
    <w:rPr>
      <w:sz w:val="20"/>
    </w:rPr>
  </w:style>
  <w:style w:type="paragraph" w:customStyle="1" w:styleId="SubHeading1">
    <w:name w:val="SubHeading1"/>
    <w:basedOn w:val="HeadingBase"/>
    <w:rsid w:val="002778DE"/>
    <w:pPr>
      <w:spacing w:before="240" w:after="60"/>
    </w:pPr>
    <w:rPr>
      <w:color w:val="918585"/>
      <w:sz w:val="22"/>
    </w:rPr>
  </w:style>
  <w:style w:type="paragraph" w:customStyle="1" w:styleId="SideHeading">
    <w:name w:val="Side Heading"/>
    <w:basedOn w:val="HeadingBase"/>
    <w:rsid w:val="00277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8DE"/>
    <w:pPr>
      <w:numPr>
        <w:numId w:val="12"/>
      </w:numPr>
    </w:pPr>
  </w:style>
  <w:style w:type="paragraph" w:styleId="PlainText">
    <w:name w:val="Plain Text"/>
    <w:basedOn w:val="Normal"/>
    <w:link w:val="PlainTextChar"/>
    <w:rsid w:val="002778DE"/>
    <w:rPr>
      <w:sz w:val="20"/>
    </w:rPr>
  </w:style>
  <w:style w:type="character" w:customStyle="1" w:styleId="PlainTextChar">
    <w:name w:val="Plain Text Char"/>
    <w:basedOn w:val="DefaultParagraphFont"/>
    <w:link w:val="PlainText"/>
    <w:rsid w:val="002778DE"/>
    <w:rPr>
      <w:rFonts w:ascii="Courier New" w:eastAsia="Times New Roman" w:hAnsi="Courier New" w:cs="Times New Roman"/>
      <w:sz w:val="20"/>
      <w:szCs w:val="20"/>
      <w:lang w:eastAsia="en-US"/>
    </w:rPr>
  </w:style>
  <w:style w:type="character" w:customStyle="1" w:styleId="MenuOption">
    <w:name w:val="Menu Option"/>
    <w:basedOn w:val="DefaultParagraphFont"/>
    <w:rsid w:val="002778DE"/>
    <w:rPr>
      <w:b/>
      <w:smallCaps/>
    </w:rPr>
  </w:style>
  <w:style w:type="paragraph" w:customStyle="1" w:styleId="TableListNumber">
    <w:name w:val="Table List Number"/>
    <w:basedOn w:val="ListNumber"/>
    <w:rsid w:val="002778DE"/>
    <w:pPr>
      <w:numPr>
        <w:numId w:val="0"/>
      </w:numPr>
    </w:pPr>
  </w:style>
  <w:style w:type="paragraph" w:styleId="TOC4">
    <w:name w:val="toc 4"/>
    <w:basedOn w:val="TOCBase"/>
    <w:next w:val="Normal"/>
    <w:semiHidden/>
    <w:rsid w:val="002778DE"/>
    <w:pPr>
      <w:tabs>
        <w:tab w:val="right" w:leader="dot" w:pos="9071"/>
      </w:tabs>
      <w:ind w:left="1701"/>
    </w:pPr>
  </w:style>
  <w:style w:type="paragraph" w:customStyle="1" w:styleId="ListAlpha">
    <w:name w:val="List Alpha"/>
    <w:basedOn w:val="List"/>
    <w:rsid w:val="002778DE"/>
    <w:pPr>
      <w:numPr>
        <w:numId w:val="9"/>
      </w:numPr>
    </w:pPr>
  </w:style>
  <w:style w:type="paragraph" w:customStyle="1" w:styleId="ListAlpha2">
    <w:name w:val="List Alpha 2"/>
    <w:basedOn w:val="List2"/>
    <w:rsid w:val="002778DE"/>
    <w:pPr>
      <w:numPr>
        <w:numId w:val="8"/>
      </w:numPr>
    </w:pPr>
  </w:style>
  <w:style w:type="paragraph" w:styleId="List2">
    <w:name w:val="List 2"/>
    <w:basedOn w:val="BodyText"/>
    <w:rsid w:val="002778DE"/>
    <w:pPr>
      <w:tabs>
        <w:tab w:val="left" w:pos="680"/>
      </w:tabs>
      <w:spacing w:before="60" w:after="60"/>
      <w:ind w:left="680" w:hanging="340"/>
    </w:pPr>
  </w:style>
  <w:style w:type="paragraph" w:styleId="List3">
    <w:name w:val="List 3"/>
    <w:basedOn w:val="BodyText"/>
    <w:rsid w:val="002778DE"/>
    <w:pPr>
      <w:tabs>
        <w:tab w:val="left" w:pos="1021"/>
      </w:tabs>
      <w:spacing w:before="60" w:after="60"/>
      <w:ind w:left="1020" w:hanging="340"/>
    </w:pPr>
  </w:style>
  <w:style w:type="paragraph" w:styleId="List4">
    <w:name w:val="List 4"/>
    <w:basedOn w:val="BodyText"/>
    <w:rsid w:val="002778DE"/>
    <w:pPr>
      <w:tabs>
        <w:tab w:val="left" w:pos="1361"/>
      </w:tabs>
      <w:spacing w:before="60" w:after="60"/>
      <w:ind w:left="1361" w:hanging="340"/>
    </w:pPr>
  </w:style>
  <w:style w:type="paragraph" w:styleId="List5">
    <w:name w:val="List 5"/>
    <w:basedOn w:val="BodyText"/>
    <w:rsid w:val="002778DE"/>
    <w:pPr>
      <w:tabs>
        <w:tab w:val="left" w:pos="1701"/>
      </w:tabs>
      <w:spacing w:before="60" w:after="60"/>
      <w:ind w:left="1701" w:hanging="340"/>
    </w:pPr>
  </w:style>
  <w:style w:type="paragraph" w:styleId="ListBullet3">
    <w:name w:val="List Bullet 3"/>
    <w:basedOn w:val="List3"/>
    <w:rsid w:val="002778DE"/>
    <w:pPr>
      <w:numPr>
        <w:numId w:val="15"/>
      </w:numPr>
      <w:tabs>
        <w:tab w:val="clear" w:pos="1021"/>
      </w:tabs>
      <w:ind w:left="1037" w:hanging="357"/>
    </w:pPr>
  </w:style>
  <w:style w:type="paragraph" w:styleId="ListBullet4">
    <w:name w:val="List Bullet 4"/>
    <w:basedOn w:val="List4"/>
    <w:rsid w:val="002778DE"/>
    <w:pPr>
      <w:numPr>
        <w:numId w:val="3"/>
      </w:numPr>
    </w:pPr>
  </w:style>
  <w:style w:type="paragraph" w:styleId="ListBullet5">
    <w:name w:val="List Bullet 5"/>
    <w:basedOn w:val="List5"/>
    <w:rsid w:val="002778DE"/>
    <w:pPr>
      <w:numPr>
        <w:numId w:val="4"/>
      </w:numPr>
    </w:pPr>
  </w:style>
  <w:style w:type="paragraph" w:styleId="ListContinue2">
    <w:name w:val="List Continue 2"/>
    <w:basedOn w:val="List2"/>
    <w:rsid w:val="002778DE"/>
    <w:pPr>
      <w:ind w:firstLine="0"/>
    </w:pPr>
  </w:style>
  <w:style w:type="paragraph" w:styleId="ListContinue3">
    <w:name w:val="List Continue 3"/>
    <w:basedOn w:val="List3"/>
    <w:rsid w:val="002778DE"/>
    <w:pPr>
      <w:ind w:left="1021" w:firstLine="0"/>
    </w:pPr>
  </w:style>
  <w:style w:type="paragraph" w:styleId="ListContinue4">
    <w:name w:val="List Continue 4"/>
    <w:basedOn w:val="List4"/>
    <w:rsid w:val="002778DE"/>
    <w:pPr>
      <w:ind w:firstLine="0"/>
    </w:pPr>
  </w:style>
  <w:style w:type="paragraph" w:styleId="ListContinue5">
    <w:name w:val="List Continue 5"/>
    <w:basedOn w:val="List5"/>
    <w:rsid w:val="002778DE"/>
    <w:pPr>
      <w:ind w:firstLine="0"/>
    </w:pPr>
  </w:style>
  <w:style w:type="paragraph" w:styleId="ListNumber3">
    <w:name w:val="List Number 3"/>
    <w:basedOn w:val="List3"/>
    <w:rsid w:val="002778DE"/>
    <w:pPr>
      <w:numPr>
        <w:numId w:val="5"/>
      </w:numPr>
    </w:pPr>
  </w:style>
  <w:style w:type="paragraph" w:styleId="ListNumber4">
    <w:name w:val="List Number 4"/>
    <w:basedOn w:val="List4"/>
    <w:rsid w:val="002778DE"/>
    <w:pPr>
      <w:numPr>
        <w:numId w:val="6"/>
      </w:numPr>
    </w:pPr>
  </w:style>
  <w:style w:type="paragraph" w:styleId="ListNumber5">
    <w:name w:val="List Number 5"/>
    <w:basedOn w:val="List5"/>
    <w:rsid w:val="002778DE"/>
    <w:pPr>
      <w:numPr>
        <w:numId w:val="7"/>
      </w:numPr>
    </w:pPr>
  </w:style>
  <w:style w:type="paragraph" w:styleId="BlockText">
    <w:name w:val="Block Text"/>
    <w:basedOn w:val="Normal"/>
    <w:rsid w:val="002778DE"/>
    <w:pPr>
      <w:spacing w:after="120"/>
      <w:ind w:left="1440" w:right="1440"/>
    </w:pPr>
  </w:style>
  <w:style w:type="character" w:customStyle="1" w:styleId="Subscript">
    <w:name w:val="Subscript"/>
    <w:basedOn w:val="DefaultParagraphFont"/>
    <w:rsid w:val="002778DE"/>
    <w:rPr>
      <w:sz w:val="16"/>
      <w:vertAlign w:val="subscript"/>
    </w:rPr>
  </w:style>
  <w:style w:type="character" w:customStyle="1" w:styleId="Superscript">
    <w:name w:val="Superscript"/>
    <w:basedOn w:val="DefaultParagraphFont"/>
    <w:rsid w:val="002778DE"/>
    <w:rPr>
      <w:sz w:val="16"/>
      <w:vertAlign w:val="superscript"/>
    </w:rPr>
  </w:style>
  <w:style w:type="character" w:customStyle="1" w:styleId="Symbols">
    <w:name w:val="Symbols"/>
    <w:basedOn w:val="DefaultParagraphFont"/>
    <w:rsid w:val="002778DE"/>
    <w:rPr>
      <w:rFonts w:ascii="Symbol" w:hAnsi="Symbol"/>
    </w:rPr>
  </w:style>
  <w:style w:type="character" w:customStyle="1" w:styleId="MenuOptions">
    <w:name w:val="Menu Options"/>
    <w:basedOn w:val="DefaultParagraphFont"/>
    <w:rsid w:val="002778DE"/>
    <w:rPr>
      <w:rFonts w:ascii="Arial Narrow" w:hAnsi="Arial Narrow"/>
      <w:smallCaps/>
    </w:rPr>
  </w:style>
  <w:style w:type="character" w:customStyle="1" w:styleId="Buttons">
    <w:name w:val="Buttons"/>
    <w:basedOn w:val="DefaultParagraphFont"/>
    <w:rsid w:val="002778DE"/>
    <w:rPr>
      <w:b/>
    </w:rPr>
  </w:style>
  <w:style w:type="character" w:customStyle="1" w:styleId="Underlined">
    <w:name w:val="Underlined"/>
    <w:basedOn w:val="DefaultParagraphFont"/>
    <w:rsid w:val="002778DE"/>
    <w:rPr>
      <w:u w:val="single"/>
    </w:rPr>
  </w:style>
  <w:style w:type="paragraph" w:customStyle="1" w:styleId="TableBodyTextRight">
    <w:name w:val="Table Body Text Right"/>
    <w:basedOn w:val="TableBodyText"/>
    <w:rsid w:val="002778DE"/>
    <w:pPr>
      <w:widowControl w:val="0"/>
      <w:autoSpaceDE w:val="0"/>
      <w:autoSpaceDN w:val="0"/>
      <w:adjustRightInd w:val="0"/>
      <w:jc w:val="right"/>
    </w:pPr>
    <w:rPr>
      <w:rFonts w:cs="Arial"/>
      <w:szCs w:val="18"/>
    </w:rPr>
  </w:style>
  <w:style w:type="paragraph" w:customStyle="1" w:styleId="CopyrightText">
    <w:name w:val="Copyright Text"/>
    <w:basedOn w:val="BodyText"/>
    <w:rsid w:val="002778DE"/>
    <w:rPr>
      <w:sz w:val="18"/>
    </w:rPr>
  </w:style>
  <w:style w:type="paragraph" w:customStyle="1" w:styleId="BodySmallRight">
    <w:name w:val="Body Small Right"/>
    <w:basedOn w:val="BodyTextRight"/>
    <w:rsid w:val="002778DE"/>
    <w:rPr>
      <w:sz w:val="18"/>
      <w:szCs w:val="18"/>
    </w:rPr>
  </w:style>
  <w:style w:type="paragraph" w:customStyle="1" w:styleId="MarginEdition">
    <w:name w:val="Margin Edition"/>
    <w:basedOn w:val="MarginNote"/>
    <w:rsid w:val="002778DE"/>
    <w:pPr>
      <w:spacing w:before="0" w:after="0"/>
    </w:pPr>
    <w:rPr>
      <w:rFonts w:ascii="Times New Roman" w:hAnsi="Times New Roman"/>
      <w:color w:val="999999"/>
    </w:rPr>
  </w:style>
  <w:style w:type="paragraph" w:customStyle="1" w:styleId="Spacer">
    <w:name w:val="Spacer"/>
    <w:basedOn w:val="Normal"/>
    <w:rsid w:val="002778DE"/>
    <w:rPr>
      <w:sz w:val="2"/>
      <w:szCs w:val="2"/>
    </w:rPr>
  </w:style>
  <w:style w:type="character" w:customStyle="1" w:styleId="Small">
    <w:name w:val="Small"/>
    <w:basedOn w:val="DefaultParagraphFont"/>
    <w:rsid w:val="002778DE"/>
    <w:rPr>
      <w:sz w:val="16"/>
    </w:rPr>
  </w:style>
  <w:style w:type="paragraph" w:customStyle="1" w:styleId="WideTable">
    <w:name w:val="Wide Table"/>
    <w:basedOn w:val="Normal"/>
    <w:rsid w:val="002778DE"/>
    <w:pPr>
      <w:ind w:left="-1418"/>
    </w:pPr>
    <w:rPr>
      <w:sz w:val="2"/>
      <w:szCs w:val="2"/>
    </w:rPr>
  </w:style>
  <w:style w:type="character" w:styleId="PageNumber">
    <w:name w:val="page number"/>
    <w:basedOn w:val="DefaultParagraphFont"/>
    <w:rsid w:val="002778DE"/>
  </w:style>
  <w:style w:type="paragraph" w:styleId="Quote">
    <w:name w:val="Quote"/>
    <w:basedOn w:val="Heading1"/>
    <w:link w:val="QuoteChar"/>
    <w:qFormat/>
    <w:rsid w:val="002778DE"/>
    <w:rPr>
      <w:b w:val="0"/>
      <w:sz w:val="72"/>
      <w:szCs w:val="72"/>
      <w:lang w:val="en-NZ"/>
    </w:rPr>
  </w:style>
  <w:style w:type="character" w:customStyle="1" w:styleId="QuoteChar">
    <w:name w:val="Quote Char"/>
    <w:basedOn w:val="DefaultParagraphFont"/>
    <w:link w:val="Quote"/>
    <w:rsid w:val="00277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8DE"/>
    <w:pPr>
      <w:pageBreakBefore/>
    </w:pPr>
  </w:style>
  <w:style w:type="paragraph" w:customStyle="1" w:styleId="Border">
    <w:name w:val="Border"/>
    <w:basedOn w:val="Normal"/>
    <w:qFormat/>
    <w:rsid w:val="00277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8DE"/>
    <w:rPr>
      <w:b/>
      <w:bCs/>
      <w:i/>
      <w:iCs/>
      <w:color w:val="auto"/>
    </w:rPr>
  </w:style>
  <w:style w:type="paragraph" w:styleId="IntenseQuote">
    <w:name w:val="Intense Quote"/>
    <w:basedOn w:val="Normal"/>
    <w:next w:val="Normal"/>
    <w:link w:val="IntenseQuoteChar"/>
    <w:uiPriority w:val="30"/>
    <w:qFormat/>
    <w:rsid w:val="00277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8DE"/>
    <w:rPr>
      <w:smallCaps/>
      <w:color w:val="auto"/>
      <w:u w:val="single"/>
    </w:rPr>
  </w:style>
  <w:style w:type="character" w:styleId="IntenseReference">
    <w:name w:val="Intense Reference"/>
    <w:basedOn w:val="DefaultParagraphFont"/>
    <w:uiPriority w:val="32"/>
    <w:qFormat/>
    <w:rsid w:val="002778DE"/>
    <w:rPr>
      <w:b/>
      <w:bCs/>
      <w:smallCaps/>
      <w:color w:val="auto"/>
      <w:spacing w:val="5"/>
      <w:u w:val="single"/>
    </w:rPr>
  </w:style>
  <w:style w:type="paragraph" w:customStyle="1" w:styleId="2ColumnHeading">
    <w:name w:val="2Column Heading"/>
    <w:basedOn w:val="BodyText"/>
    <w:qFormat/>
    <w:rsid w:val="002778DE"/>
    <w:pPr>
      <w:spacing w:after="60"/>
      <w:ind w:left="-2268"/>
    </w:pPr>
    <w:rPr>
      <w:b/>
    </w:rPr>
  </w:style>
  <w:style w:type="paragraph" w:customStyle="1" w:styleId="Heading1TOC">
    <w:name w:val="Heading1 TOC"/>
    <w:basedOn w:val="Normal"/>
    <w:qFormat/>
    <w:rsid w:val="002778DE"/>
    <w:pPr>
      <w:spacing w:before="240" w:after="120"/>
    </w:pPr>
    <w:rPr>
      <w:rFonts w:ascii="Times New Roman" w:hAnsi="Times New Roman"/>
      <w:b/>
      <w:sz w:val="32"/>
    </w:rPr>
  </w:style>
  <w:style w:type="paragraph" w:customStyle="1" w:styleId="Heading2TOC">
    <w:name w:val="Heading2 TOC"/>
    <w:basedOn w:val="Normal"/>
    <w:qFormat/>
    <w:rsid w:val="002778DE"/>
    <w:pPr>
      <w:spacing w:before="240" w:after="60"/>
    </w:pPr>
    <w:rPr>
      <w:rFonts w:ascii="Times New Roman" w:hAnsi="Times New Roman"/>
      <w:b/>
      <w:sz w:val="28"/>
    </w:rPr>
  </w:style>
  <w:style w:type="paragraph" w:styleId="BalloonText">
    <w:name w:val="Balloon Text"/>
    <w:basedOn w:val="Normal"/>
    <w:link w:val="BalloonTextChar"/>
    <w:rsid w:val="002778DE"/>
    <w:rPr>
      <w:rFonts w:ascii="Tahoma" w:hAnsi="Tahoma" w:cs="Tahoma"/>
      <w:sz w:val="16"/>
      <w:szCs w:val="16"/>
    </w:rPr>
  </w:style>
  <w:style w:type="character" w:customStyle="1" w:styleId="BalloonTextChar">
    <w:name w:val="Balloon Text Char"/>
    <w:basedOn w:val="DefaultParagraphFont"/>
    <w:link w:val="BalloonText"/>
    <w:rsid w:val="00277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8DE"/>
    <w:rPr>
      <w:b/>
      <w:color w:val="660033"/>
      <w:spacing w:val="0"/>
    </w:rPr>
  </w:style>
  <w:style w:type="paragraph" w:customStyle="1" w:styleId="Nameditemlist">
    <w:name w:val="Named item list"/>
    <w:basedOn w:val="BodyText"/>
    <w:qFormat/>
    <w:rsid w:val="002778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6297</Characters>
  <Application>Microsoft Office Word</Application>
  <DocSecurity>0</DocSecurity>
  <Lines>213</Lines>
  <Paragraphs>118</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MTMSR215A Package meat and smallgoods for retail sale</dc:title>
  <dc:subject>Approved</dc:subject>
  <dc:creator>AgriFood Skills Australia</dc:creator>
  <cp:keywords>Release: 1</cp:keywords>
  <dc:description>Review Date: 12 April 2008</dc:description>
  <cp:lastModifiedBy>TPCMS</cp:lastModifiedBy>
  <cp:revision>3</cp:revision>
  <dcterms:created xsi:type="dcterms:W3CDTF">2013-04-19T17:02:00Z</dcterms:created>
  <dcterms:modified xsi:type="dcterms:W3CDTF">2013-04-19T17:02:00Z</dcterms:modified>
</cp:coreProperties>
</file>