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F61" w:rsidP="00AC4F61">
      <w:pPr>
        <w:pStyle w:val="Title"/>
      </w:pPr>
      <w:r>
        <w:fldChar w:fldCharType="begin"/>
      </w:r>
      <w:r>
        <w:instrText xml:space="preserve"> TITLE   \* MERGEFORMAT </w:instrText>
      </w:r>
      <w:r>
        <w:fldChar w:fldCharType="separate"/>
      </w:r>
      <w:r>
        <w:t>MTMS307A Sort meat</w:t>
      </w:r>
      <w:r>
        <w:fldChar w:fldCharType="end"/>
      </w:r>
    </w:p>
    <w:p w:rsidR="00AC4F61" w:rsidP="00AC4F61">
      <w:pPr>
        <w:pStyle w:val="Version"/>
        <w:sectPr w:rsidSect="004244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461" w:rsidP="00424461">
      <w:pPr>
        <w:pStyle w:val="SuperHeading"/>
      </w:pPr>
      <w:r w:rsidRPr="00424461">
        <w:t>MTMS307A Sort meat</w:t>
      </w:r>
    </w:p>
    <w:p w:rsidR="00000000" w:rsidRPr="00424461" w:rsidP="00424461">
      <w:pPr>
        <w:pStyle w:val="Heading1"/>
      </w:pPr>
      <w:bookmarkStart w:id="1" w:name="O_272820"/>
      <w:bookmarkEnd w:id="1"/>
      <w:r w:rsidRPr="00424461">
        <w:t>Modification History</w:t>
      </w:r>
    </w:p>
    <w:p w:rsidR="00000000" w:rsidRPr="00424461" w:rsidP="00424461">
      <w:pPr>
        <w:pStyle w:val="BodyText"/>
      </w:pPr>
      <w:r w:rsidRPr="00424461">
        <w:t>Not Applicable</w:t>
      </w:r>
    </w:p>
    <w:p w:rsidR="00000000" w:rsidRPr="00424461" w:rsidP="00424461">
      <w:pPr>
        <w:pStyle w:val="AllowPageBreak"/>
      </w:pPr>
    </w:p>
    <w:p w:rsidR="00000000" w:rsidRPr="00424461" w:rsidP="00424461">
      <w:pPr>
        <w:pStyle w:val="Heading1"/>
      </w:pPr>
      <w:bookmarkStart w:id="2" w:name="O_216185"/>
      <w:bookmarkEnd w:id="2"/>
      <w:r w:rsidRPr="00424461">
        <w:t>Unit Descriptor</w:t>
      </w:r>
    </w:p>
    <w:tbl>
      <w:tblPr>
        <w:tblW w:w="0" w:type="auto"/>
        <w:tblLayout w:type="fixed"/>
        <w:tblCellMar>
          <w:left w:w="62" w:type="dxa"/>
          <w:right w:w="62" w:type="dxa"/>
        </w:tblCellMar>
        <w:tblLook w:val="0000"/>
      </w:tblPr>
      <w:tblGrid>
        <w:gridCol w:w="2666"/>
        <w:gridCol w:w="5856"/>
      </w:tblGrid>
      <w:tr w:rsidTr="00AC4F61">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BodyText"/>
            </w:pPr>
            <w:r w:rsidRPr="00424461">
              <w:t>This unit covers the skills and knowledge required to select and sort meat products to specification in a meat establish</w:t>
            </w:r>
            <w:r w:rsidRPr="00424461">
              <w:t>ment.</w:t>
            </w:r>
          </w:p>
        </w:tc>
      </w:tr>
    </w:tbl>
    <w:p w:rsidR="00AC4F61" w:rsidP="00424461">
      <w:pPr>
        <w:pStyle w:val="BodyText"/>
      </w:pPr>
    </w:p>
    <w:p w:rsidR="00AC4F61" w:rsidP="00424461">
      <w:pPr>
        <w:pStyle w:val="BodyText"/>
      </w:pPr>
    </w:p>
    <w:p w:rsidR="00000000" w:rsidRPr="00424461" w:rsidP="00424461">
      <w:pPr>
        <w:pStyle w:val="Heading1"/>
      </w:pPr>
      <w:bookmarkStart w:id="3" w:name="O_216189"/>
      <w:bookmarkEnd w:id="3"/>
      <w:r w:rsidRPr="00424461">
        <w:t>Application of the Unit</w:t>
      </w:r>
    </w:p>
    <w:tbl>
      <w:tblPr>
        <w:tblW w:w="0" w:type="auto"/>
        <w:tblLayout w:type="fixed"/>
        <w:tblCellMar>
          <w:left w:w="62" w:type="dxa"/>
          <w:right w:w="62" w:type="dxa"/>
        </w:tblCellMar>
        <w:tblLook w:val="0000"/>
      </w:tblPr>
      <w:tblGrid>
        <w:gridCol w:w="2754"/>
        <w:gridCol w:w="5768"/>
      </w:tblGrid>
      <w:tr w:rsidTr="00AC4F6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BodyText"/>
            </w:pPr>
            <w:r w:rsidRPr="00424461">
              <w:t>A skilled operator in a smallgoods establishment would sort meat prior to batching and further processing.</w:t>
            </w:r>
          </w:p>
        </w:tc>
      </w:tr>
    </w:tbl>
    <w:p w:rsidR="00AC4F61" w:rsidP="00424461">
      <w:pPr>
        <w:pStyle w:val="BodyText"/>
      </w:pPr>
    </w:p>
    <w:p w:rsidR="00AC4F61" w:rsidP="00424461">
      <w:pPr>
        <w:pStyle w:val="BodyText"/>
      </w:pPr>
    </w:p>
    <w:p w:rsidR="00000000" w:rsidRPr="00424461" w:rsidP="00424461">
      <w:pPr>
        <w:pStyle w:val="Heading1"/>
      </w:pPr>
      <w:bookmarkStart w:id="4" w:name="O_281080"/>
      <w:bookmarkEnd w:id="4"/>
      <w:r w:rsidRPr="00424461">
        <w:t>Licensing/Regulatory Information</w:t>
      </w:r>
    </w:p>
    <w:p w:rsidR="00000000" w:rsidRPr="00424461" w:rsidP="00424461">
      <w:pPr>
        <w:pStyle w:val="BodyText"/>
      </w:pPr>
      <w:r w:rsidRPr="00424461">
        <w:t>Not Applicable</w:t>
      </w:r>
    </w:p>
    <w:p w:rsidR="00000000" w:rsidRPr="00424461" w:rsidP="00424461">
      <w:pPr>
        <w:pStyle w:val="AllowPageBreak"/>
      </w:pPr>
    </w:p>
    <w:p w:rsidR="00000000" w:rsidRPr="00424461" w:rsidP="00424461">
      <w:pPr>
        <w:pStyle w:val="Heading1"/>
      </w:pPr>
      <w:bookmarkStart w:id="5" w:name="O_216187"/>
      <w:bookmarkEnd w:id="5"/>
      <w:r w:rsidRPr="00424461">
        <w:t>Pre-Requisites</w:t>
      </w:r>
    </w:p>
    <w:tbl>
      <w:tblPr>
        <w:tblW w:w="0" w:type="auto"/>
        <w:tblLayout w:type="fixed"/>
        <w:tblCellMar>
          <w:left w:w="62" w:type="dxa"/>
          <w:right w:w="62" w:type="dxa"/>
        </w:tblCellMar>
        <w:tblLook w:val="0000"/>
      </w:tblPr>
      <w:tblGrid>
        <w:gridCol w:w="2771"/>
        <w:gridCol w:w="1313"/>
        <w:gridCol w:w="4438"/>
      </w:tblGrid>
      <w:tr w:rsidTr="00AC4F6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t>Nil</w:t>
            </w:r>
          </w:p>
        </w:tc>
      </w:tr>
      <w:tr w:rsidTr="00AC4F6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p>
        </w:tc>
      </w:tr>
      <w:tr w:rsidTr="00AC4F6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BodyText"/>
            </w:pPr>
          </w:p>
        </w:tc>
      </w:tr>
    </w:tbl>
    <w:p w:rsidR="00AC4F61" w:rsidP="00424461">
      <w:pPr>
        <w:pStyle w:val="BodyText"/>
      </w:pPr>
    </w:p>
    <w:p w:rsidR="00AC4F61" w:rsidP="00424461">
      <w:pPr>
        <w:pStyle w:val="BodyText"/>
      </w:pPr>
    </w:p>
    <w:p w:rsidR="00000000" w:rsidRPr="00424461" w:rsidP="00424461">
      <w:pPr>
        <w:pStyle w:val="Heading1"/>
      </w:pPr>
      <w:bookmarkStart w:id="6" w:name="O_216186"/>
      <w:bookmarkEnd w:id="6"/>
      <w:r w:rsidRPr="00424461">
        <w:t>Employability Skills Information</w:t>
      </w:r>
    </w:p>
    <w:tbl>
      <w:tblPr>
        <w:tblW w:w="0" w:type="auto"/>
        <w:tblLayout w:type="fixed"/>
        <w:tblCellMar>
          <w:left w:w="62" w:type="dxa"/>
          <w:right w:w="62" w:type="dxa"/>
        </w:tblCellMar>
        <w:tblLook w:val="0000"/>
      </w:tblPr>
      <w:tblGrid>
        <w:gridCol w:w="2802"/>
        <w:gridCol w:w="5720"/>
      </w:tblGrid>
      <w:tr w:rsidTr="00AC4F6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BodyText"/>
            </w:pPr>
            <w:r w:rsidRPr="00424461">
              <w:t>This unit contains employability skills.</w:t>
            </w:r>
          </w:p>
        </w:tc>
      </w:tr>
    </w:tbl>
    <w:p w:rsidR="00AC4F61" w:rsidP="00424461">
      <w:pPr>
        <w:pStyle w:val="BodyText"/>
      </w:pPr>
    </w:p>
    <w:p w:rsidR="00AC4F61" w:rsidP="00424461">
      <w:pPr>
        <w:pStyle w:val="BodyText"/>
      </w:pPr>
    </w:p>
    <w:p w:rsidR="00000000" w:rsidRPr="00424461" w:rsidP="00424461">
      <w:pPr>
        <w:pStyle w:val="Heading1"/>
      </w:pPr>
      <w:bookmarkStart w:id="7" w:name="O_290866"/>
      <w:bookmarkEnd w:id="7"/>
      <w:r w:rsidRPr="00424461">
        <w:t>Elements and Performance Criteria Pre-Content</w:t>
      </w:r>
    </w:p>
    <w:tbl>
      <w:tblPr>
        <w:tblW w:w="0" w:type="auto"/>
        <w:tblLayout w:type="fixed"/>
        <w:tblCellMar>
          <w:left w:w="62" w:type="dxa"/>
          <w:right w:w="62" w:type="dxa"/>
        </w:tblCellMar>
        <w:tblLook w:val="0000"/>
      </w:tblPr>
      <w:tblGrid>
        <w:gridCol w:w="2531"/>
        <w:gridCol w:w="5991"/>
      </w:tblGrid>
      <w:tr w:rsidTr="00AC4F61">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BodyText"/>
            </w:pPr>
            <w:r w:rsidRPr="00424461">
              <w:t>Performance criteria describe the performance needed to demonstrate achievement of the element. Where bold italicised text is used, further information is detailed in the required skills and</w:t>
            </w:r>
            <w:r w:rsidRPr="00424461">
              <w:t xml:space="preserve"> knowledge section and the range statement. Assessment of performance is to be consistent with the evidence guide.</w:t>
            </w:r>
          </w:p>
        </w:tc>
      </w:tr>
    </w:tbl>
    <w:p w:rsidR="00000000" w:rsidRPr="00424461" w:rsidP="00424461">
      <w:pPr>
        <w:pStyle w:val="BodyText"/>
      </w:pPr>
    </w:p>
    <w:p w:rsidR="00000000" w:rsidRPr="00424461" w:rsidP="00424461">
      <w:pPr>
        <w:pStyle w:val="AllowPageBreak"/>
      </w:pPr>
    </w:p>
    <w:p w:rsidR="00000000" w:rsidRPr="00424461" w:rsidP="00424461">
      <w:pPr>
        <w:pStyle w:val="Heading1"/>
      </w:pPr>
      <w:bookmarkStart w:id="8" w:name="O_237534"/>
      <w:bookmarkEnd w:id="8"/>
      <w:r w:rsidRPr="00424461">
        <w:t>Elements and Performance Criteria</w:t>
      </w:r>
    </w:p>
    <w:tbl>
      <w:tblPr>
        <w:tblW w:w="0" w:type="auto"/>
        <w:tblLayout w:type="fixed"/>
        <w:tblCellMar>
          <w:left w:w="62" w:type="dxa"/>
          <w:right w:w="62" w:type="dxa"/>
        </w:tblCellMar>
        <w:tblLook w:val="0000"/>
      </w:tblPr>
      <w:tblGrid>
        <w:gridCol w:w="2531"/>
        <w:gridCol w:w="5991"/>
      </w:tblGrid>
      <w:tr w:rsidTr="00AC4F61">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BodyText"/>
            </w:pPr>
            <w:r w:rsidRPr="00424461">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SpecialBold"/>
              </w:rPr>
              <w:t>PERFORMANCE CRITERIA</w:t>
            </w:r>
          </w:p>
        </w:tc>
      </w:tr>
      <w:tr w:rsidTr="00AC4F61">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List"/>
              <w:rPr>
                <w:lang w:val="en-NZ"/>
              </w:rPr>
            </w:pPr>
            <w:r w:rsidRPr="00424461">
              <w:t>1.</w:t>
            </w:r>
            <w:r w:rsidRPr="00424461">
              <w:tab/>
            </w:r>
            <w:r w:rsidRPr="00424461">
              <w:rPr>
                <w:rStyle w:val="BoldandItalics"/>
              </w:rPr>
              <w:t>Sort products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List2"/>
            </w:pPr>
            <w:r w:rsidRPr="00424461">
              <w:t>1.1.</w:t>
            </w:r>
            <w:r w:rsidRPr="00424461">
              <w:tab/>
              <w:t xml:space="preserve">Products are correctly selected by </w:t>
            </w:r>
            <w:r w:rsidRPr="00424461">
              <w:rPr>
                <w:rStyle w:val="BoldandItalics"/>
              </w:rPr>
              <w:t>specification</w:t>
            </w:r>
            <w:r w:rsidRPr="00424461">
              <w:t xml:space="preserve"> according to customer and </w:t>
            </w:r>
            <w:r w:rsidRPr="00424461">
              <w:rPr>
                <w:rStyle w:val="BoldandItalics"/>
              </w:rPr>
              <w:t>workplace requirements</w:t>
            </w:r>
            <w:r w:rsidRPr="00424461">
              <w:t>.</w:t>
            </w:r>
          </w:p>
          <w:p w:rsidR="00000000" w:rsidRPr="00424461" w:rsidP="00424461">
            <w:pPr>
              <w:pStyle w:val="List2"/>
            </w:pPr>
            <w:r w:rsidRPr="00424461">
              <w:t>1.2.</w:t>
            </w:r>
            <w:r w:rsidRPr="00424461">
              <w:tab/>
              <w:t xml:space="preserve">Contaminated products are identified and dealt with according to workplace and </w:t>
            </w:r>
            <w:r w:rsidRPr="00424461">
              <w:rPr>
                <w:rStyle w:val="BoldandItalics"/>
              </w:rPr>
              <w:t>hygiene requirements</w:t>
            </w:r>
            <w:r w:rsidRPr="00424461">
              <w:t>.</w:t>
            </w:r>
          </w:p>
          <w:p w:rsidR="00000000" w:rsidP="00424461">
            <w:pPr>
              <w:pStyle w:val="List2"/>
              <w:rPr>
                <w:lang w:val="en-NZ"/>
              </w:rPr>
            </w:pPr>
            <w:r w:rsidRPr="00424461">
              <w:t>1.3.</w:t>
            </w:r>
            <w:r w:rsidRPr="00424461">
              <w:tab/>
              <w:t>Products are correctly sorted by specification according to workplace requirement</w:t>
            </w:r>
            <w:r w:rsidRPr="00424461">
              <w:t>s.</w:t>
            </w:r>
          </w:p>
        </w:tc>
      </w:tr>
      <w:tr w:rsidTr="00AC4F61">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List"/>
              <w:rPr>
                <w:lang w:val="en-NZ"/>
              </w:rPr>
            </w:pPr>
            <w:r w:rsidRPr="00424461">
              <w:t>2.</w:t>
            </w:r>
            <w:r w:rsidRPr="00424461">
              <w:tab/>
              <w:t>Classify products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List2"/>
            </w:pPr>
            <w:r w:rsidRPr="00424461">
              <w:t>2.1.</w:t>
            </w:r>
            <w:r w:rsidRPr="00424461">
              <w:tab/>
              <w:t>Products are accurately measured to specification according to workplace requirements.</w:t>
            </w:r>
          </w:p>
          <w:p w:rsidR="00000000" w:rsidRPr="00424461" w:rsidP="00424461">
            <w:pPr>
              <w:pStyle w:val="List2"/>
            </w:pPr>
            <w:r w:rsidRPr="00424461">
              <w:t>2.2.</w:t>
            </w:r>
            <w:r w:rsidRPr="00424461">
              <w:tab/>
              <w:t>Products are described to specification according to workplace requirements.</w:t>
            </w:r>
          </w:p>
        </w:tc>
      </w:tr>
    </w:tbl>
    <w:p w:rsidR="00AC4F61" w:rsidP="00424461">
      <w:pPr>
        <w:pStyle w:val="BodyText"/>
      </w:pPr>
    </w:p>
    <w:p w:rsidR="00AC4F61" w:rsidP="00424461">
      <w:pPr>
        <w:pStyle w:val="BodyText"/>
      </w:pPr>
    </w:p>
    <w:p w:rsidR="00000000" w:rsidRPr="00424461" w:rsidP="00424461">
      <w:pPr>
        <w:pStyle w:val="Heading1"/>
      </w:pPr>
      <w:bookmarkStart w:id="9" w:name="O_261484"/>
      <w:bookmarkEnd w:id="9"/>
      <w:r w:rsidRPr="00424461">
        <w:t>Required Skills and Knowledge</w:t>
      </w:r>
    </w:p>
    <w:tbl>
      <w:tblPr>
        <w:tblW w:w="0" w:type="auto"/>
        <w:tblLayout w:type="fixed"/>
        <w:tblCellMar>
          <w:left w:w="62" w:type="dxa"/>
          <w:right w:w="62" w:type="dxa"/>
        </w:tblCellMar>
        <w:tblLook w:val="0000"/>
      </w:tblPr>
      <w:tblGrid>
        <w:gridCol w:w="8522"/>
      </w:tblGrid>
      <w:tr w:rsidTr="00AC4F6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SpecialBold"/>
              </w:rPr>
              <w:t>REQUIRED SKILLS AND KNOWLEDGE</w:t>
            </w:r>
          </w:p>
        </w:tc>
      </w:tr>
      <w:tr w:rsidTr="00AC4F6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t>This section describes the skills and knowledge required for this unit.</w:t>
            </w:r>
          </w:p>
        </w:tc>
      </w:tr>
      <w:tr w:rsidTr="00AC4F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SpecialBold"/>
              </w:rPr>
              <w:t>Required skills</w:t>
            </w:r>
          </w:p>
        </w:tc>
      </w:tr>
      <w:tr w:rsidTr="00AC4F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BodyText"/>
            </w:pPr>
            <w:r w:rsidRPr="00424461">
              <w:t xml:space="preserve">Ability to: </w:t>
            </w:r>
          </w:p>
          <w:p w:rsidR="00000000" w:rsidRPr="00424461" w:rsidP="00424461">
            <w:pPr>
              <w:pStyle w:val="ListBullet"/>
            </w:pPr>
            <w:r w:rsidRPr="00424461">
              <w:t>identify a range of meat cuts related to sorting meat</w:t>
            </w:r>
          </w:p>
          <w:p w:rsidR="00000000" w:rsidRPr="00424461" w:rsidP="00424461">
            <w:pPr>
              <w:pStyle w:val="ListBullet"/>
            </w:pPr>
            <w:r w:rsidRPr="00424461">
              <w:t>sort and classify meat products to:</w:t>
            </w:r>
          </w:p>
          <w:p w:rsidR="00000000" w:rsidRPr="00424461" w:rsidP="00424461">
            <w:pPr>
              <w:pStyle w:val="ListBullet2"/>
            </w:pPr>
            <w:r w:rsidRPr="00424461">
              <w:t>customer requirements</w:t>
            </w:r>
          </w:p>
          <w:p w:rsidR="00000000" w:rsidRPr="00424461" w:rsidP="00424461">
            <w:pPr>
              <w:pStyle w:val="ListBullet2"/>
            </w:pPr>
            <w:r w:rsidRPr="00424461">
              <w:t>hygiene and sanitation requirements</w:t>
            </w:r>
          </w:p>
          <w:p w:rsidR="00000000" w:rsidRPr="00424461" w:rsidP="00424461">
            <w:pPr>
              <w:pStyle w:val="ListBullet2"/>
            </w:pPr>
            <w:r w:rsidRPr="00424461">
              <w:t>quality requirements</w:t>
            </w:r>
          </w:p>
          <w:p w:rsidR="00000000" w:rsidRPr="00424461" w:rsidP="00424461">
            <w:pPr>
              <w:pStyle w:val="ListBullet2"/>
            </w:pPr>
            <w:r w:rsidRPr="00424461">
              <w:t>Occupational Health and Safety (</w:t>
            </w:r>
            <w:r w:rsidRPr="00424461">
              <w:rPr>
                <w:rStyle w:val="BoldandItalics"/>
              </w:rPr>
              <w:t>OH</w:t>
            </w:r>
            <w:r w:rsidRPr="00424461">
              <w:t>&amp;</w:t>
            </w:r>
            <w:r w:rsidRPr="00424461">
              <w:rPr>
                <w:rStyle w:val="BoldandItalics"/>
              </w:rPr>
              <w:t>S</w:t>
            </w:r>
            <w:r w:rsidRPr="00424461">
              <w:t>)</w:t>
            </w:r>
            <w:r w:rsidRPr="00424461">
              <w:rPr>
                <w:rStyle w:val="BoldandItalics"/>
              </w:rPr>
              <w:t>requirements</w:t>
            </w:r>
          </w:p>
          <w:p w:rsidR="00000000" w:rsidRPr="00424461" w:rsidP="00424461">
            <w:pPr>
              <w:pStyle w:val="ListBullet2"/>
            </w:pPr>
            <w:r w:rsidRPr="00424461">
              <w:t>workplace requirements</w:t>
            </w:r>
          </w:p>
          <w:p w:rsidR="00000000" w:rsidRPr="00424461" w:rsidP="00424461">
            <w:pPr>
              <w:pStyle w:val="ListBullet"/>
            </w:pPr>
            <w:r w:rsidRPr="00424461">
              <w:rPr>
                <w:rStyle w:val="BoldandItalics"/>
              </w:rPr>
              <w:t>explain</w:t>
            </w:r>
            <w:r w:rsidRPr="00424461">
              <w:t xml:space="preserve"> and demonstrate methods of accurately measuring and describing products to specification</w:t>
            </w:r>
          </w:p>
          <w:p w:rsidR="00000000" w:rsidRPr="00424461" w:rsidP="00424461">
            <w:pPr>
              <w:pStyle w:val="ListBullet"/>
            </w:pPr>
            <w:r w:rsidRPr="00424461">
              <w:t xml:space="preserve">use relevant </w:t>
            </w:r>
            <w:r w:rsidRPr="00424461">
              <w:rPr>
                <w:rStyle w:val="BoldandItalics"/>
              </w:rPr>
              <w:t>communication skills</w:t>
            </w:r>
          </w:p>
          <w:p w:rsidR="00000000" w:rsidRPr="00424461" w:rsidP="00424461">
            <w:pPr>
              <w:pStyle w:val="ListBullet"/>
            </w:pPr>
            <w:r w:rsidRPr="00424461">
              <w:t>work effectively as an individual and with other team members</w:t>
            </w:r>
          </w:p>
          <w:p w:rsidR="00000000" w:rsidP="00424461">
            <w:pPr>
              <w:pStyle w:val="ListBullet"/>
              <w:rPr>
                <w:lang w:val="en-NZ"/>
              </w:rPr>
            </w:pPr>
            <w:r w:rsidRPr="00424461">
              <w:t xml:space="preserve">apply relevant </w:t>
            </w:r>
            <w:r w:rsidRPr="00424461">
              <w:rPr>
                <w:rStyle w:val="BoldandItalics"/>
              </w:rPr>
              <w:t>regulatory requirements</w:t>
            </w:r>
          </w:p>
        </w:tc>
      </w:tr>
      <w:tr w:rsidTr="00AC4F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SpecialBold"/>
              </w:rPr>
              <w:t>Required knowledge</w:t>
            </w:r>
          </w:p>
        </w:tc>
      </w:tr>
      <w:tr w:rsidTr="00AC4F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BodyText"/>
            </w:pPr>
            <w:r w:rsidRPr="00424461">
              <w:t>Knowledge of:</w:t>
            </w:r>
          </w:p>
          <w:p w:rsidR="00000000" w:rsidRPr="00424461" w:rsidP="00424461">
            <w:pPr>
              <w:pStyle w:val="ListBullet"/>
            </w:pPr>
            <w:r w:rsidRPr="00424461">
              <w:t>hygiene requirements for sorting meat</w:t>
            </w:r>
          </w:p>
          <w:p w:rsidR="00000000" w:rsidRPr="00424461" w:rsidP="00424461">
            <w:pPr>
              <w:pStyle w:val="ListBullet"/>
            </w:pPr>
            <w:r w:rsidRPr="00424461">
              <w:t>likely contaminants</w:t>
            </w:r>
          </w:p>
          <w:p w:rsidR="00000000" w:rsidRPr="00424461" w:rsidP="00424461">
            <w:pPr>
              <w:pStyle w:val="ListBullet"/>
            </w:pPr>
            <w:r w:rsidRPr="00424461">
              <w:t>regulatory requirements</w:t>
            </w:r>
          </w:p>
          <w:p w:rsidR="00000000" w:rsidRPr="00424461" w:rsidP="00424461">
            <w:pPr>
              <w:pStyle w:val="ListBullet"/>
            </w:pPr>
            <w:r w:rsidRPr="00424461">
              <w:t>workplace requirements for sorting meat</w:t>
            </w:r>
          </w:p>
        </w:tc>
      </w:tr>
    </w:tbl>
    <w:p w:rsidR="00AC4F61" w:rsidP="00424461">
      <w:pPr>
        <w:pStyle w:val="BodyText"/>
      </w:pPr>
    </w:p>
    <w:p w:rsidR="00AC4F61" w:rsidP="00424461">
      <w:pPr>
        <w:pStyle w:val="BodyText"/>
      </w:pPr>
    </w:p>
    <w:p w:rsidR="00000000" w:rsidRPr="00424461" w:rsidP="00424461">
      <w:pPr>
        <w:pStyle w:val="AllowPageBreak"/>
      </w:pPr>
    </w:p>
    <w:p w:rsidR="00000000" w:rsidRPr="00424461" w:rsidP="00424461">
      <w:pPr>
        <w:pStyle w:val="Heading1"/>
      </w:pPr>
      <w:bookmarkStart w:id="10" w:name="O_245518"/>
      <w:bookmarkEnd w:id="10"/>
      <w:r w:rsidRPr="00424461">
        <w:t>Evidence Guide</w:t>
      </w:r>
    </w:p>
    <w:tbl>
      <w:tblPr>
        <w:tblW w:w="9570" w:type="dxa"/>
        <w:tblLayout w:type="fixed"/>
        <w:tblCellMar>
          <w:left w:w="62" w:type="dxa"/>
          <w:right w:w="62" w:type="dxa"/>
        </w:tblCellMar>
        <w:tblLook w:val="0000"/>
      </w:tblPr>
      <w:tblGrid>
        <w:gridCol w:w="3908"/>
        <w:gridCol w:w="5662"/>
      </w:tblGrid>
      <w:tr w:rsidTr="00AC4F6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SpecialBold"/>
              </w:rPr>
              <w:t>EVIDENCE GUIDE</w:t>
            </w:r>
          </w:p>
        </w:tc>
      </w:tr>
      <w:tr w:rsidTr="00AC4F6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t xml:space="preserve">The evidence guide provides advice on assessment and must be read in conjunction with the performance criteria, required skills and knowledge, </w:t>
            </w:r>
            <w:r w:rsidRPr="00424461">
              <w:t>range statement and the Assessment Guidelines for the Training Package.</w:t>
            </w:r>
          </w:p>
        </w:tc>
      </w:tr>
      <w:tr w:rsidTr="00AC4F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BodyText"/>
            </w:pPr>
            <w:r w:rsidRPr="00424461">
              <w:t xml:space="preserve">The meat industry has specific and clear requirements for evidence. A minimum of three forms of evidence is required to demonstrate competency </w:t>
            </w:r>
            <w:r w:rsidRPr="00424461">
              <w:t>in the meat industry. This is specifically designed to provide evidence that covers the demonstration in the workplace of all aspects of competency over time.</w:t>
            </w:r>
          </w:p>
          <w:p w:rsidR="00000000" w:rsidRPr="00424461" w:rsidP="00424461">
            <w:pPr>
              <w:pStyle w:val="BodyText"/>
            </w:pPr>
            <w:r w:rsidRPr="00424461">
              <w:t>These requirements are in addition to the requirements for valid, current, authentic and sufficie</w:t>
            </w:r>
            <w:r w:rsidRPr="00424461">
              <w:t>nt evidence.</w:t>
            </w:r>
          </w:p>
          <w:p w:rsidR="00000000" w:rsidRPr="00424461" w:rsidP="00424461">
            <w:pPr>
              <w:pStyle w:val="BodyText"/>
            </w:pPr>
          </w:p>
          <w:p w:rsidR="00000000" w:rsidRPr="00424461" w:rsidP="00424461">
            <w:pPr>
              <w:pStyle w:val="BodyText"/>
            </w:pPr>
            <w:r w:rsidRPr="00424461">
              <w:t>Three forms of evidence means three different kinds of evidence - not three pieces of the same kind. In practice it will mean that most of the unit is covered twice. This increases the legitimacy of the evidence.</w:t>
            </w:r>
          </w:p>
          <w:p w:rsidR="00000000" w:rsidRPr="00424461" w:rsidP="00424461">
            <w:pPr>
              <w:pStyle w:val="BodyText"/>
            </w:pPr>
          </w:p>
          <w:p w:rsidR="00000000" w:rsidP="00424461">
            <w:pPr>
              <w:pStyle w:val="BodyText"/>
              <w:rPr>
                <w:lang w:val="en-NZ"/>
              </w:rPr>
            </w:pPr>
            <w:r w:rsidRPr="00424461">
              <w:t>All assessment must be condu</w:t>
            </w:r>
            <w:r w:rsidRPr="00424461">
              <w:t>cted against Australian meat industry standards and regulations.</w:t>
            </w:r>
          </w:p>
        </w:tc>
      </w:tr>
      <w:tr w:rsidTr="00AC4F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t>Competency must be demonstrated over time and under typical operating and production conditions for the enterprise.</w:t>
            </w:r>
          </w:p>
        </w:tc>
      </w:tr>
      <w:tr w:rsidTr="00AC4F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SpecialBold"/>
              </w:rPr>
              <w:t>Context of</w:t>
            </w:r>
            <w:r w:rsidRPr="00424461">
              <w:t xml:space="preserve">, </w:t>
            </w:r>
            <w:r w:rsidRPr="0042446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BodyText"/>
            </w:pPr>
            <w:r w:rsidRPr="00424461">
              <w:t>Assessment must occur in the workplace under normal production conditions.</w:t>
            </w:r>
          </w:p>
          <w:p w:rsidR="00000000" w:rsidRPr="00424461" w:rsidP="00424461">
            <w:pPr>
              <w:pStyle w:val="BodyText"/>
            </w:pPr>
          </w:p>
          <w:p w:rsidR="00000000" w:rsidRPr="00424461" w:rsidP="00424461">
            <w:pPr>
              <w:pStyle w:val="BodyText"/>
            </w:pPr>
            <w:r w:rsidRPr="00424461">
              <w:t>Resources may</w:t>
            </w:r>
            <w:r w:rsidRPr="00424461">
              <w:t xml:space="preserve"> include:</w:t>
            </w:r>
          </w:p>
          <w:p w:rsidR="00000000" w:rsidRPr="00424461" w:rsidP="00424461">
            <w:pPr>
              <w:pStyle w:val="ListBullet"/>
            </w:pPr>
            <w:r w:rsidRPr="00424461">
              <w:t>real work environment</w:t>
            </w:r>
          </w:p>
          <w:p w:rsidR="00000000" w:rsidRPr="00424461" w:rsidP="00424461">
            <w:pPr>
              <w:pStyle w:val="ListBullet"/>
            </w:pPr>
            <w:r w:rsidRPr="00424461">
              <w:t>relevant documentation such as:</w:t>
            </w:r>
          </w:p>
          <w:p w:rsidR="00000000" w:rsidRPr="00424461" w:rsidP="00424461">
            <w:pPr>
              <w:pStyle w:val="ListBullet2"/>
            </w:pPr>
            <w:r w:rsidRPr="00424461">
              <w:t>manufacturer's instructions or operations manuals</w:t>
            </w:r>
          </w:p>
          <w:p w:rsidR="00000000" w:rsidRPr="00424461" w:rsidP="00424461">
            <w:pPr>
              <w:pStyle w:val="ListBullet2"/>
            </w:pPr>
            <w:r w:rsidRPr="00424461">
              <w:t>regulatory requirements</w:t>
            </w:r>
          </w:p>
          <w:p w:rsidR="00000000" w:rsidRPr="00424461" w:rsidP="00424461">
            <w:pPr>
              <w:pStyle w:val="ListBullet2"/>
            </w:pPr>
            <w:r w:rsidRPr="00424461">
              <w:t>workplace policies and procedures</w:t>
            </w:r>
          </w:p>
          <w:p w:rsidR="00000000" w:rsidP="00424461">
            <w:pPr>
              <w:pStyle w:val="ListBullet"/>
              <w:rPr>
                <w:lang w:val="en-NZ"/>
              </w:rPr>
            </w:pPr>
            <w:r w:rsidRPr="00424461">
              <w:t>relevant equipment and materials.</w:t>
            </w:r>
          </w:p>
        </w:tc>
      </w:tr>
      <w:tr w:rsidTr="00AC4F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BodyText"/>
            </w:pPr>
            <w:r w:rsidRPr="00424461">
              <w:t>Recommended methods of assessment include:</w:t>
            </w:r>
          </w:p>
          <w:p w:rsidR="00000000" w:rsidRPr="00424461" w:rsidP="00424461">
            <w:pPr>
              <w:pStyle w:val="ListBullet"/>
            </w:pPr>
            <w:r w:rsidRPr="00424461">
              <w:t xml:space="preserve">workplace demonstration </w:t>
            </w:r>
          </w:p>
          <w:p w:rsidR="00000000" w:rsidRPr="00424461" w:rsidP="00424461">
            <w:pPr>
              <w:pStyle w:val="ListBullet"/>
            </w:pPr>
            <w:r w:rsidRPr="00424461">
              <w:t>quiz</w:t>
            </w:r>
          </w:p>
          <w:p w:rsidR="00000000" w:rsidRPr="00424461" w:rsidP="00424461">
            <w:pPr>
              <w:pStyle w:val="ListBullet"/>
            </w:pPr>
            <w:r w:rsidRPr="00424461">
              <w:t>question and answer</w:t>
            </w:r>
          </w:p>
          <w:p w:rsidR="00000000" w:rsidRPr="00424461" w:rsidP="00424461">
            <w:pPr>
              <w:pStyle w:val="ListBullet"/>
            </w:pPr>
            <w:r w:rsidRPr="00424461">
              <w:t>observation of performance over time.</w:t>
            </w:r>
          </w:p>
          <w:p w:rsidR="00000000" w:rsidRPr="00424461" w:rsidP="00424461">
            <w:pPr>
              <w:pStyle w:val="BodyText"/>
            </w:pPr>
          </w:p>
          <w:p w:rsidR="00000000" w:rsidP="00424461">
            <w:pPr>
              <w:pStyle w:val="BodyText"/>
              <w:rPr>
                <w:lang w:val="en-NZ"/>
              </w:rPr>
            </w:pPr>
            <w:r w:rsidRPr="00424461">
              <w:t>Assessment practices should take into account any relevant language or cultural issues related to Aboriginality or Torres S</w:t>
            </w:r>
            <w:r w:rsidRPr="00424461">
              <w:t>trait Islander, gender, or language backgrounds other than English. Language and literacy demands of the assessment task should not be higher than those of the work role.</w:t>
            </w:r>
          </w:p>
        </w:tc>
      </w:tr>
      <w:tr w:rsidTr="00AC4F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BodyText"/>
            </w:pPr>
            <w:r w:rsidRPr="00424461">
              <w:t>A current list of resources for this Unit of Com</w:t>
            </w:r>
            <w:r w:rsidRPr="00424461">
              <w:t xml:space="preserve">petency is available from MINTRAC </w:t>
            </w:r>
            <w:r w:rsidRPr="00424461">
              <w:rPr>
                <w:rStyle w:val="Underline"/>
              </w:rPr>
              <w:t>www</w:t>
            </w:r>
            <w:r w:rsidRPr="00424461">
              <w:t>.</w:t>
            </w:r>
            <w:r w:rsidRPr="00424461">
              <w:rPr>
                <w:rStyle w:val="Underline"/>
              </w:rPr>
              <w:t>mintrac</w:t>
            </w:r>
            <w:r w:rsidRPr="00424461">
              <w:t>.</w:t>
            </w:r>
            <w:r w:rsidRPr="00424461">
              <w:rPr>
                <w:rStyle w:val="Underline"/>
              </w:rPr>
              <w:t>com</w:t>
            </w:r>
            <w:r w:rsidRPr="00424461">
              <w:t>.</w:t>
            </w:r>
            <w:r w:rsidRPr="00424461">
              <w:rPr>
                <w:rStyle w:val="Underline"/>
              </w:rPr>
              <w:t>au</w:t>
            </w:r>
            <w:r w:rsidRPr="00424461">
              <w:t xml:space="preserve">  or telephone 1800 817 462.</w:t>
            </w:r>
          </w:p>
        </w:tc>
      </w:tr>
    </w:tbl>
    <w:p w:rsidR="00AC4F61" w:rsidP="00424461">
      <w:pPr>
        <w:pStyle w:val="BodyText"/>
      </w:pPr>
    </w:p>
    <w:p w:rsidR="00AC4F61" w:rsidP="00424461">
      <w:pPr>
        <w:pStyle w:val="BodyText"/>
      </w:pPr>
    </w:p>
    <w:p w:rsidR="00000000" w:rsidRPr="00424461" w:rsidP="00424461">
      <w:pPr>
        <w:pStyle w:val="Heading1"/>
      </w:pPr>
      <w:bookmarkStart w:id="11" w:name="O_253501"/>
      <w:bookmarkEnd w:id="11"/>
      <w:r w:rsidRPr="00424461">
        <w:t>Range Statement</w:t>
      </w:r>
    </w:p>
    <w:tbl>
      <w:tblPr>
        <w:tblW w:w="0" w:type="auto"/>
        <w:tblLayout w:type="fixed"/>
        <w:tblCellMar>
          <w:left w:w="62" w:type="dxa"/>
          <w:right w:w="62" w:type="dxa"/>
        </w:tblCellMar>
        <w:tblLook w:val="0000"/>
      </w:tblPr>
      <w:tblGrid>
        <w:gridCol w:w="3507"/>
        <w:gridCol w:w="5015"/>
      </w:tblGrid>
      <w:tr w:rsidTr="00AC4F6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SpecialBold"/>
              </w:rPr>
              <w:t>RANGE STATEMENT</w:t>
            </w:r>
          </w:p>
        </w:tc>
      </w:tr>
      <w:tr w:rsidTr="00AC4F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t>The range statement relates to the unit of competency as a whole. It allows for different work environments and situations that may affect performance. Bold italicised wording, if used in the performance criteria, is detailed below. Essential operating con</w:t>
            </w:r>
            <w:r w:rsidRPr="00424461">
              <w:t>ditions that may be present with training and assessment (depending on the work situation, needs of the candidate, accessibility of the item, and local industry and regional contexts) may also be included.</w:t>
            </w:r>
          </w:p>
        </w:tc>
      </w:tr>
      <w:tr w:rsidTr="00AC4F6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BoldandItalics"/>
              </w:rPr>
              <w:t>Product</w:t>
            </w:r>
            <w:r w:rsidRPr="00424461">
              <w:t xml:space="preserve"> may be </w:t>
            </w:r>
            <w:r w:rsidRPr="00424461">
              <w:rPr>
                <w:rStyle w:val="BoldandItalics"/>
              </w:rPr>
              <w:t>sorted</w:t>
            </w:r>
            <w:r w:rsidRPr="00424461">
              <w:t xml:space="preserve"> according to:</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ListBullet"/>
            </w:pPr>
            <w:r w:rsidRPr="00424461">
              <w:t>age of meat</w:t>
            </w:r>
          </w:p>
          <w:p w:rsidR="00000000" w:rsidRPr="00424461" w:rsidP="00424461">
            <w:pPr>
              <w:pStyle w:val="ListBullet"/>
            </w:pPr>
            <w:r w:rsidRPr="00424461">
              <w:t>amount of fat</w:t>
            </w:r>
          </w:p>
          <w:p w:rsidR="00000000" w:rsidRPr="00424461" w:rsidP="00424461">
            <w:pPr>
              <w:pStyle w:val="ListBullet"/>
            </w:pPr>
            <w:r w:rsidRPr="00424461">
              <w:t>any blemishes</w:t>
            </w:r>
          </w:p>
          <w:p w:rsidR="00000000" w:rsidRPr="00424461" w:rsidP="00424461">
            <w:pPr>
              <w:pStyle w:val="ListBullet"/>
            </w:pPr>
            <w:r w:rsidRPr="00424461">
              <w:t>colour and texture of fat</w:t>
            </w:r>
          </w:p>
          <w:p w:rsidR="00000000" w:rsidRPr="00424461" w:rsidP="00424461">
            <w:pPr>
              <w:pStyle w:val="ListBullet"/>
            </w:pPr>
            <w:r w:rsidRPr="00424461">
              <w:t>colour of meat</w:t>
            </w:r>
          </w:p>
          <w:p w:rsidR="00000000" w:rsidRPr="00424461" w:rsidP="00424461">
            <w:pPr>
              <w:pStyle w:val="ListBullet"/>
            </w:pPr>
            <w:r w:rsidRPr="00424461">
              <w:t>conformation</w:t>
            </w:r>
          </w:p>
          <w:p w:rsidR="00000000" w:rsidRPr="00424461" w:rsidP="00424461">
            <w:pPr>
              <w:pStyle w:val="ListBullet"/>
            </w:pPr>
            <w:r w:rsidRPr="00424461">
              <w:t>differentiation of classes</w:t>
            </w:r>
          </w:p>
          <w:p w:rsidR="00000000" w:rsidRPr="00424461" w:rsidP="00424461">
            <w:pPr>
              <w:pStyle w:val="ListBullet"/>
            </w:pPr>
            <w:r w:rsidRPr="00424461">
              <w:t>sex</w:t>
            </w:r>
          </w:p>
          <w:p w:rsidR="00000000" w:rsidRPr="00424461" w:rsidP="00424461">
            <w:pPr>
              <w:pStyle w:val="ListBullet"/>
            </w:pPr>
            <w:r w:rsidRPr="00424461">
              <w:t>texture of meat</w:t>
            </w:r>
          </w:p>
          <w:p w:rsidR="00000000" w:rsidP="00424461">
            <w:pPr>
              <w:pStyle w:val="ListBullet"/>
              <w:rPr>
                <w:lang w:val="en-NZ"/>
              </w:rPr>
            </w:pPr>
            <w:r w:rsidRPr="00424461">
              <w:t>weight.</w:t>
            </w:r>
          </w:p>
        </w:tc>
      </w:tr>
      <w:tr w:rsidTr="00AC4F6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BoldandItalics"/>
              </w:rPr>
              <w:t>Specifications</w:t>
            </w:r>
            <w:r w:rsidRPr="00424461">
              <w:t xml:space="preserve"> may be defined by:</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ListBullet"/>
            </w:pPr>
            <w:r w:rsidRPr="00424461">
              <w:t>customer specifications</w:t>
            </w:r>
          </w:p>
          <w:p w:rsidR="00000000" w:rsidRPr="00424461" w:rsidP="00424461">
            <w:pPr>
              <w:pStyle w:val="ListBullet"/>
            </w:pPr>
            <w:r w:rsidRPr="00424461">
              <w:t>industry standards</w:t>
            </w:r>
          </w:p>
          <w:p w:rsidR="00000000" w:rsidP="00424461">
            <w:pPr>
              <w:pStyle w:val="ListBullet"/>
              <w:rPr>
                <w:lang w:val="en-NZ"/>
              </w:rPr>
            </w:pPr>
            <w:r w:rsidRPr="00424461">
              <w:t>workplace procedures.</w:t>
            </w:r>
          </w:p>
        </w:tc>
      </w:tr>
      <w:tr w:rsidTr="00AC4F6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BoldandItalics"/>
              </w:rPr>
              <w:t>Workplace requirements</w:t>
            </w:r>
            <w:r w:rsidRPr="00424461">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ListBullet"/>
            </w:pPr>
            <w:r w:rsidRPr="00424461">
              <w:t>enterprise-specific requirements</w:t>
            </w:r>
          </w:p>
          <w:p w:rsidR="00000000" w:rsidRPr="00424461" w:rsidP="00424461">
            <w:pPr>
              <w:pStyle w:val="ListBullet"/>
            </w:pPr>
            <w:r w:rsidRPr="00424461">
              <w:t>OH&amp;S requirements</w:t>
            </w:r>
          </w:p>
          <w:p w:rsidR="00000000" w:rsidRPr="00424461" w:rsidP="00424461">
            <w:pPr>
              <w:pStyle w:val="ListBullet"/>
            </w:pPr>
            <w:r w:rsidRPr="00424461">
              <w:t>Quality Assurance (QA) requirements</w:t>
            </w:r>
          </w:p>
          <w:p w:rsidR="00000000" w:rsidRPr="00424461" w:rsidP="00424461">
            <w:pPr>
              <w:pStyle w:val="ListBullet"/>
            </w:pPr>
            <w:r w:rsidRPr="00424461">
              <w:t>Standard Operating Procedures (SOPs)</w:t>
            </w:r>
          </w:p>
          <w:p w:rsidR="00000000" w:rsidRPr="00424461" w:rsidP="00424461">
            <w:pPr>
              <w:pStyle w:val="ListBullet"/>
            </w:pPr>
            <w:r w:rsidRPr="00424461">
              <w:t>the ability to perform the task to production requirements</w:t>
            </w:r>
          </w:p>
          <w:p w:rsidR="00000000" w:rsidP="00424461">
            <w:pPr>
              <w:pStyle w:val="ListBullet"/>
              <w:rPr>
                <w:lang w:val="en-NZ"/>
              </w:rPr>
            </w:pPr>
            <w:r w:rsidRPr="00424461">
              <w:t>work instructions.</w:t>
            </w:r>
          </w:p>
        </w:tc>
      </w:tr>
      <w:tr w:rsidTr="00AC4F6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BoldandItalics"/>
              </w:rPr>
              <w:t>Hygiene requirem</w:t>
            </w:r>
            <w:r w:rsidRPr="00424461">
              <w:rPr>
                <w:rStyle w:val="BoldandItalics"/>
              </w:rPr>
              <w:t>ents</w:t>
            </w:r>
            <w:r w:rsidRPr="00424461">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ListBullet"/>
            </w:pPr>
            <w:r w:rsidRPr="00424461">
              <w:t>relevant government regulations</w:t>
            </w:r>
          </w:p>
          <w:p w:rsidR="00000000" w:rsidP="00424461">
            <w:pPr>
              <w:pStyle w:val="ListBullet"/>
              <w:rPr>
                <w:lang w:val="en-NZ"/>
              </w:rPr>
            </w:pPr>
            <w:r w:rsidRPr="00424461">
              <w:t>workplace requirements.</w:t>
            </w:r>
          </w:p>
        </w:tc>
      </w:tr>
      <w:tr w:rsidTr="00AC4F6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BoldandItalics"/>
              </w:rPr>
              <w:t>OH</w:t>
            </w:r>
            <w:r w:rsidRPr="00424461">
              <w:t>&amp;</w:t>
            </w:r>
            <w:r w:rsidRPr="00424461">
              <w:rPr>
                <w:rStyle w:val="BoldandItalics"/>
              </w:rPr>
              <w:t>S requirements</w:t>
            </w:r>
            <w:r w:rsidRPr="00424461">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ListBullet"/>
            </w:pPr>
            <w:r w:rsidRPr="00424461">
              <w:t>enterprise OH&amp;S policies, procedures and programs</w:t>
            </w:r>
          </w:p>
          <w:p w:rsidR="00000000" w:rsidRPr="00424461" w:rsidP="00424461">
            <w:pPr>
              <w:pStyle w:val="ListBullet"/>
            </w:pPr>
            <w:r w:rsidRPr="00424461">
              <w:t>OH&amp;S legal requirements</w:t>
            </w:r>
          </w:p>
          <w:p w:rsidR="00000000" w:rsidRPr="00424461" w:rsidP="00424461">
            <w:pPr>
              <w:pStyle w:val="ListBullet"/>
            </w:pPr>
            <w:r w:rsidRPr="00424461">
              <w:t>Personal Protective Equipment (PPE) which may include:</w:t>
            </w:r>
          </w:p>
          <w:p w:rsidR="00000000" w:rsidRPr="00424461" w:rsidP="00424461">
            <w:pPr>
              <w:pStyle w:val="ListBullet2"/>
            </w:pPr>
            <w:r w:rsidRPr="00424461">
              <w:t>coats and aprons</w:t>
            </w:r>
          </w:p>
          <w:p w:rsidR="00000000" w:rsidRPr="00424461" w:rsidP="00424461">
            <w:pPr>
              <w:pStyle w:val="ListBullet2"/>
            </w:pPr>
            <w:r w:rsidRPr="00424461">
              <w:t>ear plugs or muffs</w:t>
            </w:r>
          </w:p>
          <w:p w:rsidR="00000000" w:rsidRPr="00424461" w:rsidP="00424461">
            <w:pPr>
              <w:pStyle w:val="ListBullet2"/>
            </w:pPr>
            <w:r w:rsidRPr="00424461">
              <w:t>eye and facial protection</w:t>
            </w:r>
          </w:p>
          <w:p w:rsidR="00000000" w:rsidRPr="00424461" w:rsidP="00424461">
            <w:pPr>
              <w:pStyle w:val="ListBullet2"/>
            </w:pPr>
            <w:r w:rsidRPr="00424461">
              <w:t>head-wear</w:t>
            </w:r>
          </w:p>
          <w:p w:rsidR="00000000" w:rsidRPr="00424461" w:rsidP="00424461">
            <w:pPr>
              <w:pStyle w:val="ListBullet2"/>
            </w:pPr>
            <w:r w:rsidRPr="00424461">
              <w:t>lifting assistance</w:t>
            </w:r>
          </w:p>
          <w:p w:rsidR="00000000" w:rsidRPr="00424461" w:rsidP="00424461">
            <w:pPr>
              <w:pStyle w:val="ListBullet2"/>
            </w:pPr>
            <w:r w:rsidRPr="00424461">
              <w:t>mesh aprons</w:t>
            </w:r>
          </w:p>
          <w:p w:rsidR="00000000" w:rsidRPr="00424461" w:rsidP="00424461">
            <w:pPr>
              <w:pStyle w:val="ListBullet2"/>
            </w:pPr>
            <w:r w:rsidRPr="00424461">
              <w:t>protective boot covers</w:t>
            </w:r>
          </w:p>
          <w:p w:rsidR="00000000" w:rsidRPr="00424461" w:rsidP="00424461">
            <w:pPr>
              <w:pStyle w:val="ListBullet2"/>
            </w:pPr>
            <w:r w:rsidRPr="00424461">
              <w:t>protective hand and arm covering</w:t>
            </w:r>
          </w:p>
          <w:p w:rsidR="00000000" w:rsidRPr="00424461" w:rsidP="00424461">
            <w:pPr>
              <w:pStyle w:val="ListBullet2"/>
            </w:pPr>
            <w:r w:rsidRPr="00424461">
              <w:t>protective head and hair covering</w:t>
            </w:r>
          </w:p>
          <w:p w:rsidR="00000000" w:rsidRPr="00424461" w:rsidP="00424461">
            <w:pPr>
              <w:pStyle w:val="ListBullet2"/>
            </w:pPr>
            <w:r w:rsidRPr="00424461">
              <w:t>uniforms</w:t>
            </w:r>
          </w:p>
          <w:p w:rsidR="00000000" w:rsidRPr="00424461" w:rsidP="00424461">
            <w:pPr>
              <w:pStyle w:val="ListBullet2"/>
            </w:pPr>
            <w:r w:rsidRPr="00424461">
              <w:t>waterproof clothing</w:t>
            </w:r>
          </w:p>
          <w:p w:rsidR="00000000" w:rsidRPr="00424461" w:rsidP="00424461">
            <w:pPr>
              <w:pStyle w:val="ListBullet2"/>
            </w:pPr>
            <w:r w:rsidRPr="00424461">
              <w:t>work, safety or waterproof footwear</w:t>
            </w:r>
          </w:p>
          <w:p w:rsidR="00000000" w:rsidRPr="00424461" w:rsidP="00424461">
            <w:pPr>
              <w:pStyle w:val="ListBullet"/>
            </w:pPr>
            <w:r w:rsidRPr="00424461">
              <w:t>requirements set out in standards and codes of practice</w:t>
            </w:r>
          </w:p>
          <w:p w:rsidR="00000000" w:rsidRPr="00424461" w:rsidP="00424461">
            <w:pPr>
              <w:pStyle w:val="ListBullet"/>
            </w:pPr>
            <w:r w:rsidRPr="00424461">
              <w:t>safety precautions such as:</w:t>
            </w:r>
          </w:p>
          <w:p w:rsidR="00000000" w:rsidRPr="00424461" w:rsidP="00424461">
            <w:pPr>
              <w:pStyle w:val="ListBullet2"/>
            </w:pPr>
            <w:r w:rsidRPr="00424461">
              <w:t>accident prevention</w:t>
            </w:r>
          </w:p>
          <w:p w:rsidR="00000000" w:rsidRPr="00424461" w:rsidP="00424461">
            <w:pPr>
              <w:pStyle w:val="ListBullet2"/>
            </w:pPr>
            <w:r w:rsidRPr="00424461">
              <w:t>electrical fault</w:t>
            </w:r>
          </w:p>
          <w:p w:rsidR="00000000" w:rsidRPr="00424461" w:rsidP="00424461">
            <w:pPr>
              <w:pStyle w:val="ListBullet2"/>
            </w:pPr>
            <w:r w:rsidRPr="00424461">
              <w:t>emergency evacuation</w:t>
            </w:r>
          </w:p>
          <w:p w:rsidR="00000000" w:rsidRPr="00424461" w:rsidP="00424461">
            <w:pPr>
              <w:pStyle w:val="ListBullet2"/>
            </w:pPr>
            <w:r w:rsidRPr="00424461">
              <w:t>emergency procedures in case of injury</w:t>
            </w:r>
          </w:p>
          <w:p w:rsidR="00000000" w:rsidP="00424461">
            <w:pPr>
              <w:pStyle w:val="ListBullet2"/>
              <w:rPr>
                <w:lang w:val="en-NZ"/>
              </w:rPr>
            </w:pPr>
            <w:r w:rsidRPr="00424461">
              <w:t>equipment malfunction.</w:t>
            </w:r>
          </w:p>
        </w:tc>
      </w:tr>
      <w:tr w:rsidTr="00AC4F6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BoldandItalics"/>
              </w:rPr>
              <w:t>Explanations</w:t>
            </w:r>
            <w:r w:rsidRPr="00424461">
              <w:t xml:space="preserve"> may:</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ListBullet"/>
            </w:pPr>
            <w:r w:rsidRPr="00424461">
              <w:t>be presented orally, in writing using standard formats, or using a range of communications technology and media</w:t>
            </w:r>
          </w:p>
          <w:p w:rsidR="00000000" w:rsidRPr="00424461" w:rsidP="00424461">
            <w:pPr>
              <w:pStyle w:val="ListBullet"/>
            </w:pPr>
            <w:r w:rsidRPr="00424461">
              <w:t>include information from several sources</w:t>
            </w:r>
          </w:p>
          <w:p w:rsidR="00000000" w:rsidRPr="00424461" w:rsidP="00424461">
            <w:pPr>
              <w:pStyle w:val="ListBullet"/>
            </w:pPr>
            <w:r w:rsidRPr="00424461">
              <w:t>present information in diagrammatic, tabular, graphic or pictorial formats</w:t>
            </w:r>
          </w:p>
          <w:p w:rsidR="00000000" w:rsidRPr="00424461" w:rsidP="00424461">
            <w:pPr>
              <w:pStyle w:val="ListBullet"/>
            </w:pPr>
            <w:r w:rsidRPr="00424461">
              <w:t>require summaries of informa</w:t>
            </w:r>
            <w:r w:rsidRPr="00424461">
              <w:t>tion for presentation to work colleagues</w:t>
            </w:r>
          </w:p>
          <w:p w:rsidR="00000000" w:rsidP="00424461">
            <w:pPr>
              <w:pStyle w:val="ListBullet"/>
              <w:rPr>
                <w:lang w:val="en-NZ"/>
              </w:rPr>
            </w:pPr>
            <w:r w:rsidRPr="00424461">
              <w:t>use workplace, mathematical and technical language.</w:t>
            </w:r>
          </w:p>
        </w:tc>
      </w:tr>
      <w:tr w:rsidTr="00AC4F6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BoldandItalics"/>
              </w:rPr>
              <w:t>Communication skills</w:t>
            </w:r>
            <w:r w:rsidRPr="00424461">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ListBullet"/>
            </w:pPr>
            <w:r w:rsidRPr="00424461">
              <w:t>applying numeracy skills to workplace requirements</w:t>
            </w:r>
          </w:p>
          <w:p w:rsidR="00000000" w:rsidRPr="00424461" w:rsidP="00424461">
            <w:pPr>
              <w:pStyle w:val="ListBullet"/>
            </w:pPr>
            <w:r w:rsidRPr="00424461">
              <w:t>listening and understanding</w:t>
            </w:r>
          </w:p>
          <w:p w:rsidR="00000000" w:rsidRPr="00424461" w:rsidP="00424461">
            <w:pPr>
              <w:pStyle w:val="ListBullet"/>
            </w:pPr>
            <w:r w:rsidRPr="00424461">
              <w:t>reading and interpreting workplace-related docum</w:t>
            </w:r>
            <w:r w:rsidRPr="00424461">
              <w:t>entation</w:t>
            </w:r>
          </w:p>
          <w:p w:rsidR="00000000" w:rsidRPr="00424461" w:rsidP="00424461">
            <w:pPr>
              <w:pStyle w:val="ListBullet"/>
            </w:pPr>
            <w:r w:rsidRPr="00424461">
              <w:t>sharing information</w:t>
            </w:r>
          </w:p>
          <w:p w:rsidR="00000000" w:rsidRPr="00424461" w:rsidP="00424461">
            <w:pPr>
              <w:pStyle w:val="ListBullet"/>
            </w:pPr>
            <w:r w:rsidRPr="00424461">
              <w:t>speaking clearly and directly</w:t>
            </w:r>
          </w:p>
          <w:p w:rsidR="00000000" w:rsidP="00424461">
            <w:pPr>
              <w:pStyle w:val="ListBullet"/>
              <w:rPr>
                <w:lang w:val="en-NZ"/>
              </w:rPr>
            </w:pPr>
            <w:r w:rsidRPr="00424461">
              <w:t>working with diverse individuals and groups.</w:t>
            </w:r>
          </w:p>
        </w:tc>
      </w:tr>
      <w:tr w:rsidTr="00AC4F6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BoldandItalics"/>
              </w:rPr>
              <w:t>Regulatory requirements</w:t>
            </w:r>
            <w:r w:rsidRPr="00424461">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ListBullet"/>
            </w:pPr>
            <w:r w:rsidRPr="00424461">
              <w:t>Export Control Act</w:t>
            </w:r>
          </w:p>
          <w:p w:rsidR="00000000" w:rsidRPr="00424461" w:rsidP="00424461">
            <w:pPr>
              <w:pStyle w:val="ListBullet"/>
            </w:pPr>
            <w:r w:rsidRPr="00424461">
              <w:t>federal, state and territory regulations regarding meat processing</w:t>
            </w:r>
          </w:p>
          <w:p w:rsidR="00000000" w:rsidRPr="00424461" w:rsidP="00424461">
            <w:pPr>
              <w:pStyle w:val="ListBullet"/>
            </w:pPr>
            <w:r w:rsidRPr="00424461">
              <w:t>hygiene and sanitation requirements</w:t>
            </w:r>
          </w:p>
          <w:p w:rsidR="00000000" w:rsidRPr="00424461" w:rsidP="00424461">
            <w:pPr>
              <w:pStyle w:val="ListBullet"/>
            </w:pPr>
            <w:r w:rsidRPr="00424461">
              <w:t>relevant Australian Standards</w:t>
            </w:r>
          </w:p>
          <w:p w:rsidR="00000000" w:rsidRPr="00424461" w:rsidP="00424461">
            <w:pPr>
              <w:pStyle w:val="ListBullet"/>
            </w:pPr>
            <w:r w:rsidRPr="00424461">
              <w:t>relevant regulations.</w:t>
            </w:r>
          </w:p>
        </w:tc>
      </w:tr>
    </w:tbl>
    <w:p w:rsidR="00AC4F61" w:rsidP="00424461">
      <w:pPr>
        <w:pStyle w:val="BodyText"/>
      </w:pPr>
    </w:p>
    <w:p w:rsidR="00AC4F61" w:rsidP="00424461">
      <w:pPr>
        <w:pStyle w:val="BodyText"/>
      </w:pPr>
    </w:p>
    <w:p w:rsidR="00000000" w:rsidRPr="00424461" w:rsidP="00424461">
      <w:pPr>
        <w:pStyle w:val="Heading1"/>
      </w:pPr>
      <w:bookmarkStart w:id="12" w:name="O_216191"/>
      <w:bookmarkEnd w:id="12"/>
      <w:r w:rsidRPr="00424461">
        <w:t>Unit Sector(s)</w:t>
      </w:r>
    </w:p>
    <w:tbl>
      <w:tblPr>
        <w:tblW w:w="0" w:type="auto"/>
        <w:tblLayout w:type="fixed"/>
        <w:tblCellMar>
          <w:left w:w="62" w:type="dxa"/>
          <w:right w:w="62" w:type="dxa"/>
        </w:tblCellMar>
        <w:tblLook w:val="0000"/>
      </w:tblPr>
      <w:tblGrid>
        <w:gridCol w:w="2654"/>
        <w:gridCol w:w="5868"/>
      </w:tblGrid>
      <w:tr w:rsidTr="00AC4F6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BodyText"/>
            </w:pPr>
          </w:p>
        </w:tc>
      </w:tr>
    </w:tbl>
    <w:p w:rsidR="00AC4F61" w:rsidP="00424461">
      <w:pPr>
        <w:pStyle w:val="BodyText"/>
      </w:pPr>
    </w:p>
    <w:p w:rsidR="00AC4F61" w:rsidP="00424461">
      <w:pPr>
        <w:pStyle w:val="BodyText"/>
      </w:pPr>
    </w:p>
    <w:p w:rsidR="00000000" w:rsidRPr="00424461" w:rsidP="00424461">
      <w:pPr>
        <w:pStyle w:val="Heading1"/>
      </w:pPr>
      <w:bookmarkStart w:id="13" w:name="O_216188"/>
      <w:bookmarkEnd w:id="13"/>
      <w:r w:rsidRPr="00424461">
        <w:t>Co-requisite units</w:t>
      </w:r>
    </w:p>
    <w:tbl>
      <w:tblPr>
        <w:tblW w:w="0" w:type="auto"/>
        <w:tblLayout w:type="fixed"/>
        <w:tblCellMar>
          <w:left w:w="62" w:type="dxa"/>
          <w:right w:w="62" w:type="dxa"/>
        </w:tblCellMar>
        <w:tblLook w:val="0000"/>
      </w:tblPr>
      <w:tblGrid>
        <w:gridCol w:w="2641"/>
        <w:gridCol w:w="1322"/>
        <w:gridCol w:w="4559"/>
      </w:tblGrid>
      <w:tr w:rsidTr="00AC4F6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p>
        </w:tc>
      </w:tr>
      <w:tr w:rsidTr="00AC4F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p>
        </w:tc>
      </w:tr>
      <w:tr w:rsidTr="00AC4F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BodyText"/>
            </w:pPr>
          </w:p>
        </w:tc>
      </w:tr>
    </w:tbl>
    <w:p w:rsidR="00AC4F61" w:rsidP="00424461">
      <w:pPr>
        <w:pStyle w:val="BodyText"/>
      </w:pPr>
    </w:p>
    <w:p w:rsidR="00AC4F61" w:rsidP="00424461">
      <w:pPr>
        <w:pStyle w:val="BodyText"/>
      </w:pPr>
    </w:p>
    <w:p w:rsidR="00000000" w:rsidRPr="00424461" w:rsidP="00424461">
      <w:pPr>
        <w:pStyle w:val="Heading1"/>
      </w:pPr>
      <w:bookmarkStart w:id="14" w:name="O_216190"/>
      <w:bookmarkEnd w:id="14"/>
      <w:r w:rsidRPr="00424461">
        <w:t>Competency field</w:t>
      </w:r>
    </w:p>
    <w:tbl>
      <w:tblPr>
        <w:tblW w:w="0" w:type="auto"/>
        <w:tblLayout w:type="fixed"/>
        <w:tblCellMar>
          <w:left w:w="62" w:type="dxa"/>
          <w:right w:w="62" w:type="dxa"/>
        </w:tblCellMar>
        <w:tblLook w:val="0000"/>
      </w:tblPr>
      <w:tblGrid>
        <w:gridCol w:w="2784"/>
        <w:gridCol w:w="5738"/>
      </w:tblGrid>
      <w:tr w:rsidTr="00AC4F6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61">
            <w:pPr>
              <w:pStyle w:val="BodyText"/>
              <w:rPr>
                <w:lang w:val="en-NZ"/>
              </w:rPr>
            </w:pPr>
            <w:r w:rsidRPr="0042446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61" w:rsidP="00424461">
            <w:pPr>
              <w:pStyle w:val="BodyText"/>
            </w:pPr>
          </w:p>
        </w:tc>
      </w:tr>
    </w:tbl>
    <w:p w:rsidR="00AC4F61" w:rsidP="00424461">
      <w:pPr>
        <w:pStyle w:val="BodyText"/>
      </w:pPr>
    </w:p>
    <w:p w:rsidR="00AC4F61" w:rsidP="00424461">
      <w:pPr>
        <w:pStyle w:val="BodyText"/>
      </w:pPr>
    </w:p>
    <w:p w:rsidR="00000000" w:rsidRPr="00424461" w:rsidP="00424461"/>
    <w:sectPr w:rsidSect="004244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4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4F61" w:rsidP="00AC4F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4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F61" w:rsidP="004244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C4F61" w:rsidP="004244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C4F61" w:rsidP="004244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4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4F61" w:rsidP="00AC4F6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4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F61" w:rsidP="00424461">
    <w:pPr>
      <w:pStyle w:val="Header"/>
      <w:framePr w:wrap="around"/>
    </w:pPr>
    <w:r>
      <w:fldChar w:fldCharType="begin"/>
    </w:r>
    <w:r>
      <w:instrText xml:space="preserve"> TITLE   \* MERGEFORMAT </w:instrText>
    </w:r>
    <w:r>
      <w:fldChar w:fldCharType="separate"/>
    </w:r>
    <w:r>
      <w:t>MTMS307A Sort meat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4F61" w:rsidP="004244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E25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0C2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FC27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4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4461"/>
    <w:pPr>
      <w:spacing w:before="360" w:after="60"/>
      <w:outlineLvl w:val="0"/>
    </w:pPr>
    <w:rPr>
      <w:sz w:val="32"/>
    </w:rPr>
  </w:style>
  <w:style w:type="paragraph" w:styleId="Heading2">
    <w:name w:val="heading 2"/>
    <w:basedOn w:val="HeadingBase"/>
    <w:next w:val="BodyText"/>
    <w:link w:val="Heading2Char"/>
    <w:qFormat/>
    <w:rsid w:val="00424461"/>
    <w:pPr>
      <w:keepLines/>
      <w:spacing w:before="240" w:after="120"/>
      <w:outlineLvl w:val="1"/>
    </w:pPr>
    <w:rPr>
      <w:sz w:val="28"/>
      <w:szCs w:val="40"/>
    </w:rPr>
  </w:style>
  <w:style w:type="paragraph" w:styleId="Heading3">
    <w:name w:val="heading 3"/>
    <w:basedOn w:val="HeadingBase"/>
    <w:next w:val="BodyText"/>
    <w:link w:val="Heading3Char"/>
    <w:qFormat/>
    <w:rsid w:val="00424461"/>
    <w:pPr>
      <w:spacing w:before="180" w:after="120"/>
      <w:outlineLvl w:val="2"/>
    </w:pPr>
    <w:rPr>
      <w:spacing w:val="-10"/>
      <w:kern w:val="32"/>
    </w:rPr>
  </w:style>
  <w:style w:type="paragraph" w:styleId="Heading4">
    <w:name w:val="heading 4"/>
    <w:basedOn w:val="HeadingBase"/>
    <w:next w:val="BodyText"/>
    <w:link w:val="Heading4Char"/>
    <w:qFormat/>
    <w:rsid w:val="00424461"/>
    <w:pPr>
      <w:spacing w:before="160" w:after="120"/>
      <w:outlineLvl w:val="3"/>
    </w:pPr>
    <w:rPr>
      <w:sz w:val="22"/>
    </w:rPr>
  </w:style>
  <w:style w:type="paragraph" w:styleId="Heading5">
    <w:name w:val="heading 5"/>
    <w:basedOn w:val="HeadingBase"/>
    <w:next w:val="Normal"/>
    <w:link w:val="Heading5Char"/>
    <w:qFormat/>
    <w:rsid w:val="00424461"/>
    <w:pPr>
      <w:spacing w:before="80"/>
      <w:outlineLvl w:val="4"/>
    </w:pPr>
    <w:rPr>
      <w:color w:val="918585"/>
      <w:sz w:val="20"/>
    </w:rPr>
  </w:style>
  <w:style w:type="paragraph" w:styleId="Heading6">
    <w:name w:val="heading 6"/>
    <w:basedOn w:val="HeadingBase"/>
    <w:next w:val="Normal"/>
    <w:link w:val="Heading6Char"/>
    <w:qFormat/>
    <w:rsid w:val="00424461"/>
    <w:pPr>
      <w:spacing w:before="60"/>
      <w:outlineLvl w:val="5"/>
    </w:pPr>
    <w:rPr>
      <w:color w:val="918585"/>
      <w:sz w:val="20"/>
    </w:rPr>
  </w:style>
  <w:style w:type="paragraph" w:styleId="Heading7">
    <w:name w:val="heading 7"/>
    <w:basedOn w:val="Normal"/>
    <w:next w:val="Normal"/>
    <w:link w:val="Heading7Char"/>
    <w:qFormat/>
    <w:rsid w:val="00424461"/>
    <w:pPr>
      <w:ind w:left="720"/>
      <w:outlineLvl w:val="6"/>
    </w:pPr>
    <w:rPr>
      <w:i/>
    </w:rPr>
  </w:style>
  <w:style w:type="paragraph" w:styleId="Heading8">
    <w:name w:val="heading 8"/>
    <w:basedOn w:val="Normal"/>
    <w:next w:val="Normal"/>
    <w:link w:val="Heading8Char"/>
    <w:qFormat/>
    <w:rsid w:val="00424461"/>
    <w:pPr>
      <w:ind w:left="720"/>
      <w:outlineLvl w:val="7"/>
    </w:pPr>
    <w:rPr>
      <w:i/>
    </w:rPr>
  </w:style>
  <w:style w:type="paragraph" w:styleId="Heading9">
    <w:name w:val="heading 9"/>
    <w:basedOn w:val="Normal"/>
    <w:next w:val="Normal"/>
    <w:link w:val="Heading9Char"/>
    <w:qFormat/>
    <w:rsid w:val="00424461"/>
    <w:pPr>
      <w:ind w:left="720"/>
      <w:outlineLvl w:val="8"/>
    </w:pPr>
    <w:rPr>
      <w:i/>
    </w:rPr>
  </w:style>
  <w:style w:type="character" w:default="1" w:styleId="DefaultParagraphFont">
    <w:name w:val="Default Paragraph Font"/>
    <w:uiPriority w:val="1"/>
    <w:unhideWhenUsed/>
    <w:rsid w:val="004244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461"/>
  </w:style>
  <w:style w:type="character" w:customStyle="1" w:styleId="Heading1Char">
    <w:name w:val="Heading 1 Char"/>
    <w:link w:val="Heading1"/>
    <w:rsid w:val="00424461"/>
    <w:rPr>
      <w:rFonts w:ascii="Times New Roman" w:eastAsia="Times New Roman" w:hAnsi="Times New Roman" w:cs="Times New Roman"/>
      <w:b/>
      <w:sz w:val="32"/>
      <w:szCs w:val="20"/>
      <w:lang w:eastAsia="en-US"/>
    </w:rPr>
  </w:style>
  <w:style w:type="paragraph" w:styleId="BodyText">
    <w:name w:val="Body Text"/>
    <w:basedOn w:val="Normal"/>
    <w:link w:val="BodyTextChar"/>
    <w:rsid w:val="00424461"/>
    <w:pPr>
      <w:spacing w:before="120" w:after="120"/>
      <w:contextualSpacing/>
    </w:pPr>
    <w:rPr>
      <w:rFonts w:ascii="Times New Roman" w:hAnsi="Times New Roman"/>
      <w:sz w:val="24"/>
      <w:szCs w:val="22"/>
    </w:rPr>
  </w:style>
  <w:style w:type="character" w:customStyle="1" w:styleId="BodyTextChar">
    <w:name w:val="Body Text Char"/>
    <w:link w:val="BodyText"/>
    <w:rsid w:val="00424461"/>
    <w:rPr>
      <w:rFonts w:ascii="Times New Roman" w:eastAsia="Times New Roman" w:hAnsi="Times New Roman" w:cs="Times New Roman"/>
      <w:sz w:val="24"/>
      <w:lang w:val="en-US" w:eastAsia="en-US"/>
    </w:rPr>
  </w:style>
  <w:style w:type="paragraph" w:styleId="Footer">
    <w:name w:val="footer"/>
    <w:basedOn w:val="Normal"/>
    <w:link w:val="FooterChar"/>
    <w:rsid w:val="004244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24461"/>
    <w:rPr>
      <w:rFonts w:ascii="Times New Roman" w:eastAsia="Times New Roman" w:hAnsi="Times New Roman" w:cs="Times New Roman"/>
      <w:sz w:val="16"/>
      <w:lang w:val="en-US" w:eastAsia="en-US"/>
    </w:rPr>
  </w:style>
  <w:style w:type="paragraph" w:styleId="List">
    <w:name w:val="List"/>
    <w:basedOn w:val="BodyText"/>
    <w:next w:val="BodyText"/>
    <w:rsid w:val="00424461"/>
    <w:pPr>
      <w:tabs>
        <w:tab w:val="left" w:pos="340"/>
      </w:tabs>
      <w:spacing w:before="60" w:after="60"/>
      <w:ind w:left="340" w:hanging="340"/>
    </w:pPr>
  </w:style>
  <w:style w:type="paragraph" w:styleId="ListBullet">
    <w:name w:val="List Bullet"/>
    <w:basedOn w:val="List"/>
    <w:rsid w:val="00424461"/>
    <w:pPr>
      <w:numPr>
        <w:numId w:val="13"/>
      </w:numPr>
      <w:tabs>
        <w:tab w:val="clear" w:pos="340"/>
      </w:tabs>
      <w:spacing w:before="40" w:after="40"/>
    </w:pPr>
  </w:style>
  <w:style w:type="character" w:customStyle="1" w:styleId="SpecialBold">
    <w:name w:val="Special Bold"/>
    <w:rsid w:val="00424461"/>
    <w:rPr>
      <w:b/>
      <w:spacing w:val="0"/>
    </w:rPr>
  </w:style>
  <w:style w:type="paragraph" w:styleId="ListBullet2">
    <w:name w:val="List Bullet 2"/>
    <w:basedOn w:val="List2"/>
    <w:rsid w:val="00424461"/>
    <w:pPr>
      <w:numPr>
        <w:numId w:val="14"/>
      </w:numPr>
      <w:tabs>
        <w:tab w:val="clear" w:pos="680"/>
      </w:tabs>
    </w:pPr>
  </w:style>
  <w:style w:type="paragraph" w:styleId="Header">
    <w:name w:val="header"/>
    <w:basedOn w:val="Normal"/>
    <w:link w:val="HeaderChar"/>
    <w:rsid w:val="004244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244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4461"/>
    <w:pPr>
      <w:spacing w:before="240" w:after="120"/>
      <w:outlineLvl w:val="0"/>
    </w:pPr>
    <w:rPr>
      <w:rFonts w:ascii="Times New Roman" w:hAnsi="Times New Roman"/>
      <w:b/>
      <w:sz w:val="28"/>
    </w:rPr>
  </w:style>
  <w:style w:type="paragraph" w:customStyle="1" w:styleId="AllowPageBreak">
    <w:name w:val="AllowPageBreak"/>
    <w:rsid w:val="004244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4461"/>
    <w:pPr>
      <w:tabs>
        <w:tab w:val="left" w:pos="680"/>
      </w:tabs>
      <w:spacing w:before="60" w:after="60"/>
      <w:ind w:left="680" w:hanging="340"/>
    </w:pPr>
  </w:style>
  <w:style w:type="character" w:customStyle="1" w:styleId="Underline">
    <w:name w:val="Underline"/>
    <w:qFormat/>
    <w:rsid w:val="00424461"/>
    <w:rPr>
      <w:u w:val="single"/>
    </w:rPr>
  </w:style>
  <w:style w:type="character" w:customStyle="1" w:styleId="BoldandItalics">
    <w:name w:val="Bold and Italics"/>
    <w:qFormat/>
    <w:rsid w:val="00424461"/>
    <w:rPr>
      <w:b/>
      <w:i/>
      <w:u w:val="none"/>
    </w:rPr>
  </w:style>
  <w:style w:type="character" w:customStyle="1" w:styleId="Heading2Char">
    <w:name w:val="Heading 2 Char"/>
    <w:link w:val="Heading2"/>
    <w:rsid w:val="00424461"/>
    <w:rPr>
      <w:rFonts w:ascii="Times New Roman" w:eastAsia="Times New Roman" w:hAnsi="Times New Roman" w:cs="Times New Roman"/>
      <w:b/>
      <w:sz w:val="28"/>
      <w:szCs w:val="40"/>
      <w:lang w:eastAsia="en-US"/>
    </w:rPr>
  </w:style>
  <w:style w:type="character" w:customStyle="1" w:styleId="Heading3Char">
    <w:name w:val="Heading 3 Char"/>
    <w:link w:val="Heading3"/>
    <w:rsid w:val="0042446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24461"/>
    <w:rPr>
      <w:rFonts w:ascii="Times New Roman" w:eastAsia="Times New Roman" w:hAnsi="Times New Roman" w:cs="Times New Roman"/>
      <w:b/>
      <w:szCs w:val="20"/>
      <w:lang w:eastAsia="en-US"/>
    </w:rPr>
  </w:style>
  <w:style w:type="character" w:customStyle="1" w:styleId="Heading5Char">
    <w:name w:val="Heading 5 Char"/>
    <w:link w:val="Heading5"/>
    <w:rsid w:val="0042446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244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4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44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4461"/>
    <w:rPr>
      <w:rFonts w:ascii="Courier New" w:eastAsia="Times New Roman" w:hAnsi="Courier New" w:cs="Times New Roman"/>
      <w:i/>
      <w:szCs w:val="20"/>
      <w:lang w:val="en-US" w:eastAsia="en-US"/>
    </w:rPr>
  </w:style>
  <w:style w:type="paragraph" w:customStyle="1" w:styleId="HeadingBase">
    <w:name w:val="Heading Base"/>
    <w:rsid w:val="004244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461"/>
    <w:pPr>
      <w:tabs>
        <w:tab w:val="right" w:leader="dot" w:pos="9072"/>
      </w:tabs>
      <w:ind w:left="567"/>
    </w:pPr>
    <w:rPr>
      <w:szCs w:val="22"/>
    </w:rPr>
  </w:style>
  <w:style w:type="paragraph" w:customStyle="1" w:styleId="TOCBase">
    <w:name w:val="TOC Base"/>
    <w:rsid w:val="004244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461"/>
    <w:pPr>
      <w:tabs>
        <w:tab w:val="right" w:leader="dot" w:pos="9072"/>
      </w:tabs>
      <w:spacing w:before="40" w:after="40"/>
      <w:ind w:left="284"/>
    </w:pPr>
    <w:rPr>
      <w:rFonts w:ascii="Times New Roman" w:hAnsi="Times New Roman"/>
    </w:rPr>
  </w:style>
  <w:style w:type="paragraph" w:styleId="TOC1">
    <w:name w:val="toc 1"/>
    <w:basedOn w:val="TOCBase"/>
    <w:next w:val="Normal"/>
    <w:rsid w:val="004244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4461"/>
    <w:pPr>
      <w:spacing w:before="5040"/>
      <w:jc w:val="center"/>
    </w:pPr>
    <w:rPr>
      <w:sz w:val="48"/>
      <w:szCs w:val="72"/>
      <w:lang w:val="en-US"/>
    </w:rPr>
  </w:style>
  <w:style w:type="character" w:customStyle="1" w:styleId="TitleChar">
    <w:name w:val="Title Char"/>
    <w:link w:val="Title"/>
    <w:rsid w:val="004244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461"/>
    <w:pPr>
      <w:tabs>
        <w:tab w:val="left" w:pos="3600"/>
        <w:tab w:val="left" w:pos="3958"/>
      </w:tabs>
    </w:pPr>
  </w:style>
  <w:style w:type="paragraph" w:customStyle="1" w:styleId="Note">
    <w:name w:val="Note"/>
    <w:basedOn w:val="BodyText"/>
    <w:rsid w:val="004244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461"/>
    <w:pPr>
      <w:framePr w:wrap="auto" w:hAnchor="text" w:y="6049"/>
    </w:pPr>
    <w:rPr>
      <w:color w:val="000000"/>
      <w:sz w:val="40"/>
    </w:rPr>
  </w:style>
  <w:style w:type="paragraph" w:customStyle="1" w:styleId="TOCTitle">
    <w:name w:val="TOCTitle"/>
    <w:basedOn w:val="Heading1"/>
    <w:rsid w:val="00424461"/>
    <w:pPr>
      <w:spacing w:after="240"/>
      <w:jc w:val="center"/>
      <w:outlineLvl w:val="9"/>
    </w:pPr>
    <w:rPr>
      <w:caps/>
    </w:rPr>
  </w:style>
  <w:style w:type="paragraph" w:customStyle="1" w:styleId="Version">
    <w:name w:val="Version"/>
    <w:rsid w:val="004244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4461"/>
    <w:pPr>
      <w:keepNext w:val="0"/>
      <w:tabs>
        <w:tab w:val="right" w:pos="4176"/>
      </w:tabs>
      <w:ind w:left="198" w:hanging="198"/>
    </w:pPr>
    <w:rPr>
      <w:rFonts w:ascii="Garamond" w:hAnsi="Garamond"/>
    </w:rPr>
  </w:style>
  <w:style w:type="paragraph" w:styleId="IndexHeading">
    <w:name w:val="index heading"/>
    <w:basedOn w:val="Normal"/>
    <w:next w:val="Index1"/>
    <w:semiHidden/>
    <w:rsid w:val="00424461"/>
    <w:pPr>
      <w:spacing w:before="120" w:after="120"/>
    </w:pPr>
    <w:rPr>
      <w:rFonts w:ascii="Arial" w:hAnsi="Arial"/>
      <w:b/>
      <w:color w:val="918585"/>
      <w:sz w:val="24"/>
    </w:rPr>
  </w:style>
  <w:style w:type="paragraph" w:customStyle="1" w:styleId="Chapter">
    <w:name w:val="Chapter"/>
    <w:basedOn w:val="Normal"/>
    <w:rsid w:val="00424461"/>
    <w:pPr>
      <w:spacing w:before="240"/>
    </w:pPr>
    <w:rPr>
      <w:rFonts w:ascii="Times New Roman" w:hAnsi="Times New Roman"/>
      <w:smallCaps/>
      <w:spacing w:val="80"/>
      <w:sz w:val="28"/>
    </w:rPr>
  </w:style>
  <w:style w:type="paragraph" w:customStyle="1" w:styleId="InChapter">
    <w:name w:val="InChapter"/>
    <w:basedOn w:val="Heading3"/>
    <w:rsid w:val="00424461"/>
    <w:pPr>
      <w:spacing w:after="240"/>
      <w:outlineLvl w:val="9"/>
    </w:pPr>
    <w:rPr>
      <w:noProof/>
    </w:rPr>
  </w:style>
  <w:style w:type="paragraph" w:styleId="Index2">
    <w:name w:val="index 2"/>
    <w:basedOn w:val="Normal"/>
    <w:next w:val="Normal"/>
    <w:semiHidden/>
    <w:rsid w:val="00424461"/>
    <w:pPr>
      <w:tabs>
        <w:tab w:val="right" w:pos="4176"/>
      </w:tabs>
      <w:ind w:left="568" w:hanging="284"/>
    </w:pPr>
    <w:rPr>
      <w:rFonts w:ascii="Garamond" w:hAnsi="Garamond"/>
    </w:rPr>
  </w:style>
  <w:style w:type="paragraph" w:customStyle="1" w:styleId="Byline">
    <w:name w:val="Byline"/>
    <w:rsid w:val="004244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461"/>
    <w:pPr>
      <w:tabs>
        <w:tab w:val="clear" w:pos="3600"/>
        <w:tab w:val="clear" w:pos="3958"/>
      </w:tabs>
      <w:jc w:val="right"/>
    </w:pPr>
  </w:style>
  <w:style w:type="character" w:styleId="Emphasis">
    <w:name w:val="Emphasis"/>
    <w:qFormat/>
    <w:rsid w:val="00424461"/>
    <w:rPr>
      <w:i/>
    </w:rPr>
  </w:style>
  <w:style w:type="paragraph" w:styleId="Caption">
    <w:name w:val="caption"/>
    <w:basedOn w:val="BodyText"/>
    <w:next w:val="Normal"/>
    <w:qFormat/>
    <w:rsid w:val="00424461"/>
    <w:pPr>
      <w:framePr w:w="2268" w:hSpace="181" w:vSpace="181" w:wrap="around" w:vAnchor="text" w:hAnchor="page" w:x="1135" w:y="285" w:anchorLock="1"/>
    </w:pPr>
    <w:rPr>
      <w:i/>
    </w:rPr>
  </w:style>
  <w:style w:type="paragraph" w:customStyle="1" w:styleId="MiniTOCTitle">
    <w:name w:val="MiniTOCTitle"/>
    <w:basedOn w:val="Heading4"/>
    <w:rsid w:val="00424461"/>
    <w:pPr>
      <w:spacing w:before="240"/>
      <w:outlineLvl w:val="9"/>
    </w:pPr>
    <w:rPr>
      <w:noProof/>
      <w:sz w:val="24"/>
    </w:rPr>
  </w:style>
  <w:style w:type="paragraph" w:customStyle="1" w:styleId="MiniTOCItem">
    <w:name w:val="MiniTOCItem"/>
    <w:basedOn w:val="ListBullet"/>
    <w:rsid w:val="00424461"/>
    <w:pPr>
      <w:numPr>
        <w:numId w:val="0"/>
      </w:numPr>
      <w:tabs>
        <w:tab w:val="right" w:leader="dot" w:pos="6521"/>
      </w:tabs>
      <w:spacing w:before="0" w:after="0"/>
    </w:pPr>
  </w:style>
  <w:style w:type="paragraph" w:customStyle="1" w:styleId="TOFTitle">
    <w:name w:val="TOFTitle"/>
    <w:basedOn w:val="TOCTitle"/>
    <w:rsid w:val="00424461"/>
  </w:style>
  <w:style w:type="paragraph" w:styleId="TableofFigures">
    <w:name w:val="table of figures"/>
    <w:basedOn w:val="Normal"/>
    <w:next w:val="Normal"/>
    <w:semiHidden/>
    <w:rsid w:val="00424461"/>
    <w:pPr>
      <w:tabs>
        <w:tab w:val="right" w:leader="dot" w:pos="9072"/>
      </w:tabs>
      <w:ind w:left="970" w:hanging="403"/>
    </w:pPr>
    <w:rPr>
      <w:rFonts w:ascii="Times New Roman" w:hAnsi="Times New Roman"/>
      <w:b/>
    </w:rPr>
  </w:style>
  <w:style w:type="paragraph" w:styleId="ListNumber">
    <w:name w:val="List Number"/>
    <w:basedOn w:val="List"/>
    <w:rsid w:val="00424461"/>
    <w:pPr>
      <w:numPr>
        <w:numId w:val="11"/>
      </w:numPr>
    </w:pPr>
  </w:style>
  <w:style w:type="character" w:customStyle="1" w:styleId="WingdingSymbols">
    <w:name w:val="Wingding Symbols"/>
    <w:rsid w:val="00424461"/>
    <w:rPr>
      <w:rFonts w:ascii="Wingdings" w:hAnsi="Wingdings"/>
    </w:rPr>
  </w:style>
  <w:style w:type="paragraph" w:customStyle="1" w:styleId="TableHeading">
    <w:name w:val="Table Heading"/>
    <w:basedOn w:val="HeadingBase"/>
    <w:rsid w:val="00424461"/>
    <w:pPr>
      <w:keepLines/>
      <w:pBdr>
        <w:bottom w:val="single" w:sz="6" w:space="1" w:color="918585"/>
      </w:pBdr>
      <w:spacing w:before="240"/>
    </w:pPr>
  </w:style>
  <w:style w:type="character" w:customStyle="1" w:styleId="HotSpot">
    <w:name w:val="HotSpot"/>
    <w:rsid w:val="00424461"/>
    <w:rPr>
      <w:color w:val="0033CC"/>
      <w:u w:val="none"/>
    </w:rPr>
  </w:style>
  <w:style w:type="paragraph" w:customStyle="1" w:styleId="BodyTextRight">
    <w:name w:val="Body Text Right"/>
    <w:basedOn w:val="BodyText"/>
    <w:rsid w:val="00424461"/>
    <w:pPr>
      <w:spacing w:before="0" w:after="0"/>
      <w:jc w:val="right"/>
    </w:pPr>
  </w:style>
  <w:style w:type="paragraph" w:styleId="Index3">
    <w:name w:val="index 3"/>
    <w:basedOn w:val="ListNumber2"/>
    <w:next w:val="Normal"/>
    <w:semiHidden/>
    <w:rsid w:val="00424461"/>
    <w:pPr>
      <w:numPr>
        <w:numId w:val="0"/>
      </w:numPr>
      <w:tabs>
        <w:tab w:val="right" w:leader="dot" w:pos="4176"/>
      </w:tabs>
    </w:pPr>
  </w:style>
  <w:style w:type="paragraph" w:styleId="ListNumber2">
    <w:name w:val="List Number 2"/>
    <w:basedOn w:val="List2"/>
    <w:rsid w:val="00424461"/>
    <w:pPr>
      <w:numPr>
        <w:numId w:val="10"/>
      </w:numPr>
      <w:tabs>
        <w:tab w:val="clear" w:pos="1060"/>
      </w:tabs>
    </w:pPr>
  </w:style>
  <w:style w:type="paragraph" w:customStyle="1" w:styleId="MarginNote">
    <w:name w:val="Margin Note"/>
    <w:basedOn w:val="BodyText"/>
    <w:rsid w:val="004244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4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244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4461"/>
    <w:rPr>
      <w:sz w:val="32"/>
    </w:rPr>
  </w:style>
  <w:style w:type="paragraph" w:customStyle="1" w:styleId="HeadingProcedure">
    <w:name w:val="Heading Procedure"/>
    <w:basedOn w:val="HeadingBase"/>
    <w:next w:val="Normal"/>
    <w:rsid w:val="00424461"/>
    <w:pPr>
      <w:tabs>
        <w:tab w:val="left" w:pos="0"/>
      </w:tabs>
      <w:spacing w:before="120" w:after="60"/>
    </w:pPr>
    <w:rPr>
      <w:i/>
      <w:color w:val="918585"/>
      <w:sz w:val="22"/>
    </w:rPr>
  </w:style>
  <w:style w:type="paragraph" w:customStyle="1" w:styleId="TableBodyText">
    <w:name w:val="Table Body Text"/>
    <w:basedOn w:val="BodyText"/>
    <w:rsid w:val="00424461"/>
    <w:pPr>
      <w:spacing w:before="60" w:after="60"/>
    </w:pPr>
  </w:style>
  <w:style w:type="paragraph" w:styleId="ListContinue">
    <w:name w:val="List Continue"/>
    <w:basedOn w:val="List"/>
    <w:rsid w:val="00424461"/>
    <w:pPr>
      <w:ind w:firstLine="0"/>
    </w:pPr>
  </w:style>
  <w:style w:type="paragraph" w:customStyle="1" w:styleId="ListNote">
    <w:name w:val="List Note"/>
    <w:basedOn w:val="List"/>
    <w:rsid w:val="00424461"/>
    <w:pPr>
      <w:pBdr>
        <w:top w:val="single" w:sz="6" w:space="2" w:color="918585"/>
        <w:bottom w:val="single" w:sz="6" w:space="2" w:color="918585"/>
      </w:pBdr>
      <w:tabs>
        <w:tab w:val="left" w:pos="1021"/>
      </w:tabs>
      <w:ind w:firstLine="0"/>
    </w:pPr>
  </w:style>
  <w:style w:type="paragraph" w:customStyle="1" w:styleId="Warning">
    <w:name w:val="Warning"/>
    <w:basedOn w:val="BodyText"/>
    <w:rsid w:val="00424461"/>
    <w:pPr>
      <w:shd w:val="clear" w:color="auto" w:fill="D9D9D9"/>
      <w:tabs>
        <w:tab w:val="left" w:pos="992"/>
      </w:tabs>
      <w:ind w:left="119" w:right="119"/>
    </w:pPr>
    <w:rPr>
      <w:sz w:val="20"/>
    </w:rPr>
  </w:style>
  <w:style w:type="paragraph" w:customStyle="1" w:styleId="MarginIcons">
    <w:name w:val="Margin Icons"/>
    <w:basedOn w:val="BodyText"/>
    <w:rsid w:val="0042446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24461"/>
    <w:rPr>
      <w:rFonts w:ascii="Courier New" w:hAnsi="Courier New"/>
    </w:rPr>
  </w:style>
  <w:style w:type="paragraph" w:customStyle="1" w:styleId="NoteBullet">
    <w:name w:val="Note Bullet"/>
    <w:basedOn w:val="Note"/>
    <w:rsid w:val="00424461"/>
    <w:pPr>
      <w:tabs>
        <w:tab w:val="clear" w:pos="680"/>
      </w:tabs>
      <w:spacing w:before="60" w:after="60"/>
    </w:pPr>
  </w:style>
  <w:style w:type="paragraph" w:customStyle="1" w:styleId="SubHeading2">
    <w:name w:val="SubHeading2"/>
    <w:basedOn w:val="HeadingBase"/>
    <w:rsid w:val="00424461"/>
    <w:pPr>
      <w:spacing w:before="240" w:after="60"/>
    </w:pPr>
    <w:rPr>
      <w:sz w:val="20"/>
    </w:rPr>
  </w:style>
  <w:style w:type="paragraph" w:customStyle="1" w:styleId="SubHeading1">
    <w:name w:val="SubHeading1"/>
    <w:basedOn w:val="HeadingBase"/>
    <w:rsid w:val="00424461"/>
    <w:pPr>
      <w:spacing w:before="240" w:after="60"/>
    </w:pPr>
    <w:rPr>
      <w:color w:val="918585"/>
      <w:sz w:val="22"/>
    </w:rPr>
  </w:style>
  <w:style w:type="paragraph" w:customStyle="1" w:styleId="SideHeading">
    <w:name w:val="Side Heading"/>
    <w:basedOn w:val="HeadingBase"/>
    <w:rsid w:val="004244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461"/>
    <w:pPr>
      <w:numPr>
        <w:numId w:val="12"/>
      </w:numPr>
    </w:pPr>
  </w:style>
  <w:style w:type="paragraph" w:styleId="PlainText">
    <w:name w:val="Plain Text"/>
    <w:basedOn w:val="Normal"/>
    <w:link w:val="PlainTextChar"/>
    <w:rsid w:val="00424461"/>
    <w:rPr>
      <w:sz w:val="20"/>
    </w:rPr>
  </w:style>
  <w:style w:type="character" w:customStyle="1" w:styleId="PlainTextChar">
    <w:name w:val="Plain Text Char"/>
    <w:basedOn w:val="DefaultParagraphFont"/>
    <w:link w:val="PlainText"/>
    <w:rsid w:val="00424461"/>
    <w:rPr>
      <w:rFonts w:ascii="Courier New" w:eastAsia="Times New Roman" w:hAnsi="Courier New" w:cs="Times New Roman"/>
      <w:sz w:val="20"/>
      <w:szCs w:val="20"/>
      <w:lang w:val="en-US" w:eastAsia="en-US"/>
    </w:rPr>
  </w:style>
  <w:style w:type="character" w:customStyle="1" w:styleId="MenuOption">
    <w:name w:val="Menu Option"/>
    <w:rsid w:val="00424461"/>
    <w:rPr>
      <w:b/>
      <w:smallCaps/>
    </w:rPr>
  </w:style>
  <w:style w:type="paragraph" w:customStyle="1" w:styleId="TableListNumber">
    <w:name w:val="Table List Number"/>
    <w:basedOn w:val="ListNumber"/>
    <w:rsid w:val="00424461"/>
    <w:pPr>
      <w:numPr>
        <w:numId w:val="0"/>
      </w:numPr>
    </w:pPr>
  </w:style>
  <w:style w:type="paragraph" w:styleId="TOC4">
    <w:name w:val="toc 4"/>
    <w:basedOn w:val="TOCBase"/>
    <w:next w:val="Normal"/>
    <w:semiHidden/>
    <w:rsid w:val="00424461"/>
    <w:pPr>
      <w:tabs>
        <w:tab w:val="right" w:leader="dot" w:pos="9071"/>
      </w:tabs>
      <w:ind w:left="1701"/>
    </w:pPr>
  </w:style>
  <w:style w:type="paragraph" w:customStyle="1" w:styleId="ListAlpha">
    <w:name w:val="List Alpha"/>
    <w:basedOn w:val="List"/>
    <w:rsid w:val="00424461"/>
    <w:pPr>
      <w:numPr>
        <w:numId w:val="9"/>
      </w:numPr>
    </w:pPr>
  </w:style>
  <w:style w:type="paragraph" w:customStyle="1" w:styleId="ListAlpha2">
    <w:name w:val="List Alpha 2"/>
    <w:basedOn w:val="List2"/>
    <w:rsid w:val="00424461"/>
    <w:pPr>
      <w:numPr>
        <w:numId w:val="8"/>
      </w:numPr>
    </w:pPr>
  </w:style>
  <w:style w:type="paragraph" w:styleId="List3">
    <w:name w:val="List 3"/>
    <w:basedOn w:val="BodyText"/>
    <w:rsid w:val="00424461"/>
    <w:pPr>
      <w:tabs>
        <w:tab w:val="left" w:pos="1021"/>
      </w:tabs>
      <w:spacing w:before="60" w:after="60"/>
      <w:ind w:left="1020" w:hanging="340"/>
    </w:pPr>
  </w:style>
  <w:style w:type="paragraph" w:styleId="List4">
    <w:name w:val="List 4"/>
    <w:basedOn w:val="BodyText"/>
    <w:rsid w:val="00424461"/>
    <w:pPr>
      <w:tabs>
        <w:tab w:val="left" w:pos="1361"/>
      </w:tabs>
      <w:spacing w:before="60" w:after="60"/>
      <w:ind w:left="1361" w:hanging="340"/>
    </w:pPr>
  </w:style>
  <w:style w:type="paragraph" w:styleId="List5">
    <w:name w:val="List 5"/>
    <w:basedOn w:val="BodyText"/>
    <w:rsid w:val="00424461"/>
    <w:pPr>
      <w:tabs>
        <w:tab w:val="left" w:pos="1701"/>
      </w:tabs>
      <w:spacing w:before="60" w:after="60"/>
      <w:ind w:left="1701" w:hanging="340"/>
    </w:pPr>
  </w:style>
  <w:style w:type="paragraph" w:styleId="ListBullet3">
    <w:name w:val="List Bullet 3"/>
    <w:basedOn w:val="List3"/>
    <w:rsid w:val="00424461"/>
    <w:pPr>
      <w:numPr>
        <w:numId w:val="15"/>
      </w:numPr>
      <w:tabs>
        <w:tab w:val="clear" w:pos="1021"/>
      </w:tabs>
      <w:ind w:left="1037" w:hanging="357"/>
    </w:pPr>
  </w:style>
  <w:style w:type="paragraph" w:styleId="ListBullet4">
    <w:name w:val="List Bullet 4"/>
    <w:basedOn w:val="List4"/>
    <w:rsid w:val="00424461"/>
    <w:pPr>
      <w:numPr>
        <w:numId w:val="3"/>
      </w:numPr>
    </w:pPr>
  </w:style>
  <w:style w:type="paragraph" w:styleId="ListBullet5">
    <w:name w:val="List Bullet 5"/>
    <w:basedOn w:val="List5"/>
    <w:rsid w:val="00424461"/>
    <w:pPr>
      <w:numPr>
        <w:numId w:val="4"/>
      </w:numPr>
    </w:pPr>
  </w:style>
  <w:style w:type="paragraph" w:styleId="ListContinue2">
    <w:name w:val="List Continue 2"/>
    <w:basedOn w:val="List2"/>
    <w:rsid w:val="00424461"/>
    <w:pPr>
      <w:ind w:firstLine="0"/>
    </w:pPr>
  </w:style>
  <w:style w:type="paragraph" w:styleId="ListContinue3">
    <w:name w:val="List Continue 3"/>
    <w:basedOn w:val="List3"/>
    <w:rsid w:val="00424461"/>
    <w:pPr>
      <w:ind w:left="1021" w:firstLine="0"/>
    </w:pPr>
  </w:style>
  <w:style w:type="paragraph" w:styleId="ListContinue4">
    <w:name w:val="List Continue 4"/>
    <w:basedOn w:val="List4"/>
    <w:rsid w:val="00424461"/>
    <w:pPr>
      <w:ind w:firstLine="0"/>
    </w:pPr>
  </w:style>
  <w:style w:type="paragraph" w:styleId="ListContinue5">
    <w:name w:val="List Continue 5"/>
    <w:basedOn w:val="List5"/>
    <w:rsid w:val="00424461"/>
    <w:pPr>
      <w:ind w:firstLine="0"/>
    </w:pPr>
  </w:style>
  <w:style w:type="paragraph" w:styleId="ListNumber3">
    <w:name w:val="List Number 3"/>
    <w:basedOn w:val="List3"/>
    <w:rsid w:val="00424461"/>
    <w:pPr>
      <w:numPr>
        <w:numId w:val="5"/>
      </w:numPr>
    </w:pPr>
  </w:style>
  <w:style w:type="paragraph" w:styleId="ListNumber4">
    <w:name w:val="List Number 4"/>
    <w:basedOn w:val="List4"/>
    <w:rsid w:val="00424461"/>
    <w:pPr>
      <w:numPr>
        <w:numId w:val="6"/>
      </w:numPr>
    </w:pPr>
  </w:style>
  <w:style w:type="paragraph" w:styleId="ListNumber5">
    <w:name w:val="List Number 5"/>
    <w:basedOn w:val="List5"/>
    <w:rsid w:val="00424461"/>
    <w:pPr>
      <w:numPr>
        <w:numId w:val="7"/>
      </w:numPr>
    </w:pPr>
  </w:style>
  <w:style w:type="paragraph" w:styleId="BlockText">
    <w:name w:val="Block Text"/>
    <w:basedOn w:val="Normal"/>
    <w:rsid w:val="00424461"/>
    <w:pPr>
      <w:spacing w:after="120"/>
      <w:ind w:left="1440" w:right="1440"/>
    </w:pPr>
  </w:style>
  <w:style w:type="character" w:customStyle="1" w:styleId="Subscript">
    <w:name w:val="Subscript"/>
    <w:rsid w:val="00424461"/>
    <w:rPr>
      <w:sz w:val="16"/>
      <w:vertAlign w:val="subscript"/>
    </w:rPr>
  </w:style>
  <w:style w:type="character" w:customStyle="1" w:styleId="Superscript">
    <w:name w:val="Superscript"/>
    <w:rsid w:val="00424461"/>
    <w:rPr>
      <w:sz w:val="16"/>
      <w:vertAlign w:val="superscript"/>
    </w:rPr>
  </w:style>
  <w:style w:type="character" w:customStyle="1" w:styleId="Symbols">
    <w:name w:val="Symbols"/>
    <w:rsid w:val="00424461"/>
    <w:rPr>
      <w:rFonts w:ascii="Symbol" w:hAnsi="Symbol"/>
    </w:rPr>
  </w:style>
  <w:style w:type="character" w:customStyle="1" w:styleId="MenuOptions">
    <w:name w:val="Menu Options"/>
    <w:rsid w:val="00424461"/>
    <w:rPr>
      <w:rFonts w:ascii="Arial Narrow" w:hAnsi="Arial Narrow"/>
      <w:smallCaps/>
    </w:rPr>
  </w:style>
  <w:style w:type="character" w:customStyle="1" w:styleId="Buttons">
    <w:name w:val="Buttons"/>
    <w:rsid w:val="00424461"/>
    <w:rPr>
      <w:b/>
    </w:rPr>
  </w:style>
  <w:style w:type="character" w:customStyle="1" w:styleId="Underlined">
    <w:name w:val="Underlined"/>
    <w:rsid w:val="00424461"/>
    <w:rPr>
      <w:u w:val="single"/>
    </w:rPr>
  </w:style>
  <w:style w:type="paragraph" w:customStyle="1" w:styleId="TableBodyTextRight">
    <w:name w:val="Table Body Text Right"/>
    <w:basedOn w:val="TableBodyText"/>
    <w:rsid w:val="00424461"/>
    <w:pPr>
      <w:widowControl w:val="0"/>
      <w:autoSpaceDE w:val="0"/>
      <w:autoSpaceDN w:val="0"/>
      <w:adjustRightInd w:val="0"/>
      <w:jc w:val="right"/>
    </w:pPr>
    <w:rPr>
      <w:rFonts w:cs="Arial"/>
      <w:szCs w:val="18"/>
    </w:rPr>
  </w:style>
  <w:style w:type="paragraph" w:customStyle="1" w:styleId="CopyrightText">
    <w:name w:val="Copyright Text"/>
    <w:basedOn w:val="BodyText"/>
    <w:rsid w:val="00424461"/>
    <w:rPr>
      <w:sz w:val="18"/>
    </w:rPr>
  </w:style>
  <w:style w:type="paragraph" w:customStyle="1" w:styleId="BodySmallRight">
    <w:name w:val="Body Small Right"/>
    <w:basedOn w:val="BodyTextRight"/>
    <w:rsid w:val="00424461"/>
    <w:rPr>
      <w:sz w:val="18"/>
      <w:szCs w:val="18"/>
    </w:rPr>
  </w:style>
  <w:style w:type="paragraph" w:customStyle="1" w:styleId="MarginEdition">
    <w:name w:val="Margin Edition"/>
    <w:basedOn w:val="MarginNote"/>
    <w:rsid w:val="00424461"/>
    <w:pPr>
      <w:spacing w:before="0" w:after="0"/>
    </w:pPr>
    <w:rPr>
      <w:rFonts w:ascii="Times New Roman" w:hAnsi="Times New Roman"/>
      <w:color w:val="999999"/>
    </w:rPr>
  </w:style>
  <w:style w:type="paragraph" w:customStyle="1" w:styleId="Spacer">
    <w:name w:val="Spacer"/>
    <w:basedOn w:val="Normal"/>
    <w:rsid w:val="00424461"/>
    <w:rPr>
      <w:sz w:val="2"/>
      <w:szCs w:val="2"/>
    </w:rPr>
  </w:style>
  <w:style w:type="character" w:customStyle="1" w:styleId="Small">
    <w:name w:val="Small"/>
    <w:rsid w:val="00424461"/>
    <w:rPr>
      <w:sz w:val="16"/>
    </w:rPr>
  </w:style>
  <w:style w:type="paragraph" w:customStyle="1" w:styleId="WideTable">
    <w:name w:val="Wide Table"/>
    <w:basedOn w:val="Normal"/>
    <w:rsid w:val="00424461"/>
    <w:pPr>
      <w:ind w:left="-1418"/>
    </w:pPr>
    <w:rPr>
      <w:sz w:val="2"/>
      <w:szCs w:val="2"/>
    </w:rPr>
  </w:style>
  <w:style w:type="character" w:styleId="PageNumber">
    <w:name w:val="page number"/>
    <w:rsid w:val="00424461"/>
  </w:style>
  <w:style w:type="paragraph" w:styleId="Quote">
    <w:name w:val="Quote"/>
    <w:basedOn w:val="Heading1"/>
    <w:link w:val="QuoteChar"/>
    <w:qFormat/>
    <w:rsid w:val="00424461"/>
    <w:rPr>
      <w:b w:val="0"/>
      <w:sz w:val="72"/>
      <w:szCs w:val="72"/>
      <w:lang w:val="en-NZ"/>
    </w:rPr>
  </w:style>
  <w:style w:type="character" w:customStyle="1" w:styleId="QuoteChar">
    <w:name w:val="Quote Char"/>
    <w:link w:val="Quote"/>
    <w:rsid w:val="004244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461"/>
    <w:pPr>
      <w:pageBreakBefore/>
    </w:pPr>
  </w:style>
  <w:style w:type="paragraph" w:customStyle="1" w:styleId="Border">
    <w:name w:val="Border"/>
    <w:basedOn w:val="Normal"/>
    <w:qFormat/>
    <w:rsid w:val="00424461"/>
    <w:pPr>
      <w:pBdr>
        <w:top w:val="single" w:sz="18" w:space="1" w:color="auto"/>
      </w:pBdr>
    </w:pPr>
    <w:rPr>
      <w:rFonts w:ascii="Times New Roman" w:hAnsi="Times New Roman"/>
      <w:color w:val="FFFFFF"/>
      <w:sz w:val="2"/>
    </w:rPr>
  </w:style>
  <w:style w:type="character" w:styleId="IntenseEmphasis">
    <w:name w:val="Intense Emphasis"/>
    <w:uiPriority w:val="21"/>
    <w:qFormat/>
    <w:rsid w:val="00424461"/>
    <w:rPr>
      <w:b/>
      <w:bCs/>
      <w:i/>
      <w:iCs/>
      <w:color w:val="auto"/>
    </w:rPr>
  </w:style>
  <w:style w:type="paragraph" w:styleId="IntenseQuote">
    <w:name w:val="Intense Quote"/>
    <w:basedOn w:val="Normal"/>
    <w:next w:val="Normal"/>
    <w:link w:val="IntenseQuoteChar"/>
    <w:uiPriority w:val="30"/>
    <w:qFormat/>
    <w:rsid w:val="0042446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24461"/>
    <w:rPr>
      <w:rFonts w:ascii="Courier New" w:eastAsia="Times New Roman" w:hAnsi="Courier New" w:cs="Times New Roman"/>
      <w:b/>
      <w:bCs/>
      <w:i/>
      <w:iCs/>
      <w:szCs w:val="20"/>
      <w:lang w:val="en-US" w:eastAsia="en-US"/>
    </w:rPr>
  </w:style>
  <w:style w:type="character" w:styleId="SubtleReference">
    <w:name w:val="Subtle Reference"/>
    <w:uiPriority w:val="31"/>
    <w:qFormat/>
    <w:rsid w:val="00424461"/>
    <w:rPr>
      <w:smallCaps/>
      <w:color w:val="auto"/>
      <w:u w:val="single"/>
    </w:rPr>
  </w:style>
  <w:style w:type="character" w:styleId="IntenseReference">
    <w:name w:val="Intense Reference"/>
    <w:uiPriority w:val="32"/>
    <w:qFormat/>
    <w:rsid w:val="00424461"/>
    <w:rPr>
      <w:b/>
      <w:bCs/>
      <w:smallCaps/>
      <w:color w:val="auto"/>
      <w:spacing w:val="5"/>
      <w:u w:val="single"/>
    </w:rPr>
  </w:style>
  <w:style w:type="paragraph" w:customStyle="1" w:styleId="2ColumnHeading">
    <w:name w:val="2Column Heading"/>
    <w:basedOn w:val="BodyText"/>
    <w:qFormat/>
    <w:rsid w:val="00424461"/>
    <w:pPr>
      <w:spacing w:after="60"/>
      <w:ind w:left="-2268"/>
    </w:pPr>
    <w:rPr>
      <w:b/>
    </w:rPr>
  </w:style>
  <w:style w:type="paragraph" w:customStyle="1" w:styleId="Heading1TOC">
    <w:name w:val="Heading1 TOC"/>
    <w:basedOn w:val="Normal"/>
    <w:qFormat/>
    <w:rsid w:val="00424461"/>
    <w:pPr>
      <w:spacing w:before="240" w:after="120"/>
    </w:pPr>
    <w:rPr>
      <w:rFonts w:ascii="Times New Roman" w:hAnsi="Times New Roman"/>
      <w:b/>
      <w:sz w:val="32"/>
    </w:rPr>
  </w:style>
  <w:style w:type="paragraph" w:customStyle="1" w:styleId="Heading2TOC">
    <w:name w:val="Heading2 TOC"/>
    <w:basedOn w:val="Normal"/>
    <w:qFormat/>
    <w:rsid w:val="00424461"/>
    <w:pPr>
      <w:spacing w:before="240" w:after="60"/>
    </w:pPr>
    <w:rPr>
      <w:rFonts w:ascii="Times New Roman" w:hAnsi="Times New Roman"/>
      <w:b/>
      <w:sz w:val="28"/>
    </w:rPr>
  </w:style>
  <w:style w:type="paragraph" w:styleId="BalloonText">
    <w:name w:val="Balloon Text"/>
    <w:basedOn w:val="Normal"/>
    <w:link w:val="BalloonTextChar"/>
    <w:rsid w:val="00424461"/>
    <w:rPr>
      <w:rFonts w:ascii="Tahoma" w:hAnsi="Tahoma" w:cs="Tahoma"/>
      <w:sz w:val="16"/>
      <w:szCs w:val="16"/>
    </w:rPr>
  </w:style>
  <w:style w:type="character" w:customStyle="1" w:styleId="BalloonTextChar">
    <w:name w:val="Balloon Text Char"/>
    <w:link w:val="BalloonText"/>
    <w:rsid w:val="004244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446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2446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969</Words>
  <Characters>6292</Characters>
  <Application>Microsoft Office Word</Application>
  <DocSecurity>0</DocSecurity>
  <Lines>269</Lines>
  <Paragraphs>158</Paragraphs>
  <ScaleCrop>false</ScaleCrop>
  <Company>Author-it Software Corporation Ltd.</Company>
  <LinksUpToDate>false</LinksUpToDate>
  <CharactersWithSpaces>7189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MTMS307A Sort meat</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2012-05-27T06:50:00Z</dcterms:created>
  <dcterms:modified xsi:type="dcterms:W3CDTF">2012-05-27T06:50:00Z</dcterms:modified>
</cp:coreProperties>
</file>