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33E7" w:rsidP="009D33E7">
      <w:pPr>
        <w:pStyle w:val="Title"/>
      </w:pPr>
      <w:r>
        <w:fldChar w:fldCharType="begin"/>
      </w:r>
      <w:r>
        <w:instrText xml:space="preserve"> TITLE   \* MERGEFORMAT </w:instrText>
      </w:r>
      <w:r>
        <w:fldChar w:fldCharType="separate"/>
      </w:r>
      <w:r>
        <w:t>MTMP3036C Bed dress carcase</w:t>
      </w:r>
      <w:r>
        <w:fldChar w:fldCharType="end"/>
      </w:r>
    </w:p>
    <w:p w:rsidR="009D33E7" w:rsidP="009D33E7">
      <w:pPr>
        <w:pStyle w:val="Version"/>
        <w:sectPr w:rsidSect="0080768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7689" w:rsidP="00807689">
      <w:pPr>
        <w:pStyle w:val="SuperHeading"/>
      </w:pPr>
      <w:r w:rsidRPr="00807689">
        <w:t>MTMP3036C Bed dress carcase</w:t>
      </w:r>
    </w:p>
    <w:p w:rsidR="00000000" w:rsidRPr="00807689" w:rsidP="00807689">
      <w:pPr>
        <w:pStyle w:val="Heading1"/>
      </w:pPr>
      <w:bookmarkStart w:id="1" w:name="O_336762"/>
      <w:bookmarkEnd w:id="1"/>
      <w:r w:rsidRPr="00807689">
        <w:t>Modification History</w:t>
      </w:r>
    </w:p>
    <w:p w:rsidR="00000000" w:rsidRPr="00807689" w:rsidP="00807689">
      <w:pPr>
        <w:pStyle w:val="BodyText"/>
      </w:pPr>
      <w:r w:rsidRPr="00807689">
        <w:t>Not applicable.</w:t>
      </w:r>
    </w:p>
    <w:p w:rsidR="00000000" w:rsidRPr="00807689" w:rsidP="00807689">
      <w:pPr>
        <w:pStyle w:val="AllowPageBreak"/>
      </w:pPr>
    </w:p>
    <w:p w:rsidR="00000000" w:rsidRPr="00807689" w:rsidP="00807689">
      <w:pPr>
        <w:pStyle w:val="Heading1"/>
      </w:pPr>
      <w:bookmarkStart w:id="2" w:name="O_336760"/>
      <w:bookmarkEnd w:id="2"/>
      <w:r w:rsidRPr="00807689">
        <w:t>Unit Descriptor</w:t>
      </w:r>
    </w:p>
    <w:tbl>
      <w:tblPr>
        <w:tblW w:w="0" w:type="auto"/>
        <w:tblLayout w:type="fixed"/>
        <w:tblCellMar>
          <w:left w:w="62" w:type="dxa"/>
          <w:right w:w="62" w:type="dxa"/>
        </w:tblCellMar>
        <w:tblLook w:val="0000"/>
      </w:tblPr>
      <w:tblGrid>
        <w:gridCol w:w="2673"/>
        <w:gridCol w:w="5849"/>
      </w:tblGrid>
      <w:tr w:rsidTr="009D33E7">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689">
            <w:pPr>
              <w:pStyle w:val="BodyText"/>
              <w:rPr>
                <w:lang w:val="en-NZ"/>
              </w:rPr>
            </w:pPr>
            <w:r w:rsidRPr="00807689">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7689" w:rsidP="00807689">
            <w:pPr>
              <w:pStyle w:val="BodyText"/>
            </w:pPr>
            <w:r w:rsidRPr="00807689">
              <w:t>This unit covers the skills and knowledge required to bed dress cattle, deer or buffalo.</w:t>
            </w:r>
          </w:p>
        </w:tc>
      </w:tr>
    </w:tbl>
    <w:p w:rsidR="009D33E7" w:rsidP="00807689">
      <w:pPr>
        <w:pStyle w:val="BodyText"/>
      </w:pPr>
    </w:p>
    <w:p w:rsidR="009D33E7" w:rsidP="00807689">
      <w:pPr>
        <w:pStyle w:val="BodyText"/>
      </w:pPr>
    </w:p>
    <w:p w:rsidR="00000000" w:rsidRPr="00807689" w:rsidP="00807689">
      <w:pPr>
        <w:pStyle w:val="Heading1"/>
      </w:pPr>
      <w:bookmarkStart w:id="3" w:name="O_336748"/>
      <w:bookmarkEnd w:id="3"/>
      <w:r w:rsidRPr="00807689">
        <w:t>Application of the Unit</w:t>
      </w:r>
    </w:p>
    <w:tbl>
      <w:tblPr>
        <w:tblW w:w="0" w:type="auto"/>
        <w:tblLayout w:type="fixed"/>
        <w:tblCellMar>
          <w:left w:w="62" w:type="dxa"/>
          <w:right w:w="62" w:type="dxa"/>
        </w:tblCellMar>
        <w:tblLook w:val="0000"/>
      </w:tblPr>
      <w:tblGrid>
        <w:gridCol w:w="2755"/>
        <w:gridCol w:w="5767"/>
      </w:tblGrid>
      <w:tr w:rsidTr="009D33E7">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689">
            <w:pPr>
              <w:pStyle w:val="BodyText"/>
              <w:rPr>
                <w:lang w:val="en-NZ"/>
              </w:rPr>
            </w:pPr>
            <w:r w:rsidRPr="00807689">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7689" w:rsidP="00807689">
            <w:pPr>
              <w:pStyle w:val="BodyText"/>
            </w:pPr>
            <w:r w:rsidRPr="00807689">
              <w:t>This unit is applicable to slaughter floors where hide pullers are not used and the hide is removed while the carcase is lying in a cradle. This unit may also cover bed dressing of buffalo and other large spe</w:t>
            </w:r>
            <w:r w:rsidRPr="00807689">
              <w:t>cies of animals processed for either human consumption or pet food.</w:t>
            </w:r>
          </w:p>
        </w:tc>
      </w:tr>
    </w:tbl>
    <w:p w:rsidR="009D33E7" w:rsidP="00807689">
      <w:pPr>
        <w:pStyle w:val="BodyText"/>
      </w:pPr>
    </w:p>
    <w:p w:rsidR="009D33E7" w:rsidP="00807689">
      <w:pPr>
        <w:pStyle w:val="BodyText"/>
      </w:pPr>
    </w:p>
    <w:p w:rsidR="00000000" w:rsidRPr="00807689" w:rsidP="00807689">
      <w:pPr>
        <w:pStyle w:val="Heading1"/>
      </w:pPr>
      <w:bookmarkStart w:id="4" w:name="O_336756"/>
      <w:bookmarkEnd w:id="4"/>
      <w:r w:rsidRPr="00807689">
        <w:t>Licensing/Regulatory Information</w:t>
      </w:r>
    </w:p>
    <w:p w:rsidR="00000000" w:rsidRPr="00807689" w:rsidP="00807689">
      <w:pPr>
        <w:pStyle w:val="BodyText"/>
      </w:pPr>
      <w:r w:rsidRPr="00807689">
        <w:t>Not Applicable</w:t>
      </w:r>
    </w:p>
    <w:p w:rsidR="00000000" w:rsidRPr="00807689" w:rsidP="00807689">
      <w:pPr>
        <w:pStyle w:val="AllowPageBreak"/>
      </w:pPr>
    </w:p>
    <w:p w:rsidR="00000000" w:rsidRPr="00807689" w:rsidP="00807689">
      <w:pPr>
        <w:pStyle w:val="Heading1"/>
      </w:pPr>
      <w:bookmarkStart w:id="5" w:name="O_336757"/>
      <w:bookmarkEnd w:id="5"/>
      <w:r w:rsidRPr="00807689">
        <w:t>Pre-Requisites</w:t>
      </w:r>
    </w:p>
    <w:tbl>
      <w:tblPr>
        <w:tblW w:w="0" w:type="auto"/>
        <w:tblLayout w:type="fixed"/>
        <w:tblCellMar>
          <w:left w:w="62" w:type="dxa"/>
          <w:right w:w="62" w:type="dxa"/>
        </w:tblCellMar>
        <w:tblLook w:val="0000"/>
      </w:tblPr>
      <w:tblGrid>
        <w:gridCol w:w="2701"/>
        <w:gridCol w:w="2390"/>
        <w:gridCol w:w="3431"/>
      </w:tblGrid>
      <w:tr w:rsidTr="009D33E7">
        <w:tblPrEx>
          <w:tblW w:w="0" w:type="auto"/>
          <w:tblLayout w:type="fixed"/>
          <w:tblCellMar>
            <w:left w:w="62" w:type="dxa"/>
            <w:right w:w="62" w:type="dxa"/>
          </w:tblCellMar>
          <w:tblLook w:val="0000"/>
        </w:tblPrEx>
        <w:trPr>
          <w:tblHeader/>
        </w:trPr>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689">
            <w:pPr>
              <w:pStyle w:val="BodyText"/>
              <w:rPr>
                <w:lang w:val="en-NZ"/>
              </w:rPr>
            </w:pPr>
            <w:r w:rsidRPr="00807689">
              <w:rPr>
                <w:rStyle w:val="SpecialBold"/>
              </w:rPr>
              <w:t>Prerequisite units</w:t>
            </w:r>
          </w:p>
        </w:tc>
        <w:tc>
          <w:tcPr>
            <w:tcW w:w="582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689">
            <w:pPr>
              <w:pStyle w:val="BodyText"/>
              <w:rPr>
                <w:lang w:val="en-NZ"/>
              </w:rPr>
            </w:pPr>
          </w:p>
        </w:tc>
      </w:tr>
      <w:tr w:rsidTr="009D33E7">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689">
            <w:pPr>
              <w:pStyle w:val="BodyText"/>
              <w:rPr>
                <w:lang w:val="en-NZ"/>
              </w:rPr>
            </w:pPr>
            <w:r w:rsidRPr="00807689">
              <w:t>MTMPSR203A</w:t>
            </w: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689">
            <w:pPr>
              <w:pStyle w:val="BodyText"/>
              <w:rPr>
                <w:lang w:val="en-NZ"/>
              </w:rPr>
            </w:pPr>
            <w:r w:rsidRPr="00807689">
              <w:t>Sharpen knives</w:t>
            </w:r>
          </w:p>
        </w:tc>
      </w:tr>
      <w:tr w:rsidTr="009D33E7">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7689" w:rsidP="00807689">
            <w:pPr>
              <w:pStyle w:val="BodyText"/>
            </w:pPr>
          </w:p>
        </w:tc>
      </w:tr>
    </w:tbl>
    <w:p w:rsidR="009D33E7" w:rsidP="00807689">
      <w:pPr>
        <w:pStyle w:val="BodyText"/>
      </w:pPr>
    </w:p>
    <w:p w:rsidR="009D33E7" w:rsidP="00807689">
      <w:pPr>
        <w:pStyle w:val="BodyText"/>
      </w:pPr>
    </w:p>
    <w:p w:rsidR="00000000" w:rsidRPr="00807689" w:rsidP="00807689">
      <w:pPr>
        <w:pStyle w:val="Heading1"/>
      </w:pPr>
      <w:bookmarkStart w:id="6" w:name="O_336753"/>
      <w:bookmarkEnd w:id="6"/>
      <w:r w:rsidRPr="00807689">
        <w:t>Employability Skills Information</w:t>
      </w:r>
    </w:p>
    <w:tbl>
      <w:tblPr>
        <w:tblW w:w="0" w:type="auto"/>
        <w:tblLayout w:type="fixed"/>
        <w:tblCellMar>
          <w:left w:w="62" w:type="dxa"/>
          <w:right w:w="62" w:type="dxa"/>
        </w:tblCellMar>
        <w:tblLook w:val="0000"/>
      </w:tblPr>
      <w:tblGrid>
        <w:gridCol w:w="2802"/>
        <w:gridCol w:w="5720"/>
      </w:tblGrid>
      <w:tr w:rsidTr="009D33E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689">
            <w:pPr>
              <w:pStyle w:val="BodyText"/>
              <w:rPr>
                <w:lang w:val="en-NZ"/>
              </w:rPr>
            </w:pPr>
            <w:r w:rsidRPr="0080768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7689" w:rsidP="00807689">
            <w:pPr>
              <w:pStyle w:val="BodyText"/>
            </w:pPr>
            <w:r w:rsidRPr="00807689">
              <w:t>This unit contains employability skills.</w:t>
            </w:r>
          </w:p>
        </w:tc>
      </w:tr>
    </w:tbl>
    <w:p w:rsidR="009D33E7" w:rsidP="00807689">
      <w:pPr>
        <w:pStyle w:val="BodyText"/>
      </w:pPr>
    </w:p>
    <w:p w:rsidR="009D33E7" w:rsidP="00807689">
      <w:pPr>
        <w:pStyle w:val="BodyText"/>
      </w:pPr>
    </w:p>
    <w:p w:rsidR="00000000" w:rsidRPr="00807689" w:rsidP="00807689">
      <w:pPr>
        <w:pStyle w:val="Heading1"/>
      </w:pPr>
      <w:bookmarkStart w:id="7" w:name="O_336752"/>
      <w:bookmarkEnd w:id="7"/>
      <w:r w:rsidRPr="00807689">
        <w:t>Elements and Performance Criteria Pre-Content</w:t>
      </w:r>
    </w:p>
    <w:tbl>
      <w:tblPr>
        <w:tblW w:w="0" w:type="auto"/>
        <w:tblLayout w:type="fixed"/>
        <w:tblCellMar>
          <w:left w:w="62" w:type="dxa"/>
          <w:right w:w="62" w:type="dxa"/>
        </w:tblCellMar>
        <w:tblLook w:val="0000"/>
      </w:tblPr>
      <w:tblGrid>
        <w:gridCol w:w="2577"/>
        <w:gridCol w:w="5945"/>
      </w:tblGrid>
      <w:tr w:rsidTr="009D33E7">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689">
            <w:pPr>
              <w:pStyle w:val="BodyText"/>
              <w:rPr>
                <w:lang w:val="en-NZ"/>
              </w:rPr>
            </w:pPr>
            <w:r w:rsidRPr="00807689">
              <w:t>Elements describe the essential outcomes of a unit of competency.</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7689" w:rsidP="00807689">
            <w:pPr>
              <w:pStyle w:val="BodyText"/>
            </w:pPr>
            <w:r w:rsidRPr="00807689">
              <w:t>Perfor</w:t>
            </w:r>
            <w:r w:rsidRPr="00807689">
              <w:t>mance criteria describe the performance needed to demonstrate achievement of the element. Where bold italicised text is used, further information is detailed in the required skills and knowledge section and the range statement. Assessment of performance is</w:t>
            </w:r>
            <w:r w:rsidRPr="00807689">
              <w:t xml:space="preserve"> to be consistent with the evidence guide.</w:t>
            </w:r>
          </w:p>
        </w:tc>
      </w:tr>
    </w:tbl>
    <w:p w:rsidR="00000000" w:rsidRPr="00807689" w:rsidP="00807689">
      <w:pPr>
        <w:pStyle w:val="BodyText"/>
      </w:pPr>
    </w:p>
    <w:p w:rsidR="00000000" w:rsidRPr="00807689" w:rsidP="00807689">
      <w:pPr>
        <w:pStyle w:val="AllowPageBreak"/>
      </w:pPr>
    </w:p>
    <w:p w:rsidR="00000000" w:rsidRPr="00807689" w:rsidP="00807689">
      <w:pPr>
        <w:pStyle w:val="Heading1"/>
      </w:pPr>
      <w:bookmarkStart w:id="8" w:name="O_336751"/>
      <w:bookmarkEnd w:id="8"/>
      <w:r w:rsidRPr="00807689">
        <w:t>Elements and Performance Criteria</w:t>
      </w:r>
    </w:p>
    <w:tbl>
      <w:tblPr>
        <w:tblW w:w="0" w:type="auto"/>
        <w:tblLayout w:type="fixed"/>
        <w:tblCellMar>
          <w:left w:w="62" w:type="dxa"/>
          <w:right w:w="62" w:type="dxa"/>
        </w:tblCellMar>
        <w:tblLook w:val="0000"/>
      </w:tblPr>
      <w:tblGrid>
        <w:gridCol w:w="2577"/>
        <w:gridCol w:w="5945"/>
      </w:tblGrid>
      <w:tr w:rsidTr="009D33E7">
        <w:tblPrEx>
          <w:tblW w:w="0" w:type="auto"/>
          <w:tblLayout w:type="fixed"/>
          <w:tblCellMar>
            <w:left w:w="62" w:type="dxa"/>
            <w:right w:w="62" w:type="dxa"/>
          </w:tblCellMar>
          <w:tblLook w:val="0000"/>
        </w:tblPrEx>
        <w:trPr>
          <w:tblHeader/>
        </w:trPr>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7689" w:rsidP="00807689">
            <w:pPr>
              <w:pStyle w:val="BodyText"/>
            </w:pPr>
            <w:r w:rsidRPr="00807689">
              <w:rPr>
                <w:rStyle w:val="SpecialBold"/>
              </w:rPr>
              <w:t>ELEMENT</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689">
            <w:pPr>
              <w:pStyle w:val="BodyText"/>
              <w:rPr>
                <w:lang w:val="en-NZ"/>
              </w:rPr>
            </w:pPr>
            <w:r w:rsidRPr="00807689">
              <w:rPr>
                <w:rStyle w:val="SpecialBold"/>
              </w:rPr>
              <w:t>PERFORMANCE CRITERIA</w:t>
            </w:r>
          </w:p>
        </w:tc>
      </w:tr>
      <w:tr w:rsidTr="009D33E7">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689">
            <w:pPr>
              <w:pStyle w:val="List"/>
              <w:rPr>
                <w:lang w:val="en-NZ"/>
              </w:rPr>
            </w:pPr>
            <w:r w:rsidRPr="00807689">
              <w:t>1.</w:t>
            </w:r>
            <w:r w:rsidRPr="00807689">
              <w:tab/>
              <w:t>Position carcase</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7689" w:rsidP="00807689">
            <w:pPr>
              <w:pStyle w:val="List2"/>
            </w:pPr>
            <w:r w:rsidRPr="00807689">
              <w:t>1.1.</w:t>
            </w:r>
            <w:r w:rsidRPr="00807689">
              <w:tab/>
              <w:t xml:space="preserve">Carcase is positioned correctly in cradle to provide good access by operators in accordance with </w:t>
            </w:r>
            <w:r w:rsidRPr="00807689">
              <w:rPr>
                <w:rStyle w:val="BoldandItalics"/>
              </w:rPr>
              <w:t>workplace requirements</w:t>
            </w:r>
            <w:r w:rsidRPr="00807689">
              <w:t>.</w:t>
            </w:r>
          </w:p>
          <w:p w:rsidR="00000000" w:rsidP="00807689">
            <w:pPr>
              <w:pStyle w:val="List2"/>
              <w:rPr>
                <w:lang w:val="en-NZ"/>
              </w:rPr>
            </w:pPr>
            <w:r w:rsidRPr="00807689">
              <w:t>1.2.</w:t>
            </w:r>
            <w:r w:rsidRPr="00807689">
              <w:tab/>
              <w:t xml:space="preserve">Carcase is positioned in accordance with </w:t>
            </w:r>
            <w:r w:rsidRPr="00807689">
              <w:rPr>
                <w:rStyle w:val="BoldandItalics"/>
              </w:rPr>
              <w:t>Occupational Health and Safety</w:t>
            </w:r>
            <w:r w:rsidRPr="00807689">
              <w:t xml:space="preserve"> (</w:t>
            </w:r>
            <w:r w:rsidRPr="00807689">
              <w:rPr>
                <w:rStyle w:val="BoldandItalics"/>
              </w:rPr>
              <w:t>OH</w:t>
            </w:r>
            <w:r w:rsidRPr="00807689">
              <w:t>&amp;</w:t>
            </w:r>
            <w:r w:rsidRPr="00807689">
              <w:rPr>
                <w:rStyle w:val="BoldandItalics"/>
              </w:rPr>
              <w:t>S</w:t>
            </w:r>
            <w:r w:rsidRPr="00807689">
              <w:t xml:space="preserve">) </w:t>
            </w:r>
            <w:r w:rsidRPr="00807689">
              <w:rPr>
                <w:rStyle w:val="BoldandItalics"/>
              </w:rPr>
              <w:t>requirements</w:t>
            </w:r>
            <w:r w:rsidRPr="00807689">
              <w:t>.</w:t>
            </w:r>
          </w:p>
        </w:tc>
      </w:tr>
      <w:tr w:rsidTr="009D33E7">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689">
            <w:pPr>
              <w:pStyle w:val="List"/>
              <w:rPr>
                <w:lang w:val="en-NZ"/>
              </w:rPr>
            </w:pPr>
            <w:r w:rsidRPr="00807689">
              <w:t>2.</w:t>
            </w:r>
            <w:r w:rsidRPr="00807689">
              <w:tab/>
              <w:t>Complete opening cuts</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7689" w:rsidP="00807689">
            <w:pPr>
              <w:pStyle w:val="List2"/>
            </w:pPr>
            <w:r w:rsidRPr="00807689">
              <w:t>2.1.</w:t>
            </w:r>
            <w:r w:rsidRPr="00807689">
              <w:tab/>
              <w:t>Opening cuts are performed in accordance with workplace requirements.</w:t>
            </w:r>
          </w:p>
          <w:p w:rsidR="00000000" w:rsidRPr="00807689" w:rsidP="00807689">
            <w:pPr>
              <w:pStyle w:val="List2"/>
            </w:pPr>
            <w:r w:rsidRPr="00807689">
              <w:t>2.2.</w:t>
            </w:r>
            <w:r w:rsidRPr="00807689">
              <w:tab/>
              <w:t>OH&amp;S requirements are identi</w:t>
            </w:r>
            <w:r w:rsidRPr="00807689">
              <w:t>fied and met.</w:t>
            </w:r>
          </w:p>
          <w:p w:rsidR="00000000" w:rsidRPr="00807689" w:rsidP="00807689">
            <w:pPr>
              <w:pStyle w:val="List2"/>
            </w:pPr>
            <w:r w:rsidRPr="00807689">
              <w:t>2.3.</w:t>
            </w:r>
            <w:r w:rsidRPr="00807689">
              <w:tab/>
              <w:t xml:space="preserve">Hide is split correctly from the udder/cod and to the point of the brisket with outward cuts to avoid </w:t>
            </w:r>
            <w:r w:rsidRPr="00807689">
              <w:rPr>
                <w:rStyle w:val="BoldandItalics"/>
              </w:rPr>
              <w:t>contamination</w:t>
            </w:r>
            <w:r w:rsidRPr="00807689">
              <w:t xml:space="preserve"> and puncturing.</w:t>
            </w:r>
          </w:p>
          <w:p w:rsidR="00000000" w:rsidRPr="00807689" w:rsidP="00807689">
            <w:pPr>
              <w:pStyle w:val="List2"/>
            </w:pPr>
            <w:r w:rsidRPr="00807689">
              <w:t>2.4.</w:t>
            </w:r>
            <w:r w:rsidRPr="00807689">
              <w:tab/>
              <w:t>Carcase is flanked with both left and right sides split from the flank to the shoulder area.</w:t>
            </w:r>
          </w:p>
          <w:p w:rsidR="00000000" w:rsidRPr="00807689" w:rsidP="00807689">
            <w:pPr>
              <w:pStyle w:val="List2"/>
            </w:pPr>
            <w:r w:rsidRPr="00807689">
              <w:t>2.5.</w:t>
            </w:r>
            <w:r w:rsidRPr="00807689">
              <w:tab/>
              <w:t>Op</w:t>
            </w:r>
            <w:r w:rsidRPr="00807689">
              <w:t>ening cuts are carefully made around both forelegs with incision from pit to hock.</w:t>
            </w:r>
          </w:p>
          <w:p w:rsidR="00000000" w:rsidRPr="00807689" w:rsidP="00807689">
            <w:pPr>
              <w:pStyle w:val="List2"/>
            </w:pPr>
            <w:r w:rsidRPr="00807689">
              <w:t>2.6.</w:t>
            </w:r>
            <w:r w:rsidRPr="00807689">
              <w:tab/>
              <w:t>Hide is cleared from both forelegs in accordance with workplace procedures.</w:t>
            </w:r>
          </w:p>
          <w:p w:rsidR="00000000" w:rsidRPr="00807689" w:rsidP="00807689">
            <w:pPr>
              <w:pStyle w:val="List2"/>
            </w:pPr>
            <w:r w:rsidRPr="00807689">
              <w:t>2.7.</w:t>
            </w:r>
            <w:r w:rsidRPr="00807689">
              <w:tab/>
              <w:t>Hide is opened to the neck along the length of the brisket.</w:t>
            </w:r>
          </w:p>
          <w:p w:rsidR="00000000" w:rsidP="00807689">
            <w:pPr>
              <w:pStyle w:val="List2"/>
              <w:rPr>
                <w:lang w:val="en-NZ"/>
              </w:rPr>
            </w:pPr>
            <w:r w:rsidRPr="00807689">
              <w:t>2.8.</w:t>
            </w:r>
            <w:r w:rsidRPr="00807689">
              <w:tab/>
            </w:r>
            <w:r w:rsidRPr="00807689">
              <w:t>Hide is cleared from both sides of neck and deep into the neck and shoulders clearing the brisket.</w:t>
            </w:r>
          </w:p>
        </w:tc>
      </w:tr>
      <w:tr w:rsidTr="009D33E7">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689">
            <w:pPr>
              <w:pStyle w:val="List"/>
              <w:rPr>
                <w:lang w:val="en-NZ"/>
              </w:rPr>
            </w:pPr>
            <w:r w:rsidRPr="00807689">
              <w:t>3.</w:t>
            </w:r>
            <w:r w:rsidRPr="00807689">
              <w:tab/>
              <w:t>Remove hide</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7689" w:rsidP="00807689">
            <w:pPr>
              <w:pStyle w:val="List2"/>
            </w:pPr>
            <w:r w:rsidRPr="00807689">
              <w:t>3.1.</w:t>
            </w:r>
            <w:r w:rsidRPr="00807689">
              <w:tab/>
              <w:t>Hide is removed employing measures and techniques to avoid damage to, or contamination of, carcase.</w:t>
            </w:r>
          </w:p>
          <w:p w:rsidR="00000000" w:rsidRPr="00807689" w:rsidP="00807689">
            <w:pPr>
              <w:pStyle w:val="List2"/>
            </w:pPr>
            <w:r w:rsidRPr="00807689">
              <w:t>3.2.</w:t>
            </w:r>
            <w:r w:rsidRPr="00807689">
              <w:tab/>
              <w:t>Hide is disposed of in accordan</w:t>
            </w:r>
            <w:r w:rsidRPr="00807689">
              <w:t>ce with workplace requirements.</w:t>
            </w:r>
          </w:p>
          <w:p w:rsidR="00000000" w:rsidRPr="00807689" w:rsidP="00807689">
            <w:pPr>
              <w:pStyle w:val="List2"/>
            </w:pPr>
            <w:r w:rsidRPr="00807689">
              <w:t>3.3.</w:t>
            </w:r>
            <w:r w:rsidRPr="00807689">
              <w:tab/>
              <w:t>All operations are performed in accordance with OH&amp;S requirements.</w:t>
            </w:r>
          </w:p>
        </w:tc>
      </w:tr>
    </w:tbl>
    <w:p w:rsidR="009D33E7" w:rsidP="00807689">
      <w:pPr>
        <w:pStyle w:val="BodyText"/>
      </w:pPr>
    </w:p>
    <w:p w:rsidR="009D33E7" w:rsidP="00807689">
      <w:pPr>
        <w:pStyle w:val="BodyText"/>
      </w:pPr>
    </w:p>
    <w:p w:rsidR="00000000" w:rsidRPr="00807689" w:rsidP="00807689">
      <w:pPr>
        <w:pStyle w:val="Heading1"/>
      </w:pPr>
      <w:bookmarkStart w:id="9" w:name="O_336759"/>
      <w:bookmarkEnd w:id="9"/>
      <w:r w:rsidRPr="00807689">
        <w:t>Required Skills and Knowledge</w:t>
      </w:r>
    </w:p>
    <w:tbl>
      <w:tblPr>
        <w:tblW w:w="0" w:type="auto"/>
        <w:tblLayout w:type="fixed"/>
        <w:tblCellMar>
          <w:left w:w="62" w:type="dxa"/>
          <w:right w:w="62" w:type="dxa"/>
        </w:tblCellMar>
        <w:tblLook w:val="0000"/>
      </w:tblPr>
      <w:tblGrid>
        <w:gridCol w:w="8522"/>
      </w:tblGrid>
      <w:tr w:rsidTr="009D33E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07689">
            <w:pPr>
              <w:pStyle w:val="BodyText"/>
              <w:rPr>
                <w:lang w:val="en-NZ"/>
              </w:rPr>
            </w:pPr>
            <w:r w:rsidRPr="00807689">
              <w:rPr>
                <w:rStyle w:val="SpecialBold"/>
              </w:rPr>
              <w:t>REQUIRED SKILLS AND KNOWLEDGE</w:t>
            </w:r>
          </w:p>
        </w:tc>
      </w:tr>
      <w:tr w:rsidTr="009D33E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07689">
            <w:pPr>
              <w:pStyle w:val="BodyText"/>
              <w:rPr>
                <w:lang w:val="en-NZ"/>
              </w:rPr>
            </w:pPr>
            <w:r w:rsidRPr="00807689">
              <w:t>This section describes the skills and knowledge required for this unit.</w:t>
            </w:r>
          </w:p>
        </w:tc>
      </w:tr>
      <w:tr w:rsidTr="009D33E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689">
            <w:pPr>
              <w:pStyle w:val="BodyText"/>
              <w:rPr>
                <w:lang w:val="en-NZ"/>
              </w:rPr>
            </w:pPr>
            <w:r w:rsidRPr="00807689">
              <w:rPr>
                <w:rStyle w:val="SpecialBold"/>
              </w:rPr>
              <w:t>Required skills</w:t>
            </w:r>
          </w:p>
        </w:tc>
      </w:tr>
      <w:tr w:rsidTr="009D33E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7689" w:rsidP="00807689">
            <w:pPr>
              <w:pStyle w:val="BodyText"/>
            </w:pPr>
            <w:r w:rsidRPr="00807689">
              <w:t xml:space="preserve">Ability to: </w:t>
            </w:r>
          </w:p>
          <w:p w:rsidR="00000000" w:rsidRPr="00807689" w:rsidP="00807689">
            <w:pPr>
              <w:pStyle w:val="ListBullet"/>
            </w:pPr>
            <w:r w:rsidRPr="00807689">
              <w:t>position carcase correctly in the cradle</w:t>
            </w:r>
          </w:p>
          <w:p w:rsidR="00000000" w:rsidRPr="00807689" w:rsidP="00807689">
            <w:pPr>
              <w:pStyle w:val="ListBullet"/>
            </w:pPr>
            <w:r w:rsidRPr="00807689">
              <w:t>remove hide without damage to hide or carcase</w:t>
            </w:r>
          </w:p>
          <w:p w:rsidR="00000000" w:rsidRPr="00807689" w:rsidP="00807689">
            <w:pPr>
              <w:pStyle w:val="ListBullet"/>
            </w:pPr>
            <w:r w:rsidRPr="00807689">
              <w:t>bed dress carcase according to work instructions</w:t>
            </w:r>
          </w:p>
          <w:p w:rsidR="00000000" w:rsidRPr="00807689" w:rsidP="00807689">
            <w:pPr>
              <w:pStyle w:val="ListBullet"/>
            </w:pPr>
            <w:r w:rsidRPr="00807689">
              <w:t>wor</w:t>
            </w:r>
            <w:r w:rsidRPr="00807689">
              <w:t>k with bed dressing partner to remove hide smoothly and safely (where applicable)</w:t>
            </w:r>
          </w:p>
          <w:p w:rsidR="00000000" w:rsidRPr="00807689" w:rsidP="00807689">
            <w:pPr>
              <w:pStyle w:val="ListBullet"/>
            </w:pPr>
            <w:r w:rsidRPr="00807689">
              <w:t xml:space="preserve">apply relevant OH&amp;S and </w:t>
            </w:r>
            <w:r w:rsidRPr="00807689">
              <w:rPr>
                <w:rStyle w:val="BoldandItalics"/>
              </w:rPr>
              <w:t>regulatory requirements</w:t>
            </w:r>
          </w:p>
          <w:p w:rsidR="00000000" w:rsidRPr="00807689" w:rsidP="00807689">
            <w:pPr>
              <w:pStyle w:val="ListBullet"/>
            </w:pPr>
            <w:r w:rsidRPr="00807689">
              <w:t xml:space="preserve">operate, clean and maintain </w:t>
            </w:r>
            <w:r w:rsidRPr="00807689">
              <w:rPr>
                <w:rStyle w:val="BoldandItalics"/>
              </w:rPr>
              <w:t>equipment</w:t>
            </w:r>
            <w:r w:rsidRPr="00807689">
              <w:t xml:space="preserve"> according to workplace requirements</w:t>
            </w:r>
          </w:p>
          <w:p w:rsidR="00000000" w:rsidRPr="00807689" w:rsidP="00807689">
            <w:pPr>
              <w:pStyle w:val="ListBullet"/>
            </w:pPr>
            <w:r w:rsidRPr="00807689">
              <w:t xml:space="preserve">apply relevant </w:t>
            </w:r>
            <w:r w:rsidRPr="00807689">
              <w:rPr>
                <w:rStyle w:val="BoldandItalics"/>
              </w:rPr>
              <w:t>communication skills</w:t>
            </w:r>
          </w:p>
          <w:p w:rsidR="00000000" w:rsidP="00807689">
            <w:pPr>
              <w:pStyle w:val="ListBullet"/>
              <w:rPr>
                <w:lang w:val="en-NZ"/>
              </w:rPr>
            </w:pPr>
            <w:r w:rsidRPr="00807689">
              <w:t>take action to i</w:t>
            </w:r>
            <w:r w:rsidRPr="00807689">
              <w:t>mprove work performance as a result of self-evaluation, feedback from others, or in response to changed work practices or technology</w:t>
            </w:r>
          </w:p>
        </w:tc>
      </w:tr>
      <w:tr w:rsidTr="009D33E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689">
            <w:pPr>
              <w:pStyle w:val="BodyText"/>
              <w:rPr>
                <w:lang w:val="en-NZ"/>
              </w:rPr>
            </w:pPr>
            <w:r w:rsidRPr="00807689">
              <w:rPr>
                <w:rStyle w:val="SpecialBold"/>
              </w:rPr>
              <w:t>Required knowledge</w:t>
            </w:r>
          </w:p>
        </w:tc>
      </w:tr>
      <w:tr w:rsidTr="009D33E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7689" w:rsidP="00807689">
            <w:pPr>
              <w:pStyle w:val="BodyText"/>
            </w:pPr>
            <w:r w:rsidRPr="00807689">
              <w:t>Knowledge of:</w:t>
            </w:r>
          </w:p>
          <w:p w:rsidR="00000000" w:rsidRPr="00807689" w:rsidP="00807689">
            <w:pPr>
              <w:pStyle w:val="ListBullet"/>
            </w:pPr>
            <w:r w:rsidRPr="00807689">
              <w:t>general economic impact of nicked, soiled or damaged hide and scored meat</w:t>
            </w:r>
          </w:p>
          <w:p w:rsidR="00000000" w:rsidRPr="00807689" w:rsidP="00807689">
            <w:pPr>
              <w:pStyle w:val="ListBullet"/>
            </w:pPr>
            <w:r w:rsidRPr="00807689">
              <w:t>importance of</w:t>
            </w:r>
            <w:r w:rsidRPr="00807689">
              <w:t xml:space="preserve"> correctly placing carcase in cradle</w:t>
            </w:r>
          </w:p>
          <w:p w:rsidR="00000000" w:rsidRPr="00807689" w:rsidP="00807689">
            <w:pPr>
              <w:pStyle w:val="ListBullet"/>
            </w:pPr>
            <w:r w:rsidRPr="00807689">
              <w:t>relevant work instructions</w:t>
            </w:r>
          </w:p>
          <w:p w:rsidR="00000000" w:rsidRPr="00807689" w:rsidP="00807689">
            <w:pPr>
              <w:pStyle w:val="ListBullet"/>
            </w:pPr>
            <w:r w:rsidRPr="00807689">
              <w:t>relevant OH&amp;S and regulatory requirements</w:t>
            </w:r>
          </w:p>
          <w:p w:rsidR="00000000" w:rsidRPr="00807689" w:rsidP="00807689">
            <w:pPr>
              <w:pStyle w:val="ListBullet"/>
            </w:pPr>
            <w:r w:rsidRPr="00807689">
              <w:t>general anatomy of carcase relevant to the task</w:t>
            </w:r>
          </w:p>
        </w:tc>
      </w:tr>
    </w:tbl>
    <w:p w:rsidR="009D33E7" w:rsidP="00807689">
      <w:pPr>
        <w:pStyle w:val="BodyText"/>
      </w:pPr>
    </w:p>
    <w:p w:rsidR="009D33E7" w:rsidP="00807689">
      <w:pPr>
        <w:pStyle w:val="BodyText"/>
      </w:pPr>
    </w:p>
    <w:p w:rsidR="00000000" w:rsidRPr="00807689" w:rsidP="00807689">
      <w:pPr>
        <w:pStyle w:val="AllowPageBreak"/>
      </w:pPr>
    </w:p>
    <w:p w:rsidR="00000000" w:rsidRPr="00807689" w:rsidP="00807689">
      <w:pPr>
        <w:pStyle w:val="Heading1"/>
      </w:pPr>
      <w:bookmarkStart w:id="10" w:name="O_336754"/>
      <w:bookmarkEnd w:id="10"/>
      <w:r w:rsidRPr="00807689">
        <w:t>Evidence Guide</w:t>
      </w:r>
    </w:p>
    <w:tbl>
      <w:tblPr>
        <w:tblW w:w="9570" w:type="dxa"/>
        <w:tblLayout w:type="fixed"/>
        <w:tblCellMar>
          <w:left w:w="62" w:type="dxa"/>
          <w:right w:w="62" w:type="dxa"/>
        </w:tblCellMar>
        <w:tblLook w:val="0000"/>
      </w:tblPr>
      <w:tblGrid>
        <w:gridCol w:w="3908"/>
        <w:gridCol w:w="5662"/>
      </w:tblGrid>
      <w:tr w:rsidTr="009D33E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689">
            <w:pPr>
              <w:pStyle w:val="BodyText"/>
              <w:rPr>
                <w:lang w:val="en-NZ"/>
              </w:rPr>
            </w:pPr>
            <w:r w:rsidRPr="00807689">
              <w:rPr>
                <w:rStyle w:val="SpecialBold"/>
              </w:rPr>
              <w:t>EVIDENCE GUIDE</w:t>
            </w:r>
          </w:p>
        </w:tc>
      </w:tr>
      <w:tr w:rsidTr="009D33E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689">
            <w:pPr>
              <w:pStyle w:val="BodyText"/>
              <w:rPr>
                <w:lang w:val="en-NZ"/>
              </w:rPr>
            </w:pPr>
            <w:r w:rsidRPr="00807689">
              <w:t>The evidence guide provides advice on assessment and must be read in conjunction with the performance criteria, required skills and knowledge, range statement and the Assessment Guidelines for the Training Package.</w:t>
            </w:r>
          </w:p>
        </w:tc>
      </w:tr>
      <w:tr w:rsidTr="009D33E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689">
            <w:pPr>
              <w:pStyle w:val="BodyText"/>
              <w:rPr>
                <w:lang w:val="en-NZ"/>
              </w:rPr>
            </w:pPr>
            <w:r w:rsidRPr="0080768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7689" w:rsidP="00807689">
            <w:pPr>
              <w:pStyle w:val="BodyText"/>
            </w:pPr>
            <w:r w:rsidRPr="00807689">
              <w:t>The meat industry has specific and clear requirements for evidence. A minimum of three forms of evidence is required to demonstrate competency in the meat industry. This is specifically designed to provide evidence that covers the demonstration in the work</w:t>
            </w:r>
            <w:r w:rsidRPr="00807689">
              <w:t>place of all aspects of competency over time.</w:t>
            </w:r>
          </w:p>
          <w:p w:rsidR="00000000" w:rsidRPr="00807689" w:rsidP="00807689">
            <w:pPr>
              <w:pStyle w:val="BodyText"/>
            </w:pPr>
            <w:r w:rsidRPr="00807689">
              <w:t>These requirements are in addition to the requirements for valid, current, authentic and sufficient evidence.</w:t>
            </w:r>
          </w:p>
          <w:p w:rsidR="00000000" w:rsidRPr="00807689" w:rsidP="00807689">
            <w:pPr>
              <w:pStyle w:val="BodyText"/>
            </w:pPr>
          </w:p>
          <w:p w:rsidR="00000000" w:rsidRPr="00807689" w:rsidP="00807689">
            <w:pPr>
              <w:pStyle w:val="BodyText"/>
            </w:pPr>
            <w:r w:rsidRPr="00807689">
              <w:t>Three forms of evidence means three different kinds of evidence - not three pieces of the same kind</w:t>
            </w:r>
            <w:r w:rsidRPr="00807689">
              <w:t>. In practice it will mean that most of the unit is covered twice. This increases the legitimacy of the evidence.</w:t>
            </w:r>
          </w:p>
          <w:p w:rsidR="00000000" w:rsidRPr="00807689" w:rsidP="00807689">
            <w:pPr>
              <w:pStyle w:val="BodyText"/>
            </w:pPr>
          </w:p>
          <w:p w:rsidR="00000000" w:rsidP="00807689">
            <w:pPr>
              <w:pStyle w:val="BodyText"/>
              <w:rPr>
                <w:lang w:val="en-NZ"/>
              </w:rPr>
            </w:pPr>
            <w:r w:rsidRPr="00807689">
              <w:t>All assessment must be conducted against Australian meat industry standards and regulations.</w:t>
            </w:r>
          </w:p>
        </w:tc>
      </w:tr>
      <w:tr w:rsidTr="009D33E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689">
            <w:pPr>
              <w:pStyle w:val="BodyText"/>
              <w:rPr>
                <w:lang w:val="en-NZ"/>
              </w:rPr>
            </w:pPr>
            <w:r w:rsidRPr="00807689">
              <w:rPr>
                <w:rStyle w:val="SpecialBold"/>
              </w:rPr>
              <w:t>Critical aspects for assessment and evidence re</w:t>
            </w:r>
            <w:r w:rsidRPr="00807689">
              <w:rPr>
                <w:rStyle w:val="SpecialBold"/>
              </w:rPr>
              <w:t>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689">
            <w:pPr>
              <w:pStyle w:val="BodyText"/>
              <w:rPr>
                <w:lang w:val="en-NZ"/>
              </w:rPr>
            </w:pPr>
            <w:r w:rsidRPr="00807689">
              <w:t>Competency must be demonstrated at normal production speed.</w:t>
            </w:r>
          </w:p>
        </w:tc>
      </w:tr>
      <w:tr w:rsidTr="009D33E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689">
            <w:pPr>
              <w:pStyle w:val="BodyText"/>
              <w:rPr>
                <w:lang w:val="en-NZ"/>
              </w:rPr>
            </w:pPr>
            <w:r w:rsidRPr="00807689">
              <w:rPr>
                <w:rStyle w:val="SpecialBold"/>
              </w:rPr>
              <w:t>Context of</w:t>
            </w:r>
            <w:r w:rsidRPr="00807689">
              <w:t xml:space="preserve">, </w:t>
            </w:r>
            <w:r w:rsidRPr="00807689">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689">
            <w:pPr>
              <w:pStyle w:val="BodyText"/>
              <w:rPr>
                <w:lang w:val="en-NZ"/>
              </w:rPr>
            </w:pPr>
            <w:r w:rsidRPr="00807689">
              <w:t>Assessment must occur in a registered meat processing plant.</w:t>
            </w:r>
          </w:p>
        </w:tc>
      </w:tr>
      <w:tr w:rsidTr="009D33E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689">
            <w:pPr>
              <w:pStyle w:val="BodyText"/>
              <w:rPr>
                <w:lang w:val="en-NZ"/>
              </w:rPr>
            </w:pPr>
            <w:r w:rsidRPr="0080768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7689" w:rsidP="00807689">
            <w:pPr>
              <w:pStyle w:val="BodyText"/>
            </w:pPr>
            <w:r w:rsidRPr="00807689">
              <w:t>Recommended methods of assessment include:</w:t>
            </w:r>
          </w:p>
          <w:p w:rsidR="00000000" w:rsidRPr="00807689" w:rsidP="00807689">
            <w:pPr>
              <w:pStyle w:val="ListBullet"/>
            </w:pPr>
            <w:r w:rsidRPr="00807689">
              <w:t>quiz of underpinning knowledge</w:t>
            </w:r>
          </w:p>
          <w:p w:rsidR="00000000" w:rsidRPr="00807689" w:rsidP="00807689">
            <w:pPr>
              <w:pStyle w:val="ListBullet"/>
            </w:pPr>
            <w:r w:rsidRPr="00807689">
              <w:t xml:space="preserve">workplace demonstration </w:t>
            </w:r>
          </w:p>
          <w:p w:rsidR="00000000" w:rsidRPr="00807689" w:rsidP="00807689">
            <w:pPr>
              <w:pStyle w:val="ListBullet"/>
            </w:pPr>
            <w:r w:rsidRPr="00807689">
              <w:t>workplace referee or third-party report of performance over time.</w:t>
            </w:r>
          </w:p>
          <w:p w:rsidR="00000000" w:rsidRPr="00807689" w:rsidP="00807689">
            <w:pPr>
              <w:pStyle w:val="BodyText"/>
            </w:pPr>
          </w:p>
          <w:p w:rsidR="00000000" w:rsidP="00807689">
            <w:pPr>
              <w:pStyle w:val="BodyText"/>
              <w:rPr>
                <w:lang w:val="en-NZ"/>
              </w:rPr>
            </w:pPr>
            <w:r w:rsidRPr="00807689">
              <w:t>Assessment practices should take into account any relevant language or cultural issues related to Aboriginality or Torres Strait Islander, gender, or language backgrounds other than English. Language and literacy demands of the assessment task should not b</w:t>
            </w:r>
            <w:r w:rsidRPr="00807689">
              <w:t>e higher than those of the work role.</w:t>
            </w:r>
          </w:p>
        </w:tc>
      </w:tr>
      <w:tr w:rsidTr="009D33E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689">
            <w:pPr>
              <w:pStyle w:val="BodyText"/>
              <w:rPr>
                <w:lang w:val="en-NZ"/>
              </w:rPr>
            </w:pPr>
            <w:r w:rsidRPr="0080768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7689" w:rsidP="00807689">
            <w:pPr>
              <w:pStyle w:val="BodyText"/>
            </w:pPr>
            <w:r w:rsidRPr="00807689">
              <w:t xml:space="preserve">A current list of resources for this unit of competency is available from MINTRAC </w:t>
            </w:r>
            <w:r w:rsidRPr="00807689">
              <w:rPr>
                <w:rStyle w:val="Underline"/>
              </w:rPr>
              <w:t>www</w:t>
            </w:r>
            <w:r w:rsidRPr="00807689">
              <w:t>.</w:t>
            </w:r>
            <w:r w:rsidRPr="00807689">
              <w:rPr>
                <w:rStyle w:val="Underline"/>
              </w:rPr>
              <w:t>mintrac</w:t>
            </w:r>
            <w:r w:rsidRPr="00807689">
              <w:t>.</w:t>
            </w:r>
            <w:r w:rsidRPr="00807689">
              <w:rPr>
                <w:rStyle w:val="Underline"/>
              </w:rPr>
              <w:t>com</w:t>
            </w:r>
            <w:r w:rsidRPr="00807689">
              <w:t>.</w:t>
            </w:r>
            <w:r w:rsidRPr="00807689">
              <w:rPr>
                <w:rStyle w:val="Underline"/>
              </w:rPr>
              <w:t>au</w:t>
            </w:r>
            <w:r w:rsidRPr="00807689">
              <w:t xml:space="preserve">  or telephone 1800 817 462.</w:t>
            </w:r>
          </w:p>
        </w:tc>
      </w:tr>
    </w:tbl>
    <w:p w:rsidR="009D33E7" w:rsidP="00807689">
      <w:pPr>
        <w:pStyle w:val="BodyText"/>
      </w:pPr>
    </w:p>
    <w:p w:rsidR="009D33E7" w:rsidP="00807689">
      <w:pPr>
        <w:pStyle w:val="BodyText"/>
      </w:pPr>
    </w:p>
    <w:p w:rsidR="00000000" w:rsidRPr="00807689" w:rsidP="00807689">
      <w:pPr>
        <w:pStyle w:val="Heading1"/>
      </w:pPr>
      <w:bookmarkStart w:id="11" w:name="O_336758"/>
      <w:bookmarkEnd w:id="11"/>
      <w:r w:rsidRPr="00807689">
        <w:t>Range Statement</w:t>
      </w:r>
    </w:p>
    <w:tbl>
      <w:tblPr>
        <w:tblW w:w="0" w:type="auto"/>
        <w:tblLayout w:type="fixed"/>
        <w:tblCellMar>
          <w:left w:w="62" w:type="dxa"/>
          <w:right w:w="62" w:type="dxa"/>
        </w:tblCellMar>
        <w:tblLook w:val="0000"/>
      </w:tblPr>
      <w:tblGrid>
        <w:gridCol w:w="3511"/>
        <w:gridCol w:w="5011"/>
      </w:tblGrid>
      <w:tr w:rsidTr="009D33E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689">
            <w:pPr>
              <w:pStyle w:val="BodyText"/>
              <w:rPr>
                <w:lang w:val="en-NZ"/>
              </w:rPr>
            </w:pPr>
            <w:r w:rsidRPr="00807689">
              <w:rPr>
                <w:rStyle w:val="SpecialBold"/>
              </w:rPr>
              <w:t>RANGE STATEMENT</w:t>
            </w:r>
          </w:p>
        </w:tc>
      </w:tr>
      <w:tr w:rsidTr="009D33E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689">
            <w:pPr>
              <w:pStyle w:val="BodyText"/>
              <w:rPr>
                <w:lang w:val="en-NZ"/>
              </w:rPr>
            </w:pPr>
            <w:r w:rsidRPr="00807689">
              <w:t>The range statement relates to the unit of competency as a whole. It allows for different work environments and situations that may affect performance. Bold italicised wording, if used in the performance criteria, is detailed below. Essen</w:t>
            </w:r>
            <w:r w:rsidRPr="00807689">
              <w:t>tial operating conditions that may be present with training and assessment (depending on the work situation, needs of the candidate, accessibility of the item, and local industry and regional contexts) may also be included.</w:t>
            </w:r>
          </w:p>
        </w:tc>
      </w:tr>
      <w:tr w:rsidTr="009D33E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689">
            <w:pPr>
              <w:pStyle w:val="BodyText"/>
              <w:rPr>
                <w:lang w:val="en-NZ"/>
              </w:rPr>
            </w:pPr>
            <w:r w:rsidRPr="00807689">
              <w:rPr>
                <w:rStyle w:val="BoldandItalics"/>
              </w:rPr>
              <w:t>Workplace requirements</w:t>
            </w:r>
            <w:r w:rsidRPr="00807689">
              <w:t xml:space="preserve"> may inc</w:t>
            </w:r>
            <w:r w:rsidRPr="00807689">
              <w:t>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7689" w:rsidP="00807689">
            <w:pPr>
              <w:pStyle w:val="ListBullet"/>
            </w:pPr>
            <w:r w:rsidRPr="00807689">
              <w:t>enterprise-specific requirements</w:t>
            </w:r>
          </w:p>
          <w:p w:rsidR="00000000" w:rsidRPr="00807689" w:rsidP="00807689">
            <w:pPr>
              <w:pStyle w:val="ListBullet"/>
            </w:pPr>
            <w:r w:rsidRPr="00807689">
              <w:t>OH&amp;S requirements</w:t>
            </w:r>
          </w:p>
          <w:p w:rsidR="00000000" w:rsidRPr="00807689" w:rsidP="00807689">
            <w:pPr>
              <w:pStyle w:val="ListBullet"/>
            </w:pPr>
            <w:r w:rsidRPr="00807689">
              <w:t xml:space="preserve">hygiene and sanitation requirements </w:t>
            </w:r>
          </w:p>
          <w:p w:rsidR="00000000" w:rsidRPr="00807689" w:rsidP="00807689">
            <w:pPr>
              <w:pStyle w:val="ListBullet"/>
            </w:pPr>
            <w:r w:rsidRPr="00807689">
              <w:t>Quality Assurance (QA) requirements</w:t>
            </w:r>
          </w:p>
          <w:p w:rsidR="00000000" w:rsidRPr="00807689" w:rsidP="00807689">
            <w:pPr>
              <w:pStyle w:val="ListBullet"/>
            </w:pPr>
            <w:r w:rsidRPr="00807689">
              <w:t>Standard Operating Procedures (SOPs)</w:t>
            </w:r>
          </w:p>
          <w:p w:rsidR="00000000" w:rsidRPr="00807689" w:rsidP="00807689">
            <w:pPr>
              <w:pStyle w:val="ListBullet"/>
            </w:pPr>
            <w:r w:rsidRPr="00807689">
              <w:t>the ability to perform the task to production requirements.</w:t>
            </w:r>
          </w:p>
          <w:p w:rsidR="00000000" w:rsidP="00807689">
            <w:pPr>
              <w:pStyle w:val="ListBullet"/>
              <w:rPr>
                <w:lang w:val="en-NZ"/>
              </w:rPr>
            </w:pPr>
            <w:r w:rsidRPr="00807689">
              <w:t>work instructions.</w:t>
            </w:r>
          </w:p>
        </w:tc>
      </w:tr>
      <w:tr w:rsidTr="009D33E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689">
            <w:pPr>
              <w:pStyle w:val="BodyText"/>
              <w:rPr>
                <w:lang w:val="en-NZ"/>
              </w:rPr>
            </w:pPr>
            <w:r w:rsidRPr="00807689">
              <w:rPr>
                <w:rStyle w:val="BoldandItalics"/>
              </w:rPr>
              <w:t>OH</w:t>
            </w:r>
            <w:r w:rsidRPr="00807689">
              <w:t>&amp;</w:t>
            </w:r>
            <w:r w:rsidRPr="00807689">
              <w:rPr>
                <w:rStyle w:val="BoldandItalics"/>
              </w:rPr>
              <w:t>S requirements</w:t>
            </w:r>
            <w:r w:rsidRPr="00807689">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7689" w:rsidP="00807689">
            <w:pPr>
              <w:pStyle w:val="ListBullet"/>
            </w:pPr>
            <w:r w:rsidRPr="00807689">
              <w:t>enterprise OH&amp;S policies, procedures and programs</w:t>
            </w:r>
          </w:p>
          <w:p w:rsidR="00000000" w:rsidRPr="00807689" w:rsidP="00807689">
            <w:pPr>
              <w:pStyle w:val="ListBullet"/>
            </w:pPr>
            <w:r w:rsidRPr="00807689">
              <w:t>OH&amp;S legal requirements</w:t>
            </w:r>
          </w:p>
          <w:p w:rsidR="00000000" w:rsidRPr="00807689" w:rsidP="00807689">
            <w:pPr>
              <w:pStyle w:val="ListBullet"/>
            </w:pPr>
            <w:r w:rsidRPr="00807689">
              <w:t>Personal Protective Equipment (PPE) which may include:</w:t>
            </w:r>
          </w:p>
          <w:p w:rsidR="00000000" w:rsidRPr="00807689" w:rsidP="00807689">
            <w:pPr>
              <w:pStyle w:val="ListBullet2"/>
            </w:pPr>
            <w:r w:rsidRPr="00807689">
              <w:t>coats and aprons</w:t>
            </w:r>
          </w:p>
          <w:p w:rsidR="00000000" w:rsidRPr="00807689" w:rsidP="00807689">
            <w:pPr>
              <w:pStyle w:val="ListBullet2"/>
            </w:pPr>
            <w:r w:rsidRPr="00807689">
              <w:t>ear plugs or muffs</w:t>
            </w:r>
          </w:p>
          <w:p w:rsidR="00000000" w:rsidRPr="00807689" w:rsidP="00807689">
            <w:pPr>
              <w:pStyle w:val="ListBullet2"/>
            </w:pPr>
            <w:r w:rsidRPr="00807689">
              <w:t>eye and facial protection</w:t>
            </w:r>
          </w:p>
          <w:p w:rsidR="00000000" w:rsidRPr="00807689" w:rsidP="00807689">
            <w:pPr>
              <w:pStyle w:val="ListBullet2"/>
            </w:pPr>
            <w:r w:rsidRPr="00807689">
              <w:t>head-wear</w:t>
            </w:r>
          </w:p>
          <w:p w:rsidR="00000000" w:rsidRPr="00807689" w:rsidP="00807689">
            <w:pPr>
              <w:pStyle w:val="ListBullet2"/>
            </w:pPr>
            <w:r w:rsidRPr="00807689">
              <w:t>lifting assistance</w:t>
            </w:r>
          </w:p>
          <w:p w:rsidR="00000000" w:rsidRPr="00807689" w:rsidP="00807689">
            <w:pPr>
              <w:pStyle w:val="ListBullet2"/>
            </w:pPr>
            <w:r w:rsidRPr="00807689">
              <w:t>protective boot covers</w:t>
            </w:r>
          </w:p>
          <w:p w:rsidR="00000000" w:rsidRPr="00807689" w:rsidP="00807689">
            <w:pPr>
              <w:pStyle w:val="ListBullet2"/>
            </w:pPr>
            <w:r w:rsidRPr="00807689">
              <w:t>protective hand and arm covering</w:t>
            </w:r>
          </w:p>
          <w:p w:rsidR="00000000" w:rsidRPr="00807689" w:rsidP="00807689">
            <w:pPr>
              <w:pStyle w:val="ListBullet2"/>
            </w:pPr>
            <w:r w:rsidRPr="00807689">
              <w:t>protective head and hair covering</w:t>
            </w:r>
          </w:p>
          <w:p w:rsidR="00000000" w:rsidRPr="00807689" w:rsidP="00807689">
            <w:pPr>
              <w:pStyle w:val="ListBullet2"/>
            </w:pPr>
            <w:r w:rsidRPr="00807689">
              <w:t>uniforms</w:t>
            </w:r>
          </w:p>
          <w:p w:rsidR="00000000" w:rsidRPr="00807689" w:rsidP="00807689">
            <w:pPr>
              <w:pStyle w:val="ListBullet2"/>
            </w:pPr>
            <w:r w:rsidRPr="00807689">
              <w:t>waterproof clothing</w:t>
            </w:r>
          </w:p>
          <w:p w:rsidR="00000000" w:rsidRPr="00807689" w:rsidP="00807689">
            <w:pPr>
              <w:pStyle w:val="ListBullet2"/>
            </w:pPr>
            <w:r w:rsidRPr="00807689">
              <w:t>work, safety or waterproof footwear</w:t>
            </w:r>
          </w:p>
          <w:p w:rsidR="00000000" w:rsidP="00807689">
            <w:pPr>
              <w:pStyle w:val="ListBullet"/>
              <w:rPr>
                <w:lang w:val="en-NZ"/>
              </w:rPr>
            </w:pPr>
            <w:r w:rsidRPr="00807689">
              <w:t>requirements set out in standards and codes of practice.</w:t>
            </w:r>
          </w:p>
        </w:tc>
      </w:tr>
      <w:tr w:rsidTr="009D33E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689">
            <w:pPr>
              <w:pStyle w:val="BodyText"/>
              <w:rPr>
                <w:lang w:val="en-NZ"/>
              </w:rPr>
            </w:pPr>
            <w:r w:rsidRPr="00807689">
              <w:rPr>
                <w:rStyle w:val="BoldandItalics"/>
              </w:rPr>
              <w:t>Contamination</w:t>
            </w:r>
            <w:r w:rsidRPr="00807689">
              <w:t xml:space="preserve"> may result from:</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7689" w:rsidP="00807689">
            <w:pPr>
              <w:pStyle w:val="ListBullet"/>
            </w:pPr>
            <w:r w:rsidRPr="00807689">
              <w:t>chain fall out</w:t>
            </w:r>
          </w:p>
          <w:p w:rsidR="00000000" w:rsidRPr="00807689" w:rsidP="00807689">
            <w:pPr>
              <w:pStyle w:val="ListBullet"/>
            </w:pPr>
            <w:r w:rsidRPr="00807689">
              <w:t>dust</w:t>
            </w:r>
          </w:p>
          <w:p w:rsidR="00000000" w:rsidRPr="00807689" w:rsidP="00807689">
            <w:pPr>
              <w:pStyle w:val="ListBullet"/>
            </w:pPr>
            <w:r w:rsidRPr="00807689">
              <w:t>excreta</w:t>
            </w:r>
          </w:p>
          <w:p w:rsidR="00000000" w:rsidRPr="00807689" w:rsidP="00807689">
            <w:pPr>
              <w:pStyle w:val="ListBullet"/>
            </w:pPr>
            <w:r w:rsidRPr="00807689">
              <w:t>fibre</w:t>
            </w:r>
          </w:p>
          <w:p w:rsidR="00000000" w:rsidRPr="00807689" w:rsidP="00807689">
            <w:pPr>
              <w:pStyle w:val="ListBullet"/>
            </w:pPr>
            <w:r w:rsidRPr="00807689">
              <w:t>ingesta</w:t>
            </w:r>
          </w:p>
          <w:p w:rsidR="00000000" w:rsidP="00807689">
            <w:pPr>
              <w:pStyle w:val="ListBullet"/>
              <w:rPr>
                <w:lang w:val="en-NZ"/>
              </w:rPr>
            </w:pPr>
            <w:r w:rsidRPr="00807689">
              <w:t>water.</w:t>
            </w:r>
          </w:p>
        </w:tc>
      </w:tr>
      <w:tr w:rsidTr="009D33E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689">
            <w:pPr>
              <w:pStyle w:val="BodyText"/>
              <w:rPr>
                <w:lang w:val="en-NZ"/>
              </w:rPr>
            </w:pPr>
            <w:r w:rsidRPr="00807689">
              <w:rPr>
                <w:rStyle w:val="BoldandItalics"/>
              </w:rPr>
              <w:t>Regulatory requirements</w:t>
            </w:r>
            <w:r w:rsidRPr="00807689">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7689" w:rsidP="00807689">
            <w:pPr>
              <w:pStyle w:val="ListBullet"/>
            </w:pPr>
            <w:r w:rsidRPr="00807689">
              <w:t>Export Control Act</w:t>
            </w:r>
          </w:p>
          <w:p w:rsidR="00000000" w:rsidRPr="00807689" w:rsidP="00807689">
            <w:pPr>
              <w:pStyle w:val="ListBullet"/>
            </w:pPr>
            <w:r w:rsidRPr="00807689">
              <w:t>hygiene and sanitation requirements</w:t>
            </w:r>
          </w:p>
          <w:p w:rsidR="00000000" w:rsidRPr="00807689" w:rsidP="00807689">
            <w:pPr>
              <w:pStyle w:val="ListBullet"/>
            </w:pPr>
            <w:r w:rsidRPr="00807689">
              <w:t>relevant Australian Standards</w:t>
            </w:r>
          </w:p>
          <w:p w:rsidR="00000000" w:rsidRPr="00807689" w:rsidP="00807689">
            <w:pPr>
              <w:pStyle w:val="ListBullet"/>
            </w:pPr>
            <w:r w:rsidRPr="00807689">
              <w:t>relevant regulations</w:t>
            </w:r>
          </w:p>
          <w:p w:rsidR="00000000" w:rsidRPr="00807689" w:rsidP="00807689">
            <w:pPr>
              <w:pStyle w:val="ListBullet"/>
            </w:pPr>
            <w:r w:rsidRPr="00807689">
              <w:t>requirements set out in AS 4696:2007 Australian Standard for H</w:t>
            </w:r>
            <w:r w:rsidRPr="00807689">
              <w:t>ygienic Production and Transportation of Meat and Meat Products for Human Consumption</w:t>
            </w:r>
          </w:p>
          <w:p w:rsidR="00000000" w:rsidP="00807689">
            <w:pPr>
              <w:pStyle w:val="ListBullet"/>
              <w:rPr>
                <w:lang w:val="en-NZ"/>
              </w:rPr>
            </w:pPr>
            <w:r w:rsidRPr="00807689">
              <w:t>federal, state and territory regulations regarding meat processing.</w:t>
            </w:r>
          </w:p>
        </w:tc>
      </w:tr>
      <w:tr w:rsidTr="009D33E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689">
            <w:pPr>
              <w:pStyle w:val="BodyText"/>
              <w:rPr>
                <w:lang w:val="en-NZ"/>
              </w:rPr>
            </w:pPr>
            <w:r w:rsidRPr="00807689">
              <w:rPr>
                <w:rStyle w:val="BoldandItalics"/>
              </w:rPr>
              <w:t>Equipment</w:t>
            </w:r>
            <w:r w:rsidRPr="00807689">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7689" w:rsidP="00807689">
            <w:pPr>
              <w:pStyle w:val="ListBullet"/>
            </w:pPr>
            <w:r w:rsidRPr="00807689">
              <w:t>cradle</w:t>
            </w:r>
          </w:p>
          <w:p w:rsidR="00000000" w:rsidP="00807689">
            <w:pPr>
              <w:pStyle w:val="ListBullet"/>
              <w:rPr>
                <w:lang w:val="en-NZ"/>
              </w:rPr>
            </w:pPr>
            <w:r w:rsidRPr="00807689">
              <w:t>hand or air knife.</w:t>
            </w:r>
          </w:p>
        </w:tc>
      </w:tr>
      <w:tr w:rsidTr="009D33E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689">
            <w:pPr>
              <w:pStyle w:val="BodyText"/>
              <w:rPr>
                <w:lang w:val="en-NZ"/>
              </w:rPr>
            </w:pPr>
            <w:r w:rsidRPr="00807689">
              <w:rPr>
                <w:rStyle w:val="BoldandItalics"/>
              </w:rPr>
              <w:t>Communication skills</w:t>
            </w:r>
            <w:r w:rsidRPr="00807689">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7689" w:rsidP="00807689">
            <w:pPr>
              <w:pStyle w:val="ListBullet"/>
            </w:pPr>
            <w:r w:rsidRPr="00807689">
              <w:t>listening and understanding</w:t>
            </w:r>
          </w:p>
          <w:p w:rsidR="00000000" w:rsidRPr="00807689" w:rsidP="00807689">
            <w:pPr>
              <w:pStyle w:val="ListBullet"/>
            </w:pPr>
            <w:r w:rsidRPr="00807689">
              <w:t>speaking clearly and directly</w:t>
            </w:r>
          </w:p>
          <w:p w:rsidR="00000000" w:rsidRPr="00807689" w:rsidP="00807689">
            <w:pPr>
              <w:pStyle w:val="ListBullet"/>
            </w:pPr>
            <w:r w:rsidRPr="00807689">
              <w:t>sharing information</w:t>
            </w:r>
          </w:p>
          <w:p w:rsidR="00000000" w:rsidRPr="00807689" w:rsidP="00807689">
            <w:pPr>
              <w:pStyle w:val="ListBullet"/>
            </w:pPr>
            <w:r w:rsidRPr="00807689">
              <w:t>working with diverse individuals and groups.</w:t>
            </w:r>
          </w:p>
        </w:tc>
      </w:tr>
    </w:tbl>
    <w:p w:rsidR="009D33E7" w:rsidP="00807689">
      <w:pPr>
        <w:pStyle w:val="BodyText"/>
      </w:pPr>
    </w:p>
    <w:p w:rsidR="009D33E7" w:rsidP="00807689">
      <w:pPr>
        <w:pStyle w:val="BodyText"/>
      </w:pPr>
    </w:p>
    <w:p w:rsidR="00000000" w:rsidRPr="00807689" w:rsidP="00807689">
      <w:pPr>
        <w:pStyle w:val="Heading1"/>
      </w:pPr>
      <w:bookmarkStart w:id="12" w:name="O_336761"/>
      <w:bookmarkEnd w:id="12"/>
      <w:r w:rsidRPr="00807689">
        <w:t>Unit Sector(s)</w:t>
      </w:r>
    </w:p>
    <w:tbl>
      <w:tblPr>
        <w:tblW w:w="0" w:type="auto"/>
        <w:tblLayout w:type="fixed"/>
        <w:tblCellMar>
          <w:left w:w="62" w:type="dxa"/>
          <w:right w:w="62" w:type="dxa"/>
        </w:tblCellMar>
        <w:tblLook w:val="0000"/>
      </w:tblPr>
      <w:tblGrid>
        <w:gridCol w:w="2654"/>
        <w:gridCol w:w="5868"/>
      </w:tblGrid>
      <w:tr w:rsidTr="009D33E7">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689">
            <w:pPr>
              <w:pStyle w:val="BodyText"/>
              <w:rPr>
                <w:lang w:val="en-NZ"/>
              </w:rPr>
            </w:pPr>
            <w:r w:rsidRPr="00807689">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7689" w:rsidP="00807689">
            <w:pPr>
              <w:pStyle w:val="BodyText"/>
            </w:pPr>
          </w:p>
        </w:tc>
      </w:tr>
    </w:tbl>
    <w:p w:rsidR="009D33E7" w:rsidP="00807689">
      <w:pPr>
        <w:pStyle w:val="BodyText"/>
      </w:pPr>
    </w:p>
    <w:p w:rsidR="009D33E7" w:rsidP="00807689">
      <w:pPr>
        <w:pStyle w:val="BodyText"/>
      </w:pPr>
    </w:p>
    <w:p w:rsidR="00000000" w:rsidRPr="00807689" w:rsidP="00807689">
      <w:pPr>
        <w:pStyle w:val="Heading1"/>
      </w:pPr>
      <w:bookmarkStart w:id="13" w:name="O_336750"/>
      <w:bookmarkEnd w:id="13"/>
      <w:r w:rsidRPr="00807689">
        <w:t>Co-requisite units</w:t>
      </w:r>
    </w:p>
    <w:tbl>
      <w:tblPr>
        <w:tblW w:w="0" w:type="auto"/>
        <w:tblLayout w:type="fixed"/>
        <w:tblCellMar>
          <w:left w:w="62" w:type="dxa"/>
          <w:right w:w="62" w:type="dxa"/>
        </w:tblCellMar>
        <w:tblLook w:val="0000"/>
      </w:tblPr>
      <w:tblGrid>
        <w:gridCol w:w="2641"/>
        <w:gridCol w:w="1322"/>
        <w:gridCol w:w="4559"/>
      </w:tblGrid>
      <w:tr w:rsidTr="009D33E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689">
            <w:pPr>
              <w:pStyle w:val="BodyText"/>
              <w:rPr>
                <w:lang w:val="en-NZ"/>
              </w:rPr>
            </w:pPr>
            <w:r w:rsidRPr="0080768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689">
            <w:pPr>
              <w:pStyle w:val="BodyText"/>
              <w:rPr>
                <w:lang w:val="en-NZ"/>
              </w:rPr>
            </w:pPr>
          </w:p>
        </w:tc>
      </w:tr>
      <w:tr w:rsidTr="009D33E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689">
            <w:pPr>
              <w:pStyle w:val="BodyText"/>
              <w:rPr>
                <w:lang w:val="en-NZ"/>
              </w:rPr>
            </w:pPr>
          </w:p>
        </w:tc>
      </w:tr>
      <w:tr w:rsidTr="009D33E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7689" w:rsidP="00807689">
            <w:pPr>
              <w:pStyle w:val="BodyText"/>
            </w:pPr>
          </w:p>
        </w:tc>
      </w:tr>
    </w:tbl>
    <w:p w:rsidR="009D33E7" w:rsidP="00807689">
      <w:pPr>
        <w:pStyle w:val="BodyText"/>
      </w:pPr>
    </w:p>
    <w:p w:rsidR="009D33E7" w:rsidP="00807689">
      <w:pPr>
        <w:pStyle w:val="BodyText"/>
      </w:pPr>
    </w:p>
    <w:p w:rsidR="00000000" w:rsidRPr="00807689" w:rsidP="00807689">
      <w:pPr>
        <w:pStyle w:val="Heading1"/>
      </w:pPr>
      <w:bookmarkStart w:id="14" w:name="O_336749"/>
      <w:bookmarkEnd w:id="14"/>
      <w:r w:rsidRPr="00807689">
        <w:t>Competency field</w:t>
      </w:r>
    </w:p>
    <w:tbl>
      <w:tblPr>
        <w:tblW w:w="0" w:type="auto"/>
        <w:tblLayout w:type="fixed"/>
        <w:tblCellMar>
          <w:left w:w="62" w:type="dxa"/>
          <w:right w:w="62" w:type="dxa"/>
        </w:tblCellMar>
        <w:tblLook w:val="0000"/>
      </w:tblPr>
      <w:tblGrid>
        <w:gridCol w:w="2784"/>
        <w:gridCol w:w="5738"/>
      </w:tblGrid>
      <w:tr w:rsidTr="009D33E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689">
            <w:pPr>
              <w:pStyle w:val="BodyText"/>
              <w:rPr>
                <w:lang w:val="en-NZ"/>
              </w:rPr>
            </w:pPr>
            <w:r w:rsidRPr="0080768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7689" w:rsidP="00807689">
            <w:pPr>
              <w:pStyle w:val="BodyText"/>
            </w:pPr>
          </w:p>
        </w:tc>
      </w:tr>
    </w:tbl>
    <w:p w:rsidR="009D33E7" w:rsidP="00807689">
      <w:pPr>
        <w:pStyle w:val="BodyText"/>
      </w:pPr>
    </w:p>
    <w:p w:rsidR="009D33E7" w:rsidP="00807689">
      <w:pPr>
        <w:pStyle w:val="BodyText"/>
      </w:pPr>
    </w:p>
    <w:p w:rsidR="00000000" w:rsidRPr="00807689" w:rsidP="00807689"/>
    <w:sectPr w:rsidSect="0080768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6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D33E7" w:rsidP="009D33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6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3E7" w:rsidP="008076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D33E7" w:rsidP="0080768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9D33E7" w:rsidP="0080768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6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D33E7" w:rsidP="009D33E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6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3E7" w:rsidP="00807689">
    <w:pPr>
      <w:pStyle w:val="Header"/>
      <w:framePr w:wrap="around"/>
    </w:pPr>
    <w:r>
      <w:fldChar w:fldCharType="begin"/>
    </w:r>
    <w:r>
      <w:instrText xml:space="preserve"> TITLE   \* MERGEFORMAT </w:instrText>
    </w:r>
    <w:r>
      <w:fldChar w:fldCharType="separate"/>
    </w:r>
    <w:r>
      <w:t>MTMP3036C Bed dress carcase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D33E7" w:rsidP="0080768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0C428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A5078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5F644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768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07689"/>
    <w:pPr>
      <w:spacing w:before="360" w:after="60"/>
      <w:outlineLvl w:val="0"/>
    </w:pPr>
    <w:rPr>
      <w:sz w:val="32"/>
    </w:rPr>
  </w:style>
  <w:style w:type="paragraph" w:styleId="Heading2">
    <w:name w:val="heading 2"/>
    <w:basedOn w:val="HeadingBase"/>
    <w:next w:val="BodyText"/>
    <w:link w:val="Heading2Char"/>
    <w:qFormat/>
    <w:rsid w:val="00807689"/>
    <w:pPr>
      <w:keepLines/>
      <w:spacing w:before="240" w:after="120"/>
      <w:outlineLvl w:val="1"/>
    </w:pPr>
    <w:rPr>
      <w:sz w:val="28"/>
      <w:szCs w:val="40"/>
    </w:rPr>
  </w:style>
  <w:style w:type="paragraph" w:styleId="Heading3">
    <w:name w:val="heading 3"/>
    <w:basedOn w:val="HeadingBase"/>
    <w:next w:val="BodyText"/>
    <w:link w:val="Heading3Char"/>
    <w:qFormat/>
    <w:rsid w:val="00807689"/>
    <w:pPr>
      <w:spacing w:before="180" w:after="120"/>
      <w:outlineLvl w:val="2"/>
    </w:pPr>
    <w:rPr>
      <w:spacing w:val="-10"/>
      <w:kern w:val="32"/>
    </w:rPr>
  </w:style>
  <w:style w:type="paragraph" w:styleId="Heading4">
    <w:name w:val="heading 4"/>
    <w:basedOn w:val="HeadingBase"/>
    <w:next w:val="BodyText"/>
    <w:link w:val="Heading4Char"/>
    <w:qFormat/>
    <w:rsid w:val="00807689"/>
    <w:pPr>
      <w:spacing w:before="160" w:after="120"/>
      <w:outlineLvl w:val="3"/>
    </w:pPr>
    <w:rPr>
      <w:sz w:val="22"/>
    </w:rPr>
  </w:style>
  <w:style w:type="paragraph" w:styleId="Heading5">
    <w:name w:val="heading 5"/>
    <w:basedOn w:val="HeadingBase"/>
    <w:next w:val="Normal"/>
    <w:link w:val="Heading5Char"/>
    <w:qFormat/>
    <w:rsid w:val="00807689"/>
    <w:pPr>
      <w:spacing w:before="80"/>
      <w:outlineLvl w:val="4"/>
    </w:pPr>
    <w:rPr>
      <w:color w:val="918585"/>
      <w:sz w:val="20"/>
    </w:rPr>
  </w:style>
  <w:style w:type="paragraph" w:styleId="Heading6">
    <w:name w:val="heading 6"/>
    <w:basedOn w:val="HeadingBase"/>
    <w:next w:val="Normal"/>
    <w:link w:val="Heading6Char"/>
    <w:qFormat/>
    <w:rsid w:val="00807689"/>
    <w:pPr>
      <w:spacing w:before="60"/>
      <w:outlineLvl w:val="5"/>
    </w:pPr>
    <w:rPr>
      <w:color w:val="918585"/>
      <w:sz w:val="20"/>
    </w:rPr>
  </w:style>
  <w:style w:type="paragraph" w:styleId="Heading7">
    <w:name w:val="heading 7"/>
    <w:basedOn w:val="Normal"/>
    <w:next w:val="Normal"/>
    <w:link w:val="Heading7Char"/>
    <w:qFormat/>
    <w:rsid w:val="00807689"/>
    <w:pPr>
      <w:ind w:left="720"/>
      <w:outlineLvl w:val="6"/>
    </w:pPr>
    <w:rPr>
      <w:i/>
    </w:rPr>
  </w:style>
  <w:style w:type="paragraph" w:styleId="Heading8">
    <w:name w:val="heading 8"/>
    <w:basedOn w:val="Normal"/>
    <w:next w:val="Normal"/>
    <w:link w:val="Heading8Char"/>
    <w:qFormat/>
    <w:rsid w:val="00807689"/>
    <w:pPr>
      <w:ind w:left="720"/>
      <w:outlineLvl w:val="7"/>
    </w:pPr>
    <w:rPr>
      <w:i/>
    </w:rPr>
  </w:style>
  <w:style w:type="paragraph" w:styleId="Heading9">
    <w:name w:val="heading 9"/>
    <w:basedOn w:val="Normal"/>
    <w:next w:val="Normal"/>
    <w:link w:val="Heading9Char"/>
    <w:qFormat/>
    <w:rsid w:val="00807689"/>
    <w:pPr>
      <w:ind w:left="720"/>
      <w:outlineLvl w:val="8"/>
    </w:pPr>
    <w:rPr>
      <w:i/>
    </w:rPr>
  </w:style>
  <w:style w:type="character" w:default="1" w:styleId="DefaultParagraphFont">
    <w:name w:val="Default Paragraph Font"/>
    <w:uiPriority w:val="1"/>
    <w:unhideWhenUsed/>
    <w:rsid w:val="008076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7689"/>
  </w:style>
  <w:style w:type="character" w:customStyle="1" w:styleId="Heading1Char">
    <w:name w:val="Heading 1 Char"/>
    <w:basedOn w:val="DefaultParagraphFont"/>
    <w:link w:val="Heading1"/>
    <w:rsid w:val="00807689"/>
    <w:rPr>
      <w:rFonts w:ascii="Times New Roman" w:eastAsia="Times New Roman" w:hAnsi="Times New Roman" w:cs="Times New Roman"/>
      <w:b/>
      <w:sz w:val="32"/>
      <w:szCs w:val="20"/>
      <w:lang w:eastAsia="en-US"/>
    </w:rPr>
  </w:style>
  <w:style w:type="paragraph" w:styleId="BodyText">
    <w:name w:val="Body Text"/>
    <w:basedOn w:val="Normal"/>
    <w:link w:val="BodyTextChar"/>
    <w:rsid w:val="0080768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07689"/>
    <w:rPr>
      <w:rFonts w:ascii="Times New Roman" w:eastAsia="Times New Roman" w:hAnsi="Times New Roman" w:cs="Times New Roman"/>
      <w:sz w:val="24"/>
      <w:lang w:val="en-US" w:eastAsia="en-US"/>
    </w:rPr>
  </w:style>
  <w:style w:type="paragraph" w:styleId="Footer">
    <w:name w:val="footer"/>
    <w:basedOn w:val="Normal"/>
    <w:link w:val="FooterChar"/>
    <w:rsid w:val="008076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7689"/>
    <w:rPr>
      <w:rFonts w:ascii="Times New Roman" w:eastAsia="Times New Roman" w:hAnsi="Times New Roman" w:cs="Times New Roman"/>
      <w:sz w:val="16"/>
      <w:lang w:val="en-US" w:eastAsia="en-US"/>
    </w:rPr>
  </w:style>
  <w:style w:type="paragraph" w:styleId="List">
    <w:name w:val="List"/>
    <w:basedOn w:val="BodyText"/>
    <w:next w:val="BodyText"/>
    <w:rsid w:val="00807689"/>
    <w:pPr>
      <w:tabs>
        <w:tab w:val="left" w:pos="340"/>
      </w:tabs>
      <w:spacing w:before="60" w:after="60"/>
      <w:ind w:left="340" w:hanging="340"/>
    </w:pPr>
  </w:style>
  <w:style w:type="paragraph" w:styleId="ListBullet">
    <w:name w:val="List Bullet"/>
    <w:basedOn w:val="List"/>
    <w:rsid w:val="00807689"/>
    <w:pPr>
      <w:numPr>
        <w:numId w:val="13"/>
      </w:numPr>
      <w:tabs>
        <w:tab w:val="clear" w:pos="340"/>
      </w:tabs>
      <w:spacing w:before="40" w:after="40"/>
    </w:pPr>
  </w:style>
  <w:style w:type="character" w:customStyle="1" w:styleId="SpecialBold">
    <w:name w:val="Special Bold"/>
    <w:basedOn w:val="DefaultParagraphFont"/>
    <w:rsid w:val="00807689"/>
    <w:rPr>
      <w:b/>
      <w:spacing w:val="0"/>
    </w:rPr>
  </w:style>
  <w:style w:type="paragraph" w:styleId="ListBullet2">
    <w:name w:val="List Bullet 2"/>
    <w:basedOn w:val="List2"/>
    <w:rsid w:val="00807689"/>
    <w:pPr>
      <w:numPr>
        <w:numId w:val="14"/>
      </w:numPr>
      <w:tabs>
        <w:tab w:val="clear" w:pos="680"/>
      </w:tabs>
    </w:pPr>
  </w:style>
  <w:style w:type="paragraph" w:styleId="Header">
    <w:name w:val="header"/>
    <w:basedOn w:val="Normal"/>
    <w:link w:val="HeaderChar"/>
    <w:rsid w:val="008076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768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07689"/>
    <w:pPr>
      <w:spacing w:before="240" w:after="120"/>
      <w:outlineLvl w:val="0"/>
    </w:pPr>
    <w:rPr>
      <w:rFonts w:ascii="Times New Roman" w:hAnsi="Times New Roman"/>
      <w:b/>
      <w:sz w:val="28"/>
    </w:rPr>
  </w:style>
  <w:style w:type="paragraph" w:customStyle="1" w:styleId="AllowPageBreak">
    <w:name w:val="AllowPageBreak"/>
    <w:rsid w:val="0080768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07689"/>
    <w:pPr>
      <w:tabs>
        <w:tab w:val="left" w:pos="680"/>
      </w:tabs>
      <w:spacing w:before="60" w:after="60"/>
      <w:ind w:left="680" w:hanging="340"/>
    </w:pPr>
  </w:style>
  <w:style w:type="character" w:customStyle="1" w:styleId="Underline">
    <w:name w:val="Underline"/>
    <w:basedOn w:val="DefaultParagraphFont"/>
    <w:qFormat/>
    <w:rsid w:val="00807689"/>
    <w:rPr>
      <w:u w:val="single"/>
    </w:rPr>
  </w:style>
  <w:style w:type="character" w:customStyle="1" w:styleId="BoldandItalics">
    <w:name w:val="Bold and Italics"/>
    <w:qFormat/>
    <w:rsid w:val="00807689"/>
    <w:rPr>
      <w:b/>
      <w:i/>
      <w:u w:val="none"/>
    </w:rPr>
  </w:style>
  <w:style w:type="character" w:customStyle="1" w:styleId="Heading2Char">
    <w:name w:val="Heading 2 Char"/>
    <w:basedOn w:val="DefaultParagraphFont"/>
    <w:link w:val="Heading2"/>
    <w:rsid w:val="008076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76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76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76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76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768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0768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07689"/>
    <w:rPr>
      <w:rFonts w:ascii="Courier New" w:eastAsia="Times New Roman" w:hAnsi="Courier New" w:cs="Times New Roman"/>
      <w:i/>
      <w:szCs w:val="20"/>
      <w:lang w:val="en-US" w:eastAsia="en-US"/>
    </w:rPr>
  </w:style>
  <w:style w:type="paragraph" w:customStyle="1" w:styleId="HeadingBase">
    <w:name w:val="Heading Base"/>
    <w:rsid w:val="008076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7689"/>
    <w:pPr>
      <w:tabs>
        <w:tab w:val="right" w:leader="dot" w:pos="9072"/>
      </w:tabs>
      <w:ind w:left="567"/>
    </w:pPr>
    <w:rPr>
      <w:szCs w:val="22"/>
    </w:rPr>
  </w:style>
  <w:style w:type="paragraph" w:customStyle="1" w:styleId="TOCBase">
    <w:name w:val="TOC Base"/>
    <w:rsid w:val="008076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7689"/>
    <w:pPr>
      <w:tabs>
        <w:tab w:val="right" w:leader="dot" w:pos="9072"/>
      </w:tabs>
      <w:spacing w:before="40" w:after="40"/>
      <w:ind w:left="284"/>
    </w:pPr>
    <w:rPr>
      <w:rFonts w:ascii="Times New Roman" w:hAnsi="Times New Roman"/>
    </w:rPr>
  </w:style>
  <w:style w:type="paragraph" w:styleId="TOC1">
    <w:name w:val="toc 1"/>
    <w:basedOn w:val="TOCBase"/>
    <w:next w:val="Normal"/>
    <w:rsid w:val="0080768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07689"/>
    <w:pPr>
      <w:spacing w:before="5040"/>
      <w:jc w:val="center"/>
    </w:pPr>
    <w:rPr>
      <w:sz w:val="48"/>
      <w:szCs w:val="72"/>
      <w:lang w:val="en-US"/>
    </w:rPr>
  </w:style>
  <w:style w:type="character" w:customStyle="1" w:styleId="TitleChar">
    <w:name w:val="Title Char"/>
    <w:basedOn w:val="DefaultParagraphFont"/>
    <w:link w:val="Title"/>
    <w:rsid w:val="008076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7689"/>
    <w:pPr>
      <w:tabs>
        <w:tab w:val="left" w:pos="3600"/>
        <w:tab w:val="left" w:pos="3958"/>
      </w:tabs>
    </w:pPr>
  </w:style>
  <w:style w:type="paragraph" w:customStyle="1" w:styleId="Note">
    <w:name w:val="Note"/>
    <w:basedOn w:val="BodyText"/>
    <w:rsid w:val="008076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7689"/>
    <w:pPr>
      <w:framePr w:wrap="auto" w:hAnchor="text" w:y="6049"/>
    </w:pPr>
    <w:rPr>
      <w:color w:val="000000"/>
      <w:sz w:val="40"/>
    </w:rPr>
  </w:style>
  <w:style w:type="paragraph" w:customStyle="1" w:styleId="TOCTitle">
    <w:name w:val="TOCTitle"/>
    <w:basedOn w:val="Heading1"/>
    <w:rsid w:val="00807689"/>
    <w:pPr>
      <w:spacing w:after="240"/>
      <w:jc w:val="center"/>
      <w:outlineLvl w:val="9"/>
    </w:pPr>
    <w:rPr>
      <w:caps/>
    </w:rPr>
  </w:style>
  <w:style w:type="paragraph" w:customStyle="1" w:styleId="Version">
    <w:name w:val="Version"/>
    <w:rsid w:val="0080768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07689"/>
    <w:pPr>
      <w:keepNext w:val="0"/>
      <w:tabs>
        <w:tab w:val="right" w:pos="4176"/>
      </w:tabs>
      <w:ind w:left="198" w:hanging="198"/>
    </w:pPr>
    <w:rPr>
      <w:rFonts w:ascii="Garamond" w:hAnsi="Garamond"/>
    </w:rPr>
  </w:style>
  <w:style w:type="paragraph" w:styleId="IndexHeading">
    <w:name w:val="index heading"/>
    <w:basedOn w:val="Normal"/>
    <w:next w:val="Index1"/>
    <w:semiHidden/>
    <w:rsid w:val="00807689"/>
    <w:pPr>
      <w:spacing w:before="120" w:after="120"/>
    </w:pPr>
    <w:rPr>
      <w:rFonts w:ascii="Arial" w:hAnsi="Arial"/>
      <w:b/>
      <w:color w:val="918585"/>
      <w:sz w:val="24"/>
    </w:rPr>
  </w:style>
  <w:style w:type="paragraph" w:customStyle="1" w:styleId="Chapter">
    <w:name w:val="Chapter"/>
    <w:basedOn w:val="Normal"/>
    <w:rsid w:val="00807689"/>
    <w:pPr>
      <w:spacing w:before="240"/>
    </w:pPr>
    <w:rPr>
      <w:rFonts w:ascii="Times New Roman" w:hAnsi="Times New Roman"/>
      <w:smallCaps/>
      <w:spacing w:val="80"/>
      <w:sz w:val="28"/>
    </w:rPr>
  </w:style>
  <w:style w:type="paragraph" w:customStyle="1" w:styleId="InChapter">
    <w:name w:val="InChapter"/>
    <w:basedOn w:val="Heading3"/>
    <w:rsid w:val="00807689"/>
    <w:pPr>
      <w:spacing w:after="240"/>
      <w:outlineLvl w:val="9"/>
    </w:pPr>
    <w:rPr>
      <w:noProof/>
    </w:rPr>
  </w:style>
  <w:style w:type="paragraph" w:styleId="Index2">
    <w:name w:val="index 2"/>
    <w:basedOn w:val="Normal"/>
    <w:next w:val="Normal"/>
    <w:semiHidden/>
    <w:rsid w:val="00807689"/>
    <w:pPr>
      <w:tabs>
        <w:tab w:val="right" w:pos="4176"/>
      </w:tabs>
      <w:ind w:left="568" w:hanging="284"/>
    </w:pPr>
    <w:rPr>
      <w:rFonts w:ascii="Garamond" w:hAnsi="Garamond"/>
    </w:rPr>
  </w:style>
  <w:style w:type="paragraph" w:customStyle="1" w:styleId="Byline">
    <w:name w:val="Byline"/>
    <w:rsid w:val="008076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7689"/>
    <w:pPr>
      <w:tabs>
        <w:tab w:val="clear" w:pos="3600"/>
        <w:tab w:val="clear" w:pos="3958"/>
      </w:tabs>
      <w:jc w:val="right"/>
    </w:pPr>
  </w:style>
  <w:style w:type="character" w:styleId="Emphasis">
    <w:name w:val="Emphasis"/>
    <w:basedOn w:val="DefaultParagraphFont"/>
    <w:qFormat/>
    <w:rsid w:val="00807689"/>
    <w:rPr>
      <w:i/>
    </w:rPr>
  </w:style>
  <w:style w:type="paragraph" w:styleId="Caption">
    <w:name w:val="caption"/>
    <w:basedOn w:val="BodyText"/>
    <w:next w:val="Normal"/>
    <w:qFormat/>
    <w:rsid w:val="00807689"/>
    <w:pPr>
      <w:framePr w:w="2268" w:hSpace="181" w:vSpace="181" w:wrap="around" w:vAnchor="text" w:hAnchor="page" w:x="1135" w:y="285" w:anchorLock="1"/>
    </w:pPr>
    <w:rPr>
      <w:i/>
    </w:rPr>
  </w:style>
  <w:style w:type="paragraph" w:customStyle="1" w:styleId="MiniTOCTitle">
    <w:name w:val="MiniTOCTitle"/>
    <w:basedOn w:val="Heading4"/>
    <w:rsid w:val="00807689"/>
    <w:pPr>
      <w:spacing w:before="240"/>
      <w:outlineLvl w:val="9"/>
    </w:pPr>
    <w:rPr>
      <w:noProof/>
      <w:sz w:val="24"/>
    </w:rPr>
  </w:style>
  <w:style w:type="paragraph" w:customStyle="1" w:styleId="MiniTOCItem">
    <w:name w:val="MiniTOCItem"/>
    <w:basedOn w:val="ListBullet"/>
    <w:rsid w:val="00807689"/>
    <w:pPr>
      <w:numPr>
        <w:numId w:val="0"/>
      </w:numPr>
      <w:tabs>
        <w:tab w:val="right" w:leader="dot" w:pos="6521"/>
      </w:tabs>
      <w:spacing w:before="0" w:after="0"/>
    </w:pPr>
  </w:style>
  <w:style w:type="paragraph" w:customStyle="1" w:styleId="TOFTitle">
    <w:name w:val="TOFTitle"/>
    <w:basedOn w:val="TOCTitle"/>
    <w:rsid w:val="00807689"/>
  </w:style>
  <w:style w:type="paragraph" w:styleId="TableofFigures">
    <w:name w:val="table of figures"/>
    <w:basedOn w:val="Normal"/>
    <w:next w:val="Normal"/>
    <w:semiHidden/>
    <w:rsid w:val="00807689"/>
    <w:pPr>
      <w:tabs>
        <w:tab w:val="right" w:leader="dot" w:pos="9072"/>
      </w:tabs>
      <w:ind w:left="970" w:hanging="403"/>
    </w:pPr>
    <w:rPr>
      <w:rFonts w:ascii="Times New Roman" w:hAnsi="Times New Roman"/>
      <w:b/>
    </w:rPr>
  </w:style>
  <w:style w:type="paragraph" w:styleId="ListNumber">
    <w:name w:val="List Number"/>
    <w:basedOn w:val="List"/>
    <w:rsid w:val="00807689"/>
    <w:pPr>
      <w:numPr>
        <w:numId w:val="11"/>
      </w:numPr>
    </w:pPr>
  </w:style>
  <w:style w:type="character" w:customStyle="1" w:styleId="WingdingSymbols">
    <w:name w:val="Wingding Symbols"/>
    <w:rsid w:val="00807689"/>
    <w:rPr>
      <w:rFonts w:ascii="Wingdings" w:hAnsi="Wingdings"/>
    </w:rPr>
  </w:style>
  <w:style w:type="paragraph" w:customStyle="1" w:styleId="TableHeading">
    <w:name w:val="Table Heading"/>
    <w:basedOn w:val="HeadingBase"/>
    <w:rsid w:val="00807689"/>
    <w:pPr>
      <w:keepLines/>
      <w:pBdr>
        <w:bottom w:val="single" w:sz="6" w:space="1" w:color="918585"/>
      </w:pBdr>
      <w:spacing w:before="240"/>
    </w:pPr>
  </w:style>
  <w:style w:type="character" w:customStyle="1" w:styleId="HotSpot">
    <w:name w:val="HotSpot"/>
    <w:rsid w:val="00807689"/>
    <w:rPr>
      <w:color w:val="0033CC"/>
      <w:u w:val="none"/>
    </w:rPr>
  </w:style>
  <w:style w:type="paragraph" w:customStyle="1" w:styleId="BodyTextRight">
    <w:name w:val="Body Text Right"/>
    <w:basedOn w:val="BodyText"/>
    <w:rsid w:val="00807689"/>
    <w:pPr>
      <w:spacing w:before="0" w:after="0"/>
      <w:jc w:val="right"/>
    </w:pPr>
  </w:style>
  <w:style w:type="paragraph" w:styleId="Index3">
    <w:name w:val="index 3"/>
    <w:basedOn w:val="ListNumber2"/>
    <w:next w:val="Normal"/>
    <w:semiHidden/>
    <w:rsid w:val="00807689"/>
    <w:pPr>
      <w:numPr>
        <w:numId w:val="0"/>
      </w:numPr>
      <w:tabs>
        <w:tab w:val="right" w:leader="dot" w:pos="4176"/>
      </w:tabs>
    </w:pPr>
  </w:style>
  <w:style w:type="paragraph" w:styleId="ListNumber2">
    <w:name w:val="List Number 2"/>
    <w:basedOn w:val="List2"/>
    <w:rsid w:val="00807689"/>
    <w:pPr>
      <w:numPr>
        <w:numId w:val="10"/>
      </w:numPr>
      <w:tabs>
        <w:tab w:val="clear" w:pos="1060"/>
      </w:tabs>
    </w:pPr>
  </w:style>
  <w:style w:type="paragraph" w:customStyle="1" w:styleId="MarginNote">
    <w:name w:val="Margin Note"/>
    <w:basedOn w:val="BodyText"/>
    <w:rsid w:val="008076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76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768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07689"/>
    <w:rPr>
      <w:sz w:val="32"/>
    </w:rPr>
  </w:style>
  <w:style w:type="paragraph" w:customStyle="1" w:styleId="HeadingProcedure">
    <w:name w:val="Heading Procedure"/>
    <w:basedOn w:val="HeadingBase"/>
    <w:next w:val="Normal"/>
    <w:rsid w:val="00807689"/>
    <w:pPr>
      <w:tabs>
        <w:tab w:val="left" w:pos="0"/>
      </w:tabs>
      <w:spacing w:before="120" w:after="60"/>
    </w:pPr>
    <w:rPr>
      <w:i/>
      <w:color w:val="918585"/>
      <w:sz w:val="22"/>
    </w:rPr>
  </w:style>
  <w:style w:type="paragraph" w:customStyle="1" w:styleId="TableBodyText">
    <w:name w:val="Table Body Text"/>
    <w:basedOn w:val="BodyText"/>
    <w:rsid w:val="00807689"/>
    <w:pPr>
      <w:spacing w:before="60" w:after="60"/>
    </w:pPr>
  </w:style>
  <w:style w:type="paragraph" w:styleId="ListContinue">
    <w:name w:val="List Continue"/>
    <w:basedOn w:val="List"/>
    <w:rsid w:val="00807689"/>
    <w:pPr>
      <w:ind w:firstLine="0"/>
    </w:pPr>
  </w:style>
  <w:style w:type="paragraph" w:customStyle="1" w:styleId="ListNote">
    <w:name w:val="List Note"/>
    <w:basedOn w:val="List"/>
    <w:rsid w:val="00807689"/>
    <w:pPr>
      <w:pBdr>
        <w:top w:val="single" w:sz="6" w:space="2" w:color="918585"/>
        <w:bottom w:val="single" w:sz="6" w:space="2" w:color="918585"/>
      </w:pBdr>
      <w:tabs>
        <w:tab w:val="left" w:pos="1021"/>
      </w:tabs>
      <w:ind w:firstLine="0"/>
    </w:pPr>
  </w:style>
  <w:style w:type="paragraph" w:customStyle="1" w:styleId="Warning">
    <w:name w:val="Warning"/>
    <w:basedOn w:val="BodyText"/>
    <w:rsid w:val="00807689"/>
    <w:pPr>
      <w:shd w:val="clear" w:color="auto" w:fill="D9D9D9"/>
      <w:tabs>
        <w:tab w:val="left" w:pos="992"/>
      </w:tabs>
      <w:ind w:left="119" w:right="119"/>
    </w:pPr>
    <w:rPr>
      <w:sz w:val="20"/>
    </w:rPr>
  </w:style>
  <w:style w:type="paragraph" w:customStyle="1" w:styleId="MarginIcons">
    <w:name w:val="Margin Icons"/>
    <w:basedOn w:val="BodyText"/>
    <w:rsid w:val="008076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7689"/>
    <w:rPr>
      <w:rFonts w:ascii="Courier New" w:hAnsi="Courier New"/>
    </w:rPr>
  </w:style>
  <w:style w:type="paragraph" w:customStyle="1" w:styleId="NoteBullet">
    <w:name w:val="Note Bullet"/>
    <w:basedOn w:val="Note"/>
    <w:rsid w:val="00807689"/>
    <w:pPr>
      <w:tabs>
        <w:tab w:val="clear" w:pos="680"/>
      </w:tabs>
      <w:spacing w:before="60" w:after="60"/>
    </w:pPr>
  </w:style>
  <w:style w:type="paragraph" w:customStyle="1" w:styleId="SubHeading2">
    <w:name w:val="SubHeading2"/>
    <w:basedOn w:val="HeadingBase"/>
    <w:rsid w:val="00807689"/>
    <w:pPr>
      <w:spacing w:before="240" w:after="60"/>
    </w:pPr>
    <w:rPr>
      <w:sz w:val="20"/>
    </w:rPr>
  </w:style>
  <w:style w:type="paragraph" w:customStyle="1" w:styleId="SubHeading1">
    <w:name w:val="SubHeading1"/>
    <w:basedOn w:val="HeadingBase"/>
    <w:rsid w:val="00807689"/>
    <w:pPr>
      <w:spacing w:before="240" w:after="60"/>
    </w:pPr>
    <w:rPr>
      <w:color w:val="918585"/>
      <w:sz w:val="22"/>
    </w:rPr>
  </w:style>
  <w:style w:type="paragraph" w:customStyle="1" w:styleId="SideHeading">
    <w:name w:val="Side Heading"/>
    <w:basedOn w:val="HeadingBase"/>
    <w:rsid w:val="008076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7689"/>
    <w:pPr>
      <w:numPr>
        <w:numId w:val="12"/>
      </w:numPr>
    </w:pPr>
  </w:style>
  <w:style w:type="paragraph" w:styleId="PlainText">
    <w:name w:val="Plain Text"/>
    <w:basedOn w:val="Normal"/>
    <w:link w:val="PlainTextChar"/>
    <w:rsid w:val="00807689"/>
    <w:rPr>
      <w:sz w:val="20"/>
    </w:rPr>
  </w:style>
  <w:style w:type="character" w:customStyle="1" w:styleId="PlainTextChar">
    <w:name w:val="Plain Text Char"/>
    <w:basedOn w:val="DefaultParagraphFont"/>
    <w:link w:val="PlainText"/>
    <w:rsid w:val="0080768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07689"/>
    <w:rPr>
      <w:b/>
      <w:smallCaps/>
    </w:rPr>
  </w:style>
  <w:style w:type="paragraph" w:customStyle="1" w:styleId="TableListNumber">
    <w:name w:val="Table List Number"/>
    <w:basedOn w:val="ListNumber"/>
    <w:rsid w:val="00807689"/>
    <w:pPr>
      <w:numPr>
        <w:numId w:val="0"/>
      </w:numPr>
    </w:pPr>
  </w:style>
  <w:style w:type="paragraph" w:styleId="TOC4">
    <w:name w:val="toc 4"/>
    <w:basedOn w:val="TOCBase"/>
    <w:next w:val="Normal"/>
    <w:semiHidden/>
    <w:rsid w:val="00807689"/>
    <w:pPr>
      <w:tabs>
        <w:tab w:val="right" w:leader="dot" w:pos="9071"/>
      </w:tabs>
      <w:ind w:left="1701"/>
    </w:pPr>
  </w:style>
  <w:style w:type="paragraph" w:customStyle="1" w:styleId="ListAlpha">
    <w:name w:val="List Alpha"/>
    <w:basedOn w:val="List"/>
    <w:rsid w:val="00807689"/>
    <w:pPr>
      <w:numPr>
        <w:numId w:val="9"/>
      </w:numPr>
    </w:pPr>
  </w:style>
  <w:style w:type="paragraph" w:customStyle="1" w:styleId="ListAlpha2">
    <w:name w:val="List Alpha 2"/>
    <w:basedOn w:val="List2"/>
    <w:rsid w:val="00807689"/>
    <w:pPr>
      <w:numPr>
        <w:numId w:val="8"/>
      </w:numPr>
    </w:pPr>
  </w:style>
  <w:style w:type="paragraph" w:styleId="List3">
    <w:name w:val="List 3"/>
    <w:basedOn w:val="BodyText"/>
    <w:rsid w:val="00807689"/>
    <w:pPr>
      <w:tabs>
        <w:tab w:val="left" w:pos="1021"/>
      </w:tabs>
      <w:spacing w:before="60" w:after="60"/>
      <w:ind w:left="1020" w:hanging="340"/>
    </w:pPr>
  </w:style>
  <w:style w:type="paragraph" w:styleId="List4">
    <w:name w:val="List 4"/>
    <w:basedOn w:val="BodyText"/>
    <w:rsid w:val="00807689"/>
    <w:pPr>
      <w:tabs>
        <w:tab w:val="left" w:pos="1361"/>
      </w:tabs>
      <w:spacing w:before="60" w:after="60"/>
      <w:ind w:left="1361" w:hanging="340"/>
    </w:pPr>
  </w:style>
  <w:style w:type="paragraph" w:styleId="List5">
    <w:name w:val="List 5"/>
    <w:basedOn w:val="BodyText"/>
    <w:rsid w:val="00807689"/>
    <w:pPr>
      <w:tabs>
        <w:tab w:val="left" w:pos="1701"/>
      </w:tabs>
      <w:spacing w:before="60" w:after="60"/>
      <w:ind w:left="1701" w:hanging="340"/>
    </w:pPr>
  </w:style>
  <w:style w:type="paragraph" w:styleId="ListBullet3">
    <w:name w:val="List Bullet 3"/>
    <w:basedOn w:val="List3"/>
    <w:rsid w:val="00807689"/>
    <w:pPr>
      <w:numPr>
        <w:numId w:val="15"/>
      </w:numPr>
      <w:tabs>
        <w:tab w:val="clear" w:pos="1021"/>
      </w:tabs>
      <w:ind w:left="1037" w:hanging="357"/>
    </w:pPr>
  </w:style>
  <w:style w:type="paragraph" w:styleId="ListBullet4">
    <w:name w:val="List Bullet 4"/>
    <w:basedOn w:val="List4"/>
    <w:rsid w:val="00807689"/>
    <w:pPr>
      <w:numPr>
        <w:numId w:val="3"/>
      </w:numPr>
    </w:pPr>
  </w:style>
  <w:style w:type="paragraph" w:styleId="ListBullet5">
    <w:name w:val="List Bullet 5"/>
    <w:basedOn w:val="List5"/>
    <w:rsid w:val="00807689"/>
    <w:pPr>
      <w:numPr>
        <w:numId w:val="4"/>
      </w:numPr>
    </w:pPr>
  </w:style>
  <w:style w:type="paragraph" w:styleId="ListContinue2">
    <w:name w:val="List Continue 2"/>
    <w:basedOn w:val="List2"/>
    <w:rsid w:val="00807689"/>
    <w:pPr>
      <w:ind w:firstLine="0"/>
    </w:pPr>
  </w:style>
  <w:style w:type="paragraph" w:styleId="ListContinue3">
    <w:name w:val="List Continue 3"/>
    <w:basedOn w:val="List3"/>
    <w:rsid w:val="00807689"/>
    <w:pPr>
      <w:ind w:left="1021" w:firstLine="0"/>
    </w:pPr>
  </w:style>
  <w:style w:type="paragraph" w:styleId="ListContinue4">
    <w:name w:val="List Continue 4"/>
    <w:basedOn w:val="List4"/>
    <w:rsid w:val="00807689"/>
    <w:pPr>
      <w:ind w:firstLine="0"/>
    </w:pPr>
  </w:style>
  <w:style w:type="paragraph" w:styleId="ListContinue5">
    <w:name w:val="List Continue 5"/>
    <w:basedOn w:val="List5"/>
    <w:rsid w:val="00807689"/>
    <w:pPr>
      <w:ind w:firstLine="0"/>
    </w:pPr>
  </w:style>
  <w:style w:type="paragraph" w:styleId="ListNumber3">
    <w:name w:val="List Number 3"/>
    <w:basedOn w:val="List3"/>
    <w:rsid w:val="00807689"/>
    <w:pPr>
      <w:numPr>
        <w:numId w:val="5"/>
      </w:numPr>
    </w:pPr>
  </w:style>
  <w:style w:type="paragraph" w:styleId="ListNumber4">
    <w:name w:val="List Number 4"/>
    <w:basedOn w:val="List4"/>
    <w:rsid w:val="00807689"/>
    <w:pPr>
      <w:numPr>
        <w:numId w:val="6"/>
      </w:numPr>
    </w:pPr>
  </w:style>
  <w:style w:type="paragraph" w:styleId="ListNumber5">
    <w:name w:val="List Number 5"/>
    <w:basedOn w:val="List5"/>
    <w:rsid w:val="00807689"/>
    <w:pPr>
      <w:numPr>
        <w:numId w:val="7"/>
      </w:numPr>
    </w:pPr>
  </w:style>
  <w:style w:type="paragraph" w:styleId="BlockText">
    <w:name w:val="Block Text"/>
    <w:basedOn w:val="Normal"/>
    <w:rsid w:val="00807689"/>
    <w:pPr>
      <w:spacing w:after="120"/>
      <w:ind w:left="1440" w:right="1440"/>
    </w:pPr>
  </w:style>
  <w:style w:type="character" w:customStyle="1" w:styleId="Subscript">
    <w:name w:val="Subscript"/>
    <w:basedOn w:val="DefaultParagraphFont"/>
    <w:rsid w:val="00807689"/>
    <w:rPr>
      <w:sz w:val="16"/>
      <w:vertAlign w:val="subscript"/>
    </w:rPr>
  </w:style>
  <w:style w:type="character" w:customStyle="1" w:styleId="Superscript">
    <w:name w:val="Superscript"/>
    <w:basedOn w:val="DefaultParagraphFont"/>
    <w:rsid w:val="00807689"/>
    <w:rPr>
      <w:sz w:val="16"/>
      <w:vertAlign w:val="superscript"/>
    </w:rPr>
  </w:style>
  <w:style w:type="character" w:customStyle="1" w:styleId="Symbols">
    <w:name w:val="Symbols"/>
    <w:basedOn w:val="DefaultParagraphFont"/>
    <w:rsid w:val="00807689"/>
    <w:rPr>
      <w:rFonts w:ascii="Symbol" w:hAnsi="Symbol"/>
    </w:rPr>
  </w:style>
  <w:style w:type="character" w:customStyle="1" w:styleId="MenuOptions">
    <w:name w:val="Menu Options"/>
    <w:basedOn w:val="DefaultParagraphFont"/>
    <w:rsid w:val="00807689"/>
    <w:rPr>
      <w:rFonts w:ascii="Arial Narrow" w:hAnsi="Arial Narrow"/>
      <w:smallCaps/>
    </w:rPr>
  </w:style>
  <w:style w:type="character" w:customStyle="1" w:styleId="Buttons">
    <w:name w:val="Buttons"/>
    <w:basedOn w:val="DefaultParagraphFont"/>
    <w:rsid w:val="00807689"/>
    <w:rPr>
      <w:b/>
    </w:rPr>
  </w:style>
  <w:style w:type="character" w:customStyle="1" w:styleId="Underlined">
    <w:name w:val="Underlined"/>
    <w:basedOn w:val="DefaultParagraphFont"/>
    <w:rsid w:val="00807689"/>
    <w:rPr>
      <w:u w:val="single"/>
    </w:rPr>
  </w:style>
  <w:style w:type="paragraph" w:customStyle="1" w:styleId="TableBodyTextRight">
    <w:name w:val="Table Body Text Right"/>
    <w:basedOn w:val="TableBodyText"/>
    <w:rsid w:val="00807689"/>
    <w:pPr>
      <w:widowControl w:val="0"/>
      <w:autoSpaceDE w:val="0"/>
      <w:autoSpaceDN w:val="0"/>
      <w:adjustRightInd w:val="0"/>
      <w:jc w:val="right"/>
    </w:pPr>
    <w:rPr>
      <w:rFonts w:cs="Arial"/>
      <w:szCs w:val="18"/>
    </w:rPr>
  </w:style>
  <w:style w:type="paragraph" w:customStyle="1" w:styleId="CopyrightText">
    <w:name w:val="Copyright Text"/>
    <w:basedOn w:val="BodyText"/>
    <w:rsid w:val="00807689"/>
    <w:rPr>
      <w:sz w:val="18"/>
    </w:rPr>
  </w:style>
  <w:style w:type="paragraph" w:customStyle="1" w:styleId="BodySmallRight">
    <w:name w:val="Body Small Right"/>
    <w:basedOn w:val="BodyTextRight"/>
    <w:rsid w:val="00807689"/>
    <w:rPr>
      <w:sz w:val="18"/>
      <w:szCs w:val="18"/>
    </w:rPr>
  </w:style>
  <w:style w:type="paragraph" w:customStyle="1" w:styleId="MarginEdition">
    <w:name w:val="Margin Edition"/>
    <w:basedOn w:val="MarginNote"/>
    <w:rsid w:val="00807689"/>
    <w:pPr>
      <w:spacing w:before="0" w:after="0"/>
    </w:pPr>
    <w:rPr>
      <w:rFonts w:ascii="Times New Roman" w:hAnsi="Times New Roman"/>
      <w:color w:val="999999"/>
    </w:rPr>
  </w:style>
  <w:style w:type="paragraph" w:customStyle="1" w:styleId="Spacer">
    <w:name w:val="Spacer"/>
    <w:basedOn w:val="Normal"/>
    <w:rsid w:val="00807689"/>
    <w:rPr>
      <w:sz w:val="2"/>
      <w:szCs w:val="2"/>
    </w:rPr>
  </w:style>
  <w:style w:type="character" w:customStyle="1" w:styleId="Small">
    <w:name w:val="Small"/>
    <w:basedOn w:val="DefaultParagraphFont"/>
    <w:rsid w:val="00807689"/>
    <w:rPr>
      <w:sz w:val="16"/>
    </w:rPr>
  </w:style>
  <w:style w:type="paragraph" w:customStyle="1" w:styleId="WideTable">
    <w:name w:val="Wide Table"/>
    <w:basedOn w:val="Normal"/>
    <w:rsid w:val="00807689"/>
    <w:pPr>
      <w:ind w:left="-1418"/>
    </w:pPr>
    <w:rPr>
      <w:sz w:val="2"/>
      <w:szCs w:val="2"/>
    </w:rPr>
  </w:style>
  <w:style w:type="character" w:styleId="PageNumber">
    <w:name w:val="page number"/>
    <w:basedOn w:val="DefaultParagraphFont"/>
    <w:rsid w:val="00807689"/>
  </w:style>
  <w:style w:type="paragraph" w:styleId="Quote">
    <w:name w:val="Quote"/>
    <w:basedOn w:val="Heading1"/>
    <w:link w:val="QuoteChar"/>
    <w:qFormat/>
    <w:rsid w:val="00807689"/>
    <w:rPr>
      <w:b w:val="0"/>
      <w:sz w:val="72"/>
      <w:szCs w:val="72"/>
      <w:lang w:val="en-NZ"/>
    </w:rPr>
  </w:style>
  <w:style w:type="character" w:customStyle="1" w:styleId="QuoteChar">
    <w:name w:val="Quote Char"/>
    <w:basedOn w:val="DefaultParagraphFont"/>
    <w:link w:val="Quote"/>
    <w:rsid w:val="008076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7689"/>
    <w:pPr>
      <w:pageBreakBefore/>
    </w:pPr>
  </w:style>
  <w:style w:type="paragraph" w:customStyle="1" w:styleId="Border">
    <w:name w:val="Border"/>
    <w:basedOn w:val="Normal"/>
    <w:qFormat/>
    <w:rsid w:val="008076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7689"/>
    <w:rPr>
      <w:b/>
      <w:bCs/>
      <w:i/>
      <w:iCs/>
      <w:color w:val="auto"/>
    </w:rPr>
  </w:style>
  <w:style w:type="paragraph" w:styleId="IntenseQuote">
    <w:name w:val="Intense Quote"/>
    <w:basedOn w:val="Normal"/>
    <w:next w:val="Normal"/>
    <w:link w:val="IntenseQuoteChar"/>
    <w:uiPriority w:val="30"/>
    <w:qFormat/>
    <w:rsid w:val="008076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768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07689"/>
    <w:rPr>
      <w:smallCaps/>
      <w:color w:val="auto"/>
      <w:u w:val="single"/>
    </w:rPr>
  </w:style>
  <w:style w:type="character" w:styleId="IntenseReference">
    <w:name w:val="Intense Reference"/>
    <w:basedOn w:val="DefaultParagraphFont"/>
    <w:uiPriority w:val="32"/>
    <w:qFormat/>
    <w:rsid w:val="00807689"/>
    <w:rPr>
      <w:b/>
      <w:bCs/>
      <w:smallCaps/>
      <w:color w:val="auto"/>
      <w:spacing w:val="5"/>
      <w:u w:val="single"/>
    </w:rPr>
  </w:style>
  <w:style w:type="paragraph" w:customStyle="1" w:styleId="2ColumnHeading">
    <w:name w:val="2Column Heading"/>
    <w:basedOn w:val="BodyText"/>
    <w:qFormat/>
    <w:rsid w:val="00807689"/>
    <w:pPr>
      <w:spacing w:after="60"/>
      <w:ind w:left="-2268"/>
    </w:pPr>
    <w:rPr>
      <w:b/>
    </w:rPr>
  </w:style>
  <w:style w:type="paragraph" w:customStyle="1" w:styleId="Heading1TOC">
    <w:name w:val="Heading1 TOC"/>
    <w:basedOn w:val="Normal"/>
    <w:qFormat/>
    <w:rsid w:val="00807689"/>
    <w:pPr>
      <w:spacing w:before="240" w:after="120"/>
    </w:pPr>
    <w:rPr>
      <w:rFonts w:ascii="Times New Roman" w:hAnsi="Times New Roman"/>
      <w:b/>
      <w:sz w:val="32"/>
    </w:rPr>
  </w:style>
  <w:style w:type="paragraph" w:customStyle="1" w:styleId="Heading2TOC">
    <w:name w:val="Heading2 TOC"/>
    <w:basedOn w:val="Normal"/>
    <w:qFormat/>
    <w:rsid w:val="00807689"/>
    <w:pPr>
      <w:spacing w:before="240" w:after="60"/>
    </w:pPr>
    <w:rPr>
      <w:rFonts w:ascii="Times New Roman" w:hAnsi="Times New Roman"/>
      <w:b/>
      <w:sz w:val="28"/>
    </w:rPr>
  </w:style>
  <w:style w:type="paragraph" w:styleId="BalloonText">
    <w:name w:val="Balloon Text"/>
    <w:basedOn w:val="Normal"/>
    <w:link w:val="BalloonTextChar"/>
    <w:rsid w:val="00807689"/>
    <w:rPr>
      <w:rFonts w:ascii="Tahoma" w:hAnsi="Tahoma" w:cs="Tahoma"/>
      <w:sz w:val="16"/>
      <w:szCs w:val="16"/>
    </w:rPr>
  </w:style>
  <w:style w:type="character" w:customStyle="1" w:styleId="BalloonTextChar">
    <w:name w:val="Balloon Text Char"/>
    <w:basedOn w:val="DefaultParagraphFont"/>
    <w:link w:val="BalloonText"/>
    <w:rsid w:val="0080768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0768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0768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1051</Words>
  <Characters>6294</Characters>
  <Application>Microsoft Office Word</Application>
  <DocSecurity>0</DocSecurity>
  <Lines>255</Lines>
  <Paragraphs>137</Paragraphs>
  <ScaleCrop>false</ScaleCrop>
  <Company>Author-it Software Corporation Ltd.</Company>
  <LinksUpToDate>false</LinksUpToDate>
  <CharactersWithSpaces>7267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MTMP3036C Bed dress carcase</dc:title>
  <dc:subject>Approved</dc:subject>
  <dc:creator>AgriFood Skills Australia</dc:creator>
  <cp:keywords>Release: 1</cp:keywords>
  <dc:description>Copyright © 1996-2007 Author-it Software Corporation Ltd., all rights reserved.</dc:description>
  <cp:lastModifiedBy>Dennis Urbans</cp:lastModifiedBy>
  <cp:revision>3</cp:revision>
  <dcterms:created xsi:type="dcterms:W3CDTF">2012-05-27T02:43:00Z</dcterms:created>
  <dcterms:modified xsi:type="dcterms:W3CDTF">2012-05-27T02:43:00Z</dcterms:modified>
</cp:coreProperties>
</file>