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978" w:rsidP="00460978">
      <w:pPr>
        <w:pStyle w:val="Title"/>
      </w:pPr>
      <w:r>
        <w:fldChar w:fldCharType="begin"/>
      </w:r>
      <w:r>
        <w:instrText xml:space="preserve"> TITLE   \* MERGEFORMAT </w:instrText>
      </w:r>
      <w:r>
        <w:fldChar w:fldCharType="separate"/>
      </w:r>
      <w:r>
        <w:t>MTMP2164C Operate wool drier and press</w:t>
      </w:r>
      <w:r>
        <w:fldChar w:fldCharType="end"/>
      </w:r>
    </w:p>
    <w:p w:rsidR="00460978" w:rsidP="00460978">
      <w:pPr>
        <w:pStyle w:val="Version"/>
        <w:sectPr w:rsidSect="00AE6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86C" w:rsidP="00AE686C">
      <w:pPr>
        <w:pStyle w:val="SuperHeading"/>
      </w:pPr>
      <w:r w:rsidRPr="00AE686C">
        <w:t>MTMP2164C Operate wool drier and press</w:t>
      </w:r>
    </w:p>
    <w:p w:rsidR="00000000" w:rsidRPr="00AE686C" w:rsidP="00AE686C">
      <w:pPr>
        <w:pStyle w:val="Heading1"/>
      </w:pPr>
      <w:bookmarkStart w:id="1" w:name="O_334135"/>
      <w:bookmarkEnd w:id="1"/>
      <w:r w:rsidRPr="00AE686C">
        <w:t>Modification History</w:t>
      </w:r>
    </w:p>
    <w:p w:rsidR="00000000" w:rsidRPr="00AE686C" w:rsidP="00AE686C">
      <w:pPr>
        <w:pStyle w:val="BodyText"/>
      </w:pPr>
      <w:r w:rsidRPr="00AE686C">
        <w:t>Not applicable.</w:t>
      </w:r>
    </w:p>
    <w:p w:rsidR="00000000" w:rsidRPr="00AE686C" w:rsidP="00AE686C">
      <w:pPr>
        <w:pStyle w:val="AllowPageBreak"/>
      </w:pPr>
    </w:p>
    <w:p w:rsidR="00000000" w:rsidRPr="00AE686C" w:rsidP="00AE686C">
      <w:pPr>
        <w:pStyle w:val="Heading1"/>
      </w:pPr>
      <w:bookmarkStart w:id="2" w:name="O_334133"/>
      <w:bookmarkEnd w:id="2"/>
      <w:r w:rsidRPr="00AE686C">
        <w:t>Unit Descriptor</w:t>
      </w:r>
    </w:p>
    <w:tbl>
      <w:tblPr>
        <w:tblW w:w="0" w:type="auto"/>
        <w:tblLayout w:type="fixed"/>
        <w:tblCellMar>
          <w:left w:w="62" w:type="dxa"/>
          <w:right w:w="62" w:type="dxa"/>
        </w:tblCellMar>
        <w:tblLook w:val="0000"/>
      </w:tblPr>
      <w:tblGrid>
        <w:gridCol w:w="2673"/>
        <w:gridCol w:w="5849"/>
      </w:tblGrid>
      <w:tr w:rsidTr="0046097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This unit covers the skills and knowledge required to operate a wool drier and wool press.</w:t>
            </w:r>
          </w:p>
        </w:tc>
      </w:tr>
    </w:tbl>
    <w:p w:rsidR="00460978" w:rsidP="00AE686C">
      <w:pPr>
        <w:pStyle w:val="BodyText"/>
      </w:pPr>
    </w:p>
    <w:p w:rsidR="00460978" w:rsidP="00AE686C">
      <w:pPr>
        <w:pStyle w:val="BodyText"/>
      </w:pPr>
    </w:p>
    <w:p w:rsidR="00000000" w:rsidRPr="00AE686C" w:rsidP="00AE686C">
      <w:pPr>
        <w:pStyle w:val="Heading1"/>
      </w:pPr>
      <w:bookmarkStart w:id="3" w:name="O_334121"/>
      <w:bookmarkEnd w:id="3"/>
      <w:r w:rsidRPr="00AE686C">
        <w:t>Application of the Unit</w:t>
      </w:r>
    </w:p>
    <w:tbl>
      <w:tblPr>
        <w:tblW w:w="0" w:type="auto"/>
        <w:tblLayout w:type="fixed"/>
        <w:tblCellMar>
          <w:left w:w="62" w:type="dxa"/>
          <w:right w:w="62" w:type="dxa"/>
        </w:tblCellMar>
        <w:tblLook w:val="0000"/>
      </w:tblPr>
      <w:tblGrid>
        <w:gridCol w:w="2754"/>
        <w:gridCol w:w="5768"/>
      </w:tblGrid>
      <w:tr w:rsidTr="0046097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This unit is applicable to workers operating wool driers and wool presses in a fellmongering plant.</w:t>
            </w:r>
          </w:p>
        </w:tc>
      </w:tr>
    </w:tbl>
    <w:p w:rsidR="00460978" w:rsidP="00AE686C">
      <w:pPr>
        <w:pStyle w:val="BodyText"/>
      </w:pPr>
    </w:p>
    <w:p w:rsidR="00460978" w:rsidP="00AE686C">
      <w:pPr>
        <w:pStyle w:val="BodyText"/>
      </w:pPr>
    </w:p>
    <w:p w:rsidR="00000000" w:rsidRPr="00AE686C" w:rsidP="00AE686C">
      <w:pPr>
        <w:pStyle w:val="Heading1"/>
      </w:pPr>
      <w:bookmarkStart w:id="4" w:name="O_334129"/>
      <w:bookmarkEnd w:id="4"/>
      <w:r w:rsidRPr="00AE686C">
        <w:t>Licensing/Regulatory Information</w:t>
      </w:r>
    </w:p>
    <w:p w:rsidR="00000000" w:rsidRPr="00AE686C" w:rsidP="00AE686C">
      <w:pPr>
        <w:pStyle w:val="BodyText"/>
      </w:pPr>
      <w:r w:rsidRPr="00AE686C">
        <w:t>Not Applicable</w:t>
      </w:r>
    </w:p>
    <w:p w:rsidR="00000000" w:rsidRPr="00AE686C" w:rsidP="00AE686C">
      <w:pPr>
        <w:pStyle w:val="AllowPageBreak"/>
      </w:pPr>
    </w:p>
    <w:p w:rsidR="00000000" w:rsidRPr="00AE686C" w:rsidP="00AE686C">
      <w:pPr>
        <w:pStyle w:val="Heading1"/>
      </w:pPr>
      <w:bookmarkStart w:id="5" w:name="O_334130"/>
      <w:bookmarkEnd w:id="5"/>
      <w:r w:rsidRPr="00AE686C">
        <w:t>Pre-Requisites</w:t>
      </w:r>
    </w:p>
    <w:tbl>
      <w:tblPr>
        <w:tblW w:w="0" w:type="auto"/>
        <w:tblLayout w:type="fixed"/>
        <w:tblCellMar>
          <w:left w:w="62" w:type="dxa"/>
          <w:right w:w="62" w:type="dxa"/>
        </w:tblCellMar>
        <w:tblLook w:val="0000"/>
      </w:tblPr>
      <w:tblGrid>
        <w:gridCol w:w="2771"/>
        <w:gridCol w:w="1313"/>
        <w:gridCol w:w="4438"/>
      </w:tblGrid>
      <w:tr w:rsidTr="0046097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Nil</w:t>
            </w:r>
          </w:p>
        </w:tc>
      </w:tr>
      <w:tr w:rsidTr="0046097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p>
        </w:tc>
      </w:tr>
      <w:tr w:rsidTr="0046097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p>
        </w:tc>
      </w:tr>
    </w:tbl>
    <w:p w:rsidR="00460978" w:rsidP="00AE686C">
      <w:pPr>
        <w:pStyle w:val="BodyText"/>
      </w:pPr>
    </w:p>
    <w:p w:rsidR="00460978" w:rsidP="00AE686C">
      <w:pPr>
        <w:pStyle w:val="BodyText"/>
      </w:pPr>
    </w:p>
    <w:p w:rsidR="00000000" w:rsidRPr="00AE686C" w:rsidP="00AE686C">
      <w:pPr>
        <w:pStyle w:val="Heading1"/>
      </w:pPr>
      <w:bookmarkStart w:id="6" w:name="O_334126"/>
      <w:bookmarkEnd w:id="6"/>
      <w:r w:rsidRPr="00AE686C">
        <w:t>Employability Skills Information</w:t>
      </w:r>
    </w:p>
    <w:tbl>
      <w:tblPr>
        <w:tblW w:w="0" w:type="auto"/>
        <w:tblLayout w:type="fixed"/>
        <w:tblCellMar>
          <w:left w:w="62" w:type="dxa"/>
          <w:right w:w="62" w:type="dxa"/>
        </w:tblCellMar>
        <w:tblLook w:val="0000"/>
      </w:tblPr>
      <w:tblGrid>
        <w:gridCol w:w="2802"/>
        <w:gridCol w:w="5720"/>
      </w:tblGrid>
      <w:tr w:rsidTr="004609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This unit contains employability skills.</w:t>
            </w:r>
          </w:p>
        </w:tc>
      </w:tr>
    </w:tbl>
    <w:p w:rsidR="00460978" w:rsidP="00AE686C">
      <w:pPr>
        <w:pStyle w:val="BodyText"/>
      </w:pPr>
    </w:p>
    <w:p w:rsidR="00460978" w:rsidP="00AE686C">
      <w:pPr>
        <w:pStyle w:val="BodyText"/>
      </w:pPr>
    </w:p>
    <w:p w:rsidR="00000000" w:rsidRPr="00AE686C" w:rsidP="00AE686C">
      <w:pPr>
        <w:pStyle w:val="Heading1"/>
      </w:pPr>
      <w:bookmarkStart w:id="7" w:name="O_334125"/>
      <w:bookmarkEnd w:id="7"/>
      <w:r w:rsidRPr="00AE686C">
        <w:t>Elements and Performance Criteria Pre-Content</w:t>
      </w:r>
    </w:p>
    <w:tbl>
      <w:tblPr>
        <w:tblW w:w="0" w:type="auto"/>
        <w:tblLayout w:type="fixed"/>
        <w:tblCellMar>
          <w:left w:w="62" w:type="dxa"/>
          <w:right w:w="62" w:type="dxa"/>
        </w:tblCellMar>
        <w:tblLook w:val="0000"/>
      </w:tblPr>
      <w:tblGrid>
        <w:gridCol w:w="2560"/>
        <w:gridCol w:w="5962"/>
      </w:tblGrid>
      <w:tr w:rsidTr="0046097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Performance criteria describe the performance needed to demonstrate achievement of the element. Where bold italicised text is used, further information is detailed in the required skills and</w:t>
            </w:r>
            <w:r w:rsidRPr="00AE686C">
              <w:t xml:space="preserve"> knowledge section and the range statement. Assessment of performance is to be consistent with the evidence guide.</w:t>
            </w:r>
          </w:p>
        </w:tc>
      </w:tr>
    </w:tbl>
    <w:p w:rsidR="00000000" w:rsidRPr="00AE686C" w:rsidP="00AE686C">
      <w:pPr>
        <w:pStyle w:val="BodyText"/>
      </w:pPr>
    </w:p>
    <w:p w:rsidR="00000000" w:rsidRPr="00AE686C" w:rsidP="00AE686C">
      <w:pPr>
        <w:pStyle w:val="AllowPageBreak"/>
      </w:pPr>
    </w:p>
    <w:p w:rsidR="00000000" w:rsidRPr="00AE686C" w:rsidP="00AE686C">
      <w:pPr>
        <w:pStyle w:val="Heading1"/>
      </w:pPr>
      <w:bookmarkStart w:id="8" w:name="O_334124"/>
      <w:bookmarkEnd w:id="8"/>
      <w:r w:rsidRPr="00AE686C">
        <w:t>Elements and Performance Criteria</w:t>
      </w:r>
    </w:p>
    <w:tbl>
      <w:tblPr>
        <w:tblW w:w="0" w:type="auto"/>
        <w:tblLayout w:type="fixed"/>
        <w:tblCellMar>
          <w:left w:w="62" w:type="dxa"/>
          <w:right w:w="62" w:type="dxa"/>
        </w:tblCellMar>
        <w:tblLook w:val="0000"/>
      </w:tblPr>
      <w:tblGrid>
        <w:gridCol w:w="2560"/>
        <w:gridCol w:w="5962"/>
      </w:tblGrid>
      <w:tr w:rsidTr="0046097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PERFORMANCE CRITERIA</w:t>
            </w:r>
          </w:p>
        </w:tc>
      </w:tr>
      <w:tr w:rsidTr="0046097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List"/>
              <w:rPr>
                <w:lang w:val="en-NZ"/>
              </w:rPr>
            </w:pPr>
            <w:r w:rsidRPr="00AE686C">
              <w:t>1.</w:t>
            </w:r>
            <w:r w:rsidRPr="00AE686C">
              <w:tab/>
              <w:t>Dry wool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2"/>
            </w:pPr>
            <w:r w:rsidRPr="00AE686C">
              <w:t>1.1.</w:t>
            </w:r>
            <w:r w:rsidRPr="00AE686C">
              <w:tab/>
            </w:r>
            <w:r w:rsidRPr="00AE686C">
              <w:t xml:space="preserve">Start-up routine for wool drier is followed in accordance with </w:t>
            </w:r>
            <w:r w:rsidRPr="00AE686C">
              <w:rPr>
                <w:rStyle w:val="BoldandItalics"/>
              </w:rPr>
              <w:t>workplace requirements</w:t>
            </w:r>
            <w:r w:rsidRPr="00AE686C">
              <w:t xml:space="preserve"> and manufacturer's </w:t>
            </w:r>
            <w:r w:rsidRPr="00AE686C">
              <w:rPr>
                <w:rStyle w:val="BoldandItalics"/>
              </w:rPr>
              <w:t>specifications</w:t>
            </w:r>
            <w:r w:rsidRPr="00AE686C">
              <w:t>.</w:t>
            </w:r>
          </w:p>
          <w:p w:rsidR="00000000" w:rsidRPr="00AE686C" w:rsidP="00AE686C">
            <w:pPr>
              <w:pStyle w:val="List2"/>
            </w:pPr>
            <w:r w:rsidRPr="00AE686C">
              <w:t>1.2.</w:t>
            </w:r>
            <w:r w:rsidRPr="00AE686C">
              <w:tab/>
              <w:t>Wool drier is operated to workplace and Occupational Health and Safety (</w:t>
            </w:r>
            <w:r w:rsidRPr="00AE686C">
              <w:rPr>
                <w:rStyle w:val="BoldandItalics"/>
              </w:rPr>
              <w:t>OH</w:t>
            </w:r>
            <w:r w:rsidRPr="00AE686C">
              <w:t>&amp;</w:t>
            </w:r>
            <w:r w:rsidRPr="00AE686C">
              <w:rPr>
                <w:rStyle w:val="BoldandItalics"/>
              </w:rPr>
              <w:t>S</w:t>
            </w:r>
            <w:r w:rsidRPr="00AE686C">
              <w:t xml:space="preserve">) </w:t>
            </w:r>
            <w:r w:rsidRPr="00AE686C">
              <w:rPr>
                <w:rStyle w:val="BoldandItalics"/>
              </w:rPr>
              <w:t>requirements</w:t>
            </w:r>
            <w:r w:rsidRPr="00AE686C">
              <w:t xml:space="preserve"> and manufacturer's specifications.</w:t>
            </w:r>
          </w:p>
          <w:p w:rsidR="00000000" w:rsidRPr="00AE686C" w:rsidP="00AE686C">
            <w:pPr>
              <w:pStyle w:val="List2"/>
            </w:pPr>
            <w:r w:rsidRPr="00AE686C">
              <w:t>1.3.</w:t>
            </w:r>
            <w:r w:rsidRPr="00AE686C">
              <w:tab/>
              <w:t>Wool is dried to workplace requirements.</w:t>
            </w:r>
          </w:p>
          <w:p w:rsidR="00000000" w:rsidRPr="00AE686C" w:rsidP="00AE686C">
            <w:pPr>
              <w:pStyle w:val="List2"/>
            </w:pPr>
            <w:r w:rsidRPr="00AE686C">
              <w:t>1.4.</w:t>
            </w:r>
            <w:r w:rsidRPr="00AE686C">
              <w:tab/>
              <w:t>Wool is monitored for correct drying in accordance with workplace requirements.</w:t>
            </w:r>
          </w:p>
          <w:p w:rsidR="00000000" w:rsidRPr="00AE686C" w:rsidP="00AE686C">
            <w:pPr>
              <w:pStyle w:val="List2"/>
            </w:pPr>
            <w:r w:rsidRPr="00AE686C">
              <w:t>1.5.</w:t>
            </w:r>
            <w:r w:rsidRPr="00AE686C">
              <w:tab/>
              <w:t>Wool flow through drier is monitored.</w:t>
            </w:r>
          </w:p>
          <w:p w:rsidR="00000000" w:rsidRPr="00AE686C" w:rsidP="00AE686C">
            <w:pPr>
              <w:pStyle w:val="List2"/>
            </w:pPr>
            <w:r w:rsidRPr="00AE686C">
              <w:t>1.6.</w:t>
            </w:r>
            <w:r w:rsidRPr="00AE686C">
              <w:tab/>
              <w:t>Routine maintenance and cleaning is performed in accordance with workplace requir</w:t>
            </w:r>
            <w:r w:rsidRPr="00AE686C">
              <w:t>ements and manufacturer's specifications.</w:t>
            </w:r>
          </w:p>
          <w:p w:rsidR="00000000" w:rsidRPr="00AE686C" w:rsidP="00AE686C">
            <w:pPr>
              <w:pStyle w:val="List2"/>
            </w:pPr>
            <w:r w:rsidRPr="00AE686C">
              <w:t>1.7.</w:t>
            </w:r>
            <w:r w:rsidRPr="00AE686C">
              <w:tab/>
              <w:t>Safety hazards are identified and explained.</w:t>
            </w:r>
          </w:p>
          <w:p w:rsidR="00000000" w:rsidP="00AE686C">
            <w:pPr>
              <w:pStyle w:val="List2"/>
              <w:rPr>
                <w:lang w:val="en-NZ"/>
              </w:rPr>
            </w:pPr>
            <w:r w:rsidRPr="00AE686C">
              <w:t>1.8.</w:t>
            </w:r>
            <w:r w:rsidRPr="00AE686C">
              <w:tab/>
              <w:t>OH&amp;S requirements are identified and met.</w:t>
            </w:r>
          </w:p>
        </w:tc>
      </w:tr>
      <w:tr w:rsidTr="0046097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List"/>
              <w:rPr>
                <w:lang w:val="en-NZ"/>
              </w:rPr>
            </w:pPr>
            <w:r w:rsidRPr="00AE686C">
              <w:t>2.</w:t>
            </w:r>
            <w:r w:rsidRPr="00AE686C">
              <w:tab/>
              <w:t>Operate wool press to bale wool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2"/>
            </w:pPr>
            <w:r w:rsidRPr="00AE686C">
              <w:t>2.1.</w:t>
            </w:r>
            <w:r w:rsidRPr="00AE686C">
              <w:tab/>
            </w:r>
            <w:r w:rsidRPr="00AE686C">
              <w:t>Start-up procedures for wool press are followed in accordance with workplace requirements and manufacturer's specifications.</w:t>
            </w:r>
          </w:p>
          <w:p w:rsidR="00000000" w:rsidRPr="00AE686C" w:rsidP="00AE686C">
            <w:pPr>
              <w:pStyle w:val="List2"/>
            </w:pPr>
            <w:r w:rsidRPr="00AE686C">
              <w:t>2.2.</w:t>
            </w:r>
            <w:r w:rsidRPr="00AE686C">
              <w:tab/>
              <w:t>Wool is fed into wool press in accordance with work instructions.</w:t>
            </w:r>
          </w:p>
          <w:p w:rsidR="00000000" w:rsidRPr="00AE686C" w:rsidP="00AE686C">
            <w:pPr>
              <w:pStyle w:val="List2"/>
            </w:pPr>
            <w:r w:rsidRPr="00AE686C">
              <w:t>2.3.</w:t>
            </w:r>
            <w:r w:rsidRPr="00AE686C">
              <w:tab/>
              <w:t>Wool is baled in accordance with workplace requirements</w:t>
            </w:r>
            <w:r w:rsidRPr="00AE686C">
              <w:t xml:space="preserve"> and customer's specifications.</w:t>
            </w:r>
          </w:p>
          <w:p w:rsidR="00000000" w:rsidRPr="00AE686C" w:rsidP="00AE686C">
            <w:pPr>
              <w:pStyle w:val="List2"/>
            </w:pPr>
            <w:r w:rsidRPr="00AE686C">
              <w:t>2.4.</w:t>
            </w:r>
            <w:r w:rsidRPr="00AE686C">
              <w:tab/>
              <w:t>Wool dryness is monitored in accordance with workplace requirements.</w:t>
            </w:r>
          </w:p>
          <w:p w:rsidR="00000000" w:rsidRPr="00AE686C" w:rsidP="00AE686C">
            <w:pPr>
              <w:pStyle w:val="List2"/>
            </w:pPr>
            <w:r w:rsidRPr="00AE686C">
              <w:t>2.5.</w:t>
            </w:r>
            <w:r w:rsidRPr="00AE686C">
              <w:tab/>
              <w:t>Fleece type and class separations are observed in accordance with workplace requirements.</w:t>
            </w:r>
          </w:p>
          <w:p w:rsidR="00000000" w:rsidRPr="00AE686C" w:rsidP="00AE686C">
            <w:pPr>
              <w:pStyle w:val="List2"/>
            </w:pPr>
            <w:r w:rsidRPr="00AE686C">
              <w:t>2.6.</w:t>
            </w:r>
            <w:r w:rsidRPr="00AE686C">
              <w:tab/>
              <w:t>Bales are branded, weighed and recorded in accorda</w:t>
            </w:r>
            <w:r w:rsidRPr="00AE686C">
              <w:t>nce with workplace requirements.</w:t>
            </w:r>
          </w:p>
        </w:tc>
      </w:tr>
    </w:tbl>
    <w:p w:rsidR="00460978" w:rsidP="00AE686C">
      <w:pPr>
        <w:pStyle w:val="BodyText"/>
      </w:pPr>
    </w:p>
    <w:p w:rsidR="00460978" w:rsidP="00AE686C">
      <w:pPr>
        <w:pStyle w:val="BodyText"/>
      </w:pPr>
    </w:p>
    <w:p w:rsidR="00000000" w:rsidRPr="00AE686C" w:rsidP="00AE686C">
      <w:pPr>
        <w:pStyle w:val="Heading1"/>
      </w:pPr>
      <w:bookmarkStart w:id="9" w:name="O_334132"/>
      <w:bookmarkEnd w:id="9"/>
      <w:r w:rsidRPr="00AE686C">
        <w:t>Required Skills and Knowledge</w:t>
      </w:r>
    </w:p>
    <w:tbl>
      <w:tblPr>
        <w:tblW w:w="0" w:type="auto"/>
        <w:tblLayout w:type="fixed"/>
        <w:tblCellMar>
          <w:left w:w="62" w:type="dxa"/>
          <w:right w:w="62" w:type="dxa"/>
        </w:tblCellMar>
        <w:tblLook w:val="0000"/>
      </w:tblPr>
      <w:tblGrid>
        <w:gridCol w:w="8522"/>
      </w:tblGrid>
      <w:tr w:rsidTr="004609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REQUIRED SKILLS AND KNOWLEDGE</w:t>
            </w:r>
          </w:p>
        </w:tc>
      </w:tr>
      <w:tr w:rsidTr="004609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This section describes the skills and knowledge required for this unit.</w:t>
            </w:r>
          </w:p>
        </w:tc>
      </w:tr>
      <w:tr w:rsidTr="004609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Required skills</w:t>
            </w:r>
          </w:p>
        </w:tc>
      </w:tr>
      <w:tr w:rsidTr="004609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 xml:space="preserve">Ability to: </w:t>
            </w:r>
          </w:p>
          <w:p w:rsidR="00000000" w:rsidRPr="00AE686C" w:rsidP="00AE686C">
            <w:pPr>
              <w:pStyle w:val="ListBullet"/>
            </w:pPr>
            <w:r w:rsidRPr="00AE686C">
              <w:t>maintain separation of wool types and classes according to classer's instructions</w:t>
            </w:r>
          </w:p>
          <w:p w:rsidR="00000000" w:rsidRPr="00AE686C" w:rsidP="00AE686C">
            <w:pPr>
              <w:pStyle w:val="ListBullet"/>
            </w:pPr>
            <w:r w:rsidRPr="00AE686C">
              <w:t>monitor wool for correct drying</w:t>
            </w:r>
          </w:p>
          <w:p w:rsidR="00000000" w:rsidRPr="00AE686C" w:rsidP="00AE686C">
            <w:pPr>
              <w:pStyle w:val="ListBullet"/>
            </w:pPr>
            <w:r w:rsidRPr="00AE686C">
              <w:t>press wool bales to workplace requirements</w:t>
            </w:r>
          </w:p>
          <w:p w:rsidR="00000000" w:rsidRPr="00AE686C" w:rsidP="00AE686C">
            <w:pPr>
              <w:pStyle w:val="ListBullet"/>
            </w:pPr>
            <w:r w:rsidRPr="00AE686C">
              <w:t>operate, maintain and clean machinery for drying and pressing wool in accordance with workplace and</w:t>
            </w:r>
            <w:r w:rsidRPr="00AE686C">
              <w:t xml:space="preserve"> OH&amp;S requirements, and manufacturer's specifications</w:t>
            </w:r>
          </w:p>
          <w:p w:rsidR="00000000" w:rsidRPr="00AE686C" w:rsidP="00AE686C">
            <w:pPr>
              <w:pStyle w:val="ListBullet"/>
            </w:pPr>
            <w:r w:rsidRPr="00AE686C">
              <w:t>work efficiently in teams and individually</w:t>
            </w:r>
          </w:p>
          <w:p w:rsidR="00000000" w:rsidRPr="00AE686C" w:rsidP="00AE686C">
            <w:pPr>
              <w:pStyle w:val="ListBullet"/>
            </w:pPr>
            <w:r w:rsidRPr="00AE686C">
              <w:t xml:space="preserve">apply relevant </w:t>
            </w:r>
            <w:r w:rsidRPr="00AE686C">
              <w:rPr>
                <w:rStyle w:val="BoldandItalics"/>
              </w:rPr>
              <w:t>regulatory requirements</w:t>
            </w:r>
          </w:p>
          <w:p w:rsidR="00000000" w:rsidRPr="00AE686C" w:rsidP="00AE686C">
            <w:pPr>
              <w:pStyle w:val="ListBullet"/>
            </w:pPr>
            <w:r w:rsidRPr="00AE686C">
              <w:t>take action to improve own work performance as a result of self-evaluation, feedback from others, or in response to chan</w:t>
            </w:r>
            <w:r w:rsidRPr="00AE686C">
              <w:t>ged work practices or technology</w:t>
            </w:r>
          </w:p>
          <w:p w:rsidR="00000000" w:rsidP="00AE686C">
            <w:pPr>
              <w:pStyle w:val="ListBullet"/>
              <w:rPr>
                <w:lang w:val="en-NZ"/>
              </w:rPr>
            </w:pPr>
            <w:r w:rsidRPr="00AE686C">
              <w:t xml:space="preserve">use relevant </w:t>
            </w:r>
            <w:r w:rsidRPr="00AE686C">
              <w:rPr>
                <w:rStyle w:val="BoldandItalics"/>
              </w:rPr>
              <w:t>communication skills</w:t>
            </w:r>
          </w:p>
        </w:tc>
      </w:tr>
      <w:tr w:rsidTr="004609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Required knowledge</w:t>
            </w:r>
          </w:p>
        </w:tc>
      </w:tr>
      <w:tr w:rsidTr="004609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Knowledge of:</w:t>
            </w:r>
          </w:p>
          <w:p w:rsidR="00000000" w:rsidRPr="00AE686C" w:rsidP="00AE686C">
            <w:pPr>
              <w:pStyle w:val="ListBullet"/>
            </w:pPr>
            <w:r w:rsidRPr="00AE686C">
              <w:t>methods and goals of storage of wool bales</w:t>
            </w:r>
          </w:p>
          <w:p w:rsidR="00000000" w:rsidRPr="00AE686C" w:rsidP="00AE686C">
            <w:pPr>
              <w:pStyle w:val="ListBullet"/>
            </w:pPr>
            <w:r w:rsidRPr="00AE686C">
              <w:t>purpose of drying wool</w:t>
            </w:r>
          </w:p>
          <w:p w:rsidR="00000000" w:rsidRPr="00AE686C" w:rsidP="00AE686C">
            <w:pPr>
              <w:pStyle w:val="ListBullet"/>
            </w:pPr>
            <w:r w:rsidRPr="00AE686C">
              <w:t>reasons for drying and baling wool according to work instructions</w:t>
            </w:r>
          </w:p>
          <w:p w:rsidR="00000000" w:rsidRPr="00AE686C" w:rsidP="00AE686C">
            <w:pPr>
              <w:pStyle w:val="ListBullet"/>
            </w:pPr>
            <w:r w:rsidRPr="00AE686C">
              <w:t>steps and importance of recording the details of the bale and its importance</w:t>
            </w:r>
          </w:p>
          <w:p w:rsidR="00000000" w:rsidRPr="00AE686C" w:rsidP="00AE686C">
            <w:pPr>
              <w:pStyle w:val="ListBullet"/>
            </w:pPr>
            <w:r w:rsidRPr="00AE686C">
              <w:t>workplace and OH&amp;S requirements and manufacturer's specifications associated with the operation of the wool drier</w:t>
            </w:r>
          </w:p>
          <w:p w:rsidR="00000000" w:rsidRPr="00AE686C" w:rsidP="00AE686C">
            <w:pPr>
              <w:pStyle w:val="ListBullet"/>
            </w:pPr>
            <w:r w:rsidRPr="00AE686C">
              <w:t>relevant regulatory requirements</w:t>
            </w:r>
          </w:p>
          <w:p w:rsidR="00000000" w:rsidRPr="00AE686C" w:rsidP="00AE686C">
            <w:pPr>
              <w:pStyle w:val="ListBullet"/>
            </w:pPr>
            <w:r w:rsidRPr="00AE686C">
              <w:t>OH&amp;S hazards associated with ope</w:t>
            </w:r>
            <w:r w:rsidRPr="00AE686C">
              <w:t xml:space="preserve">rating a wool drier and a wool press, and </w:t>
            </w:r>
            <w:r w:rsidRPr="00AE686C">
              <w:rPr>
                <w:rStyle w:val="BoldandItalics"/>
              </w:rPr>
              <w:t>safety procedures</w:t>
            </w:r>
          </w:p>
        </w:tc>
      </w:tr>
    </w:tbl>
    <w:p w:rsidR="00460978" w:rsidP="00AE686C">
      <w:pPr>
        <w:pStyle w:val="BodyText"/>
      </w:pPr>
    </w:p>
    <w:p w:rsidR="00460978" w:rsidP="00AE686C">
      <w:pPr>
        <w:pStyle w:val="BodyText"/>
      </w:pPr>
    </w:p>
    <w:p w:rsidR="00000000" w:rsidRPr="00AE686C" w:rsidP="00AE686C">
      <w:pPr>
        <w:pStyle w:val="AllowPageBreak"/>
      </w:pPr>
    </w:p>
    <w:p w:rsidR="00000000" w:rsidRPr="00AE686C" w:rsidP="00AE686C">
      <w:pPr>
        <w:pStyle w:val="Heading1"/>
      </w:pPr>
      <w:bookmarkStart w:id="10" w:name="O_334127"/>
      <w:bookmarkEnd w:id="10"/>
      <w:r w:rsidRPr="00AE686C">
        <w:t>Evidence Guide</w:t>
      </w:r>
    </w:p>
    <w:tbl>
      <w:tblPr>
        <w:tblW w:w="9570" w:type="dxa"/>
        <w:tblLayout w:type="fixed"/>
        <w:tblCellMar>
          <w:left w:w="62" w:type="dxa"/>
          <w:right w:w="62" w:type="dxa"/>
        </w:tblCellMar>
        <w:tblLook w:val="0000"/>
      </w:tblPr>
      <w:tblGrid>
        <w:gridCol w:w="3908"/>
        <w:gridCol w:w="5662"/>
      </w:tblGrid>
      <w:tr w:rsidTr="004609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EVIDENCE GUIDE</w:t>
            </w:r>
          </w:p>
        </w:tc>
      </w:tr>
      <w:tr w:rsidTr="004609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The evidence guide provides advice on assessment and must be read in conjunction with the performance criteria, required skills and knowledge, range statement and the Assessment Guidelines for the Training Package.</w:t>
            </w:r>
          </w:p>
        </w:tc>
      </w:tr>
      <w:tr w:rsidTr="0046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The meat industry has specific and clear requirements for evidence. A minimum of three forms of evidence is required to demonstrate competency in the meat industry. This is specifically designed to provide evidence that covers the demonstration in the work</w:t>
            </w:r>
            <w:r w:rsidRPr="00AE686C">
              <w:t>place of all aspects of competency over time.</w:t>
            </w:r>
          </w:p>
          <w:p w:rsidR="00000000" w:rsidRPr="00AE686C" w:rsidP="00AE686C">
            <w:pPr>
              <w:pStyle w:val="BodyText"/>
            </w:pPr>
            <w:r w:rsidRPr="00AE686C">
              <w:t>These requirements are in addition to the requirements for valid, current, authentic and sufficient evidence.</w:t>
            </w:r>
          </w:p>
          <w:p w:rsidR="00000000" w:rsidRPr="00AE686C" w:rsidP="00AE686C">
            <w:pPr>
              <w:pStyle w:val="BodyText"/>
            </w:pPr>
          </w:p>
          <w:p w:rsidR="00000000" w:rsidRPr="00AE686C" w:rsidP="00AE686C">
            <w:pPr>
              <w:pStyle w:val="BodyText"/>
            </w:pPr>
            <w:r w:rsidRPr="00AE686C">
              <w:t>Three forms of evidence means three different kinds of evidence - not three pieces of the same kind</w:t>
            </w:r>
            <w:r w:rsidRPr="00AE686C">
              <w:t>. In practice it will mean that most of the unit is covered twice. This increases the legitimacy of the evidence.</w:t>
            </w:r>
          </w:p>
          <w:p w:rsidR="00000000" w:rsidRPr="00AE686C" w:rsidP="00AE686C">
            <w:pPr>
              <w:pStyle w:val="BodyText"/>
            </w:pPr>
          </w:p>
          <w:p w:rsidR="00000000" w:rsidP="00AE686C">
            <w:pPr>
              <w:pStyle w:val="BodyText"/>
              <w:rPr>
                <w:lang w:val="en-NZ"/>
              </w:rPr>
            </w:pPr>
            <w:r w:rsidRPr="00AE686C">
              <w:t>All assessment must be conducted against Australian meat industry standards and regulations.</w:t>
            </w:r>
          </w:p>
        </w:tc>
      </w:tr>
      <w:tr w:rsidTr="0046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Critical aspects for assessment and evidence re</w:t>
            </w:r>
            <w:r w:rsidRPr="00AE686C">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Competency must be demonstrated at the level of usual production.</w:t>
            </w:r>
          </w:p>
        </w:tc>
      </w:tr>
      <w:tr w:rsidTr="0046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Context of</w:t>
            </w:r>
            <w:r w:rsidRPr="00AE686C">
              <w:t xml:space="preserve">, </w:t>
            </w:r>
            <w:r w:rsidRPr="00AE686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Assessment must be conducted in an operating fellmongering plant.</w:t>
            </w:r>
          </w:p>
        </w:tc>
      </w:tr>
      <w:tr w:rsidTr="0046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Recommended methods of assessment include:</w:t>
            </w:r>
          </w:p>
          <w:p w:rsidR="00000000" w:rsidRPr="00AE686C" w:rsidP="00AE686C">
            <w:pPr>
              <w:pStyle w:val="ListBullet"/>
            </w:pPr>
            <w:r w:rsidRPr="00AE686C">
              <w:t>quiz of underpinning knowledge</w:t>
            </w:r>
          </w:p>
          <w:p w:rsidR="00000000" w:rsidRPr="00AE686C" w:rsidP="00AE686C">
            <w:pPr>
              <w:pStyle w:val="ListBullet"/>
            </w:pPr>
            <w:r w:rsidRPr="00AE686C">
              <w:t xml:space="preserve">workplace demonstration </w:t>
            </w:r>
          </w:p>
          <w:p w:rsidR="00000000" w:rsidRPr="00AE686C" w:rsidP="00AE686C">
            <w:pPr>
              <w:pStyle w:val="ListBullet"/>
            </w:pPr>
            <w:r w:rsidRPr="00AE686C">
              <w:t>workplace referee or third-party report of performance over time.</w:t>
            </w:r>
          </w:p>
          <w:p w:rsidR="00000000" w:rsidRPr="00AE686C" w:rsidP="00AE686C">
            <w:pPr>
              <w:pStyle w:val="BodyText"/>
            </w:pPr>
          </w:p>
          <w:p w:rsidR="00000000" w:rsidP="00AE686C">
            <w:pPr>
              <w:pStyle w:val="BodyText"/>
              <w:rPr>
                <w:lang w:val="en-NZ"/>
              </w:rPr>
            </w:pPr>
            <w:r w:rsidRPr="00AE686C">
              <w:t>Assessment practices should take into account any relevant language or cultural issues related to Aboriginality or Torres Strait Islander, gender, or language backgrounds other than English. Language and literacy demands of the assessment task should not b</w:t>
            </w:r>
            <w:r w:rsidRPr="00AE686C">
              <w:t>e higher than those of the work role.</w:t>
            </w:r>
          </w:p>
        </w:tc>
      </w:tr>
      <w:tr w:rsidTr="0046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r w:rsidRPr="00AE686C">
              <w:t xml:space="preserve">A current list of resources for this Unit of Competency is available from MINTRAC </w:t>
            </w:r>
            <w:r w:rsidRPr="00AE686C">
              <w:rPr>
                <w:rStyle w:val="Underline"/>
              </w:rPr>
              <w:t>www</w:t>
            </w:r>
            <w:r w:rsidRPr="00AE686C">
              <w:t>.</w:t>
            </w:r>
            <w:r w:rsidRPr="00AE686C">
              <w:rPr>
                <w:rStyle w:val="Underline"/>
              </w:rPr>
              <w:t>mintrac</w:t>
            </w:r>
            <w:r w:rsidRPr="00AE686C">
              <w:t>.</w:t>
            </w:r>
            <w:r w:rsidRPr="00AE686C">
              <w:rPr>
                <w:rStyle w:val="Underline"/>
              </w:rPr>
              <w:t>com</w:t>
            </w:r>
            <w:r w:rsidRPr="00AE686C">
              <w:t>.</w:t>
            </w:r>
            <w:r w:rsidRPr="00AE686C">
              <w:rPr>
                <w:rStyle w:val="Underline"/>
              </w:rPr>
              <w:t>au</w:t>
            </w:r>
            <w:r w:rsidRPr="00AE686C">
              <w:t xml:space="preserve">  or telephone 1800 817 462.</w:t>
            </w:r>
          </w:p>
        </w:tc>
      </w:tr>
    </w:tbl>
    <w:p w:rsidR="00460978" w:rsidP="00AE686C">
      <w:pPr>
        <w:pStyle w:val="BodyText"/>
      </w:pPr>
    </w:p>
    <w:p w:rsidR="00460978" w:rsidP="00AE686C">
      <w:pPr>
        <w:pStyle w:val="BodyText"/>
      </w:pPr>
    </w:p>
    <w:p w:rsidR="00000000" w:rsidRPr="00AE686C" w:rsidP="00AE686C">
      <w:pPr>
        <w:pStyle w:val="Heading1"/>
      </w:pPr>
      <w:bookmarkStart w:id="11" w:name="O_334131"/>
      <w:bookmarkEnd w:id="11"/>
      <w:r w:rsidRPr="00AE686C">
        <w:t>Range Statement</w:t>
      </w:r>
    </w:p>
    <w:tbl>
      <w:tblPr>
        <w:tblW w:w="0" w:type="auto"/>
        <w:tblLayout w:type="fixed"/>
        <w:tblCellMar>
          <w:left w:w="62" w:type="dxa"/>
          <w:right w:w="62" w:type="dxa"/>
        </w:tblCellMar>
        <w:tblLook w:val="0000"/>
      </w:tblPr>
      <w:tblGrid>
        <w:gridCol w:w="3511"/>
        <w:gridCol w:w="5011"/>
      </w:tblGrid>
      <w:tr w:rsidTr="004609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RANGE STATEMENT</w:t>
            </w:r>
          </w:p>
        </w:tc>
      </w:tr>
      <w:tr w:rsidTr="004609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t>The range statement relates to the unit of competency as a whole. It allows for different work environments and situations that may affect performance. Bold italicised wording, if used in the performance criteria, is detailed below. Essen</w:t>
            </w:r>
            <w:r w:rsidRPr="00AE686C">
              <w:t>tial operating conditions that may be present with training and assessment (depending on the work situation, needs of the candidate, accessibility of the item, and local industry and regional contexts) may also be included.</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Workplace requirements</w:t>
            </w:r>
            <w:r w:rsidRPr="00AE686C">
              <w:t xml:space="preserve"> may inc</w:t>
            </w:r>
            <w:r w:rsidRPr="00AE686C">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enterprise-specific requirements</w:t>
            </w:r>
          </w:p>
          <w:p w:rsidR="00000000" w:rsidRPr="00AE686C" w:rsidP="00AE686C">
            <w:pPr>
              <w:pStyle w:val="ListBullet"/>
            </w:pPr>
            <w:r w:rsidRPr="00AE686C">
              <w:t>OH&amp;S requirements</w:t>
            </w:r>
          </w:p>
          <w:p w:rsidR="00000000" w:rsidRPr="00AE686C" w:rsidP="00AE686C">
            <w:pPr>
              <w:pStyle w:val="ListBullet"/>
            </w:pPr>
            <w:r w:rsidRPr="00AE686C">
              <w:t>Quality Assurance requirements</w:t>
            </w:r>
          </w:p>
          <w:p w:rsidR="00000000" w:rsidRPr="00AE686C" w:rsidP="00AE686C">
            <w:pPr>
              <w:pStyle w:val="ListBullet"/>
            </w:pPr>
            <w:r w:rsidRPr="00AE686C">
              <w:t>Standard Operating Procedures</w:t>
            </w:r>
          </w:p>
          <w:p w:rsidR="00000000" w:rsidRPr="00AE686C" w:rsidP="00AE686C">
            <w:pPr>
              <w:pStyle w:val="ListBullet"/>
            </w:pPr>
            <w:r w:rsidRPr="00AE686C">
              <w:t>the ability to perform the task to production requirements</w:t>
            </w:r>
          </w:p>
          <w:p w:rsidR="00000000" w:rsidP="00AE686C">
            <w:pPr>
              <w:pStyle w:val="ListBullet"/>
              <w:rPr>
                <w:lang w:val="en-NZ"/>
              </w:rPr>
            </w:pPr>
            <w:r w:rsidRPr="00AE686C">
              <w:t>work instructions.</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Specifications</w:t>
            </w:r>
            <w:r w:rsidRPr="00AE68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workplace</w:t>
            </w:r>
          </w:p>
          <w:p w:rsidR="00000000" w:rsidRPr="00AE686C" w:rsidP="00AE686C">
            <w:pPr>
              <w:pStyle w:val="ListBullet"/>
            </w:pPr>
            <w:r w:rsidRPr="00AE686C">
              <w:t>manufacturer</w:t>
            </w:r>
          </w:p>
          <w:p w:rsidR="00000000" w:rsidRPr="00AE686C" w:rsidP="00AE686C">
            <w:pPr>
              <w:pStyle w:val="ListBullet"/>
            </w:pPr>
            <w:r w:rsidRPr="00AE686C">
              <w:t xml:space="preserve">customer </w:t>
            </w:r>
          </w:p>
          <w:p w:rsidR="00000000" w:rsidRPr="00AE686C" w:rsidP="00AE686C">
            <w:pPr>
              <w:pStyle w:val="ListBullet"/>
            </w:pPr>
            <w:r w:rsidRPr="00AE686C">
              <w:t>grading</w:t>
            </w:r>
          </w:p>
          <w:p w:rsidR="00000000" w:rsidRPr="00AE686C" w:rsidP="00AE686C">
            <w:pPr>
              <w:pStyle w:val="ListBullet"/>
            </w:pPr>
            <w:r w:rsidRPr="00AE686C">
              <w:t>treatment</w:t>
            </w:r>
          </w:p>
          <w:p w:rsidR="00000000" w:rsidP="00AE686C">
            <w:pPr>
              <w:pStyle w:val="ListBullet"/>
              <w:rPr>
                <w:lang w:val="en-NZ"/>
              </w:rPr>
            </w:pPr>
            <w:r w:rsidRPr="00AE686C">
              <w:t>mathematical information</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OH</w:t>
            </w:r>
            <w:r w:rsidRPr="00AE686C">
              <w:t>&amp;</w:t>
            </w:r>
            <w:r w:rsidRPr="00AE686C">
              <w:rPr>
                <w:rStyle w:val="BoldandItalics"/>
              </w:rPr>
              <w:t>S requirements</w:t>
            </w:r>
            <w:r w:rsidRPr="00AE68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enterprise OH&amp;S policies, procedures and programs</w:t>
            </w:r>
          </w:p>
          <w:p w:rsidR="00000000" w:rsidRPr="00AE686C" w:rsidP="00AE686C">
            <w:pPr>
              <w:pStyle w:val="ListBullet"/>
            </w:pPr>
            <w:r w:rsidRPr="00AE686C">
              <w:t>OH&amp;S legal requirements</w:t>
            </w:r>
          </w:p>
          <w:p w:rsidR="00000000" w:rsidRPr="00AE686C" w:rsidP="00AE686C">
            <w:pPr>
              <w:pStyle w:val="ListBullet"/>
            </w:pPr>
            <w:r w:rsidRPr="00AE686C">
              <w:t>Personal Protective Equipment (PPE) which may include:</w:t>
            </w:r>
          </w:p>
          <w:p w:rsidR="00000000" w:rsidRPr="00AE686C" w:rsidP="00AE686C">
            <w:pPr>
              <w:pStyle w:val="ListBullet2"/>
            </w:pPr>
            <w:r w:rsidRPr="00AE686C">
              <w:t>coats and aprons</w:t>
            </w:r>
          </w:p>
          <w:p w:rsidR="00000000" w:rsidRPr="00AE686C" w:rsidP="00AE686C">
            <w:pPr>
              <w:pStyle w:val="ListBullet2"/>
            </w:pPr>
            <w:r w:rsidRPr="00AE686C">
              <w:t>ear plugs or muffs</w:t>
            </w:r>
          </w:p>
          <w:p w:rsidR="00000000" w:rsidRPr="00AE686C" w:rsidP="00AE686C">
            <w:pPr>
              <w:pStyle w:val="ListBullet2"/>
            </w:pPr>
            <w:r w:rsidRPr="00AE686C">
              <w:t>eye and facial protection</w:t>
            </w:r>
          </w:p>
          <w:p w:rsidR="00000000" w:rsidRPr="00AE686C" w:rsidP="00AE686C">
            <w:pPr>
              <w:pStyle w:val="ListBullet2"/>
            </w:pPr>
            <w:r w:rsidRPr="00AE686C">
              <w:t>head-wear</w:t>
            </w:r>
          </w:p>
          <w:p w:rsidR="00000000" w:rsidRPr="00AE686C" w:rsidP="00AE686C">
            <w:pPr>
              <w:pStyle w:val="ListBullet2"/>
            </w:pPr>
            <w:r w:rsidRPr="00AE686C">
              <w:t>lifting assistance</w:t>
            </w:r>
          </w:p>
          <w:p w:rsidR="00000000" w:rsidRPr="00AE686C" w:rsidP="00AE686C">
            <w:pPr>
              <w:pStyle w:val="ListBullet2"/>
            </w:pPr>
            <w:r w:rsidRPr="00AE686C">
              <w:t>mesh aprons</w:t>
            </w:r>
          </w:p>
          <w:p w:rsidR="00000000" w:rsidRPr="00AE686C" w:rsidP="00AE686C">
            <w:pPr>
              <w:pStyle w:val="ListBullet2"/>
            </w:pPr>
            <w:r w:rsidRPr="00AE686C">
              <w:t>protective boot covers</w:t>
            </w:r>
          </w:p>
          <w:p w:rsidR="00000000" w:rsidRPr="00AE686C" w:rsidP="00AE686C">
            <w:pPr>
              <w:pStyle w:val="ListBullet2"/>
            </w:pPr>
            <w:r w:rsidRPr="00AE686C">
              <w:t>protective hand and arm covering</w:t>
            </w:r>
          </w:p>
          <w:p w:rsidR="00000000" w:rsidRPr="00AE686C" w:rsidP="00AE686C">
            <w:pPr>
              <w:pStyle w:val="ListBullet2"/>
            </w:pPr>
            <w:r w:rsidRPr="00AE686C">
              <w:t>protective head and hair covering</w:t>
            </w:r>
          </w:p>
          <w:p w:rsidR="00000000" w:rsidRPr="00AE686C" w:rsidP="00AE686C">
            <w:pPr>
              <w:pStyle w:val="ListBullet2"/>
            </w:pPr>
            <w:r w:rsidRPr="00AE686C">
              <w:t>uniforms</w:t>
            </w:r>
          </w:p>
          <w:p w:rsidR="00000000" w:rsidRPr="00AE686C" w:rsidP="00AE686C">
            <w:pPr>
              <w:pStyle w:val="ListBullet2"/>
            </w:pPr>
            <w:r w:rsidRPr="00AE686C">
              <w:t>waterproof clothing</w:t>
            </w:r>
          </w:p>
          <w:p w:rsidR="00000000" w:rsidRPr="00AE686C" w:rsidP="00AE686C">
            <w:pPr>
              <w:pStyle w:val="ListBullet2"/>
            </w:pPr>
            <w:r w:rsidRPr="00AE686C">
              <w:t>work, safety or waterproof footwear</w:t>
            </w:r>
          </w:p>
          <w:p w:rsidR="00000000" w:rsidP="00AE686C">
            <w:pPr>
              <w:pStyle w:val="ListBullet"/>
              <w:rPr>
                <w:lang w:val="en-NZ"/>
              </w:rPr>
            </w:pPr>
            <w:r w:rsidRPr="00AE686C">
              <w:t>requirements set out in standards and codes of practice.</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Regulatory requirements</w:t>
            </w:r>
            <w:r w:rsidRPr="00AE68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hygiene and sanitation requirements</w:t>
            </w:r>
          </w:p>
          <w:p w:rsidR="00000000" w:rsidP="00AE686C">
            <w:pPr>
              <w:pStyle w:val="ListBullet"/>
              <w:rPr>
                <w:lang w:val="en-NZ"/>
              </w:rPr>
            </w:pPr>
            <w:r w:rsidRPr="00AE686C">
              <w:t>relevant state regulations.</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Communication skills</w:t>
            </w:r>
            <w:r w:rsidRPr="00AE68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applying numeracy skills to workplace requirements</w:t>
            </w:r>
          </w:p>
          <w:p w:rsidR="00000000" w:rsidRPr="00AE686C" w:rsidP="00AE686C">
            <w:pPr>
              <w:pStyle w:val="ListBullet"/>
            </w:pPr>
            <w:r w:rsidRPr="00AE686C">
              <w:t>listening and understanding</w:t>
            </w:r>
          </w:p>
          <w:p w:rsidR="00000000" w:rsidRPr="00AE686C" w:rsidP="00AE686C">
            <w:pPr>
              <w:pStyle w:val="ListBullet"/>
            </w:pPr>
            <w:r w:rsidRPr="00AE686C">
              <w:t>reading and interpreting workplace-related documentation</w:t>
            </w:r>
          </w:p>
          <w:p w:rsidR="00000000" w:rsidRPr="00AE686C" w:rsidP="00AE686C">
            <w:pPr>
              <w:pStyle w:val="ListBullet"/>
            </w:pPr>
            <w:r w:rsidRPr="00AE686C">
              <w:t>sharing information</w:t>
            </w:r>
          </w:p>
          <w:p w:rsidR="00000000" w:rsidRPr="00AE686C" w:rsidP="00AE686C">
            <w:pPr>
              <w:pStyle w:val="ListBullet"/>
            </w:pPr>
            <w:r w:rsidRPr="00AE686C">
              <w:t>speaking clearly and directly</w:t>
            </w:r>
          </w:p>
          <w:p w:rsidR="00000000" w:rsidP="00AE686C">
            <w:pPr>
              <w:pStyle w:val="ListBullet"/>
              <w:rPr>
                <w:lang w:val="en-NZ"/>
              </w:rPr>
            </w:pPr>
            <w:r w:rsidRPr="00AE686C">
              <w:t>working with diverse individuals and groups.</w:t>
            </w:r>
          </w:p>
        </w:tc>
      </w:tr>
      <w:tr w:rsidTr="004609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BoldandItalics"/>
              </w:rPr>
              <w:t>Safety procedures</w:t>
            </w:r>
            <w:r w:rsidRPr="00AE68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ListBullet"/>
            </w:pPr>
            <w:r w:rsidRPr="00AE686C">
              <w:t>accident prevention</w:t>
            </w:r>
          </w:p>
          <w:p w:rsidR="00000000" w:rsidRPr="00AE686C" w:rsidP="00AE686C">
            <w:pPr>
              <w:pStyle w:val="ListBullet"/>
            </w:pPr>
            <w:r w:rsidRPr="00AE686C">
              <w:t>electrical fault proced</w:t>
            </w:r>
            <w:r w:rsidRPr="00AE686C">
              <w:t>ures</w:t>
            </w:r>
          </w:p>
          <w:p w:rsidR="00000000" w:rsidRPr="00AE686C" w:rsidP="00AE686C">
            <w:pPr>
              <w:pStyle w:val="ListBullet"/>
            </w:pPr>
            <w:r w:rsidRPr="00AE686C">
              <w:t>emergency evacuation procedures</w:t>
            </w:r>
          </w:p>
          <w:p w:rsidR="00000000" w:rsidRPr="00AE686C" w:rsidP="00AE686C">
            <w:pPr>
              <w:pStyle w:val="ListBullet"/>
            </w:pPr>
            <w:r w:rsidRPr="00AE686C">
              <w:t>emergency procedures in case of injury</w:t>
            </w:r>
          </w:p>
          <w:p w:rsidR="00000000" w:rsidRPr="00AE686C" w:rsidP="00AE686C">
            <w:pPr>
              <w:pStyle w:val="ListBullet"/>
            </w:pPr>
            <w:r w:rsidRPr="00AE686C">
              <w:t>equipment malfunction procedures</w:t>
            </w:r>
          </w:p>
          <w:p w:rsidR="00000000" w:rsidRPr="00AE686C" w:rsidP="00AE686C">
            <w:pPr>
              <w:pStyle w:val="ListBullet"/>
            </w:pPr>
            <w:r w:rsidRPr="00AE686C">
              <w:t>hand and arm protection.</w:t>
            </w:r>
          </w:p>
        </w:tc>
      </w:tr>
    </w:tbl>
    <w:p w:rsidR="00460978" w:rsidP="00AE686C">
      <w:pPr>
        <w:pStyle w:val="BodyText"/>
      </w:pPr>
    </w:p>
    <w:p w:rsidR="00460978" w:rsidP="00AE686C">
      <w:pPr>
        <w:pStyle w:val="BodyText"/>
      </w:pPr>
    </w:p>
    <w:p w:rsidR="00000000" w:rsidRPr="00AE686C" w:rsidP="00AE686C">
      <w:pPr>
        <w:pStyle w:val="Heading1"/>
      </w:pPr>
      <w:bookmarkStart w:id="12" w:name="O_334134"/>
      <w:bookmarkEnd w:id="12"/>
      <w:r w:rsidRPr="00AE686C">
        <w:t>Unit Sector(s)</w:t>
      </w:r>
    </w:p>
    <w:tbl>
      <w:tblPr>
        <w:tblW w:w="0" w:type="auto"/>
        <w:tblLayout w:type="fixed"/>
        <w:tblCellMar>
          <w:left w:w="62" w:type="dxa"/>
          <w:right w:w="62" w:type="dxa"/>
        </w:tblCellMar>
        <w:tblLook w:val="0000"/>
      </w:tblPr>
      <w:tblGrid>
        <w:gridCol w:w="2654"/>
        <w:gridCol w:w="5868"/>
      </w:tblGrid>
      <w:tr w:rsidTr="004609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p>
        </w:tc>
      </w:tr>
    </w:tbl>
    <w:p w:rsidR="00460978" w:rsidP="00AE686C">
      <w:pPr>
        <w:pStyle w:val="BodyText"/>
      </w:pPr>
    </w:p>
    <w:p w:rsidR="00460978" w:rsidP="00AE686C">
      <w:pPr>
        <w:pStyle w:val="BodyText"/>
      </w:pPr>
    </w:p>
    <w:p w:rsidR="00000000" w:rsidRPr="00AE686C" w:rsidP="00AE686C">
      <w:pPr>
        <w:pStyle w:val="Heading1"/>
      </w:pPr>
      <w:bookmarkStart w:id="13" w:name="O_334123"/>
      <w:bookmarkEnd w:id="13"/>
      <w:r w:rsidRPr="00AE686C">
        <w:t>Co-requisite units</w:t>
      </w:r>
    </w:p>
    <w:tbl>
      <w:tblPr>
        <w:tblW w:w="0" w:type="auto"/>
        <w:tblLayout w:type="fixed"/>
        <w:tblCellMar>
          <w:left w:w="62" w:type="dxa"/>
          <w:right w:w="62" w:type="dxa"/>
        </w:tblCellMar>
        <w:tblLook w:val="0000"/>
      </w:tblPr>
      <w:tblGrid>
        <w:gridCol w:w="2641"/>
        <w:gridCol w:w="1322"/>
        <w:gridCol w:w="4559"/>
      </w:tblGrid>
      <w:tr w:rsidTr="004609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p>
        </w:tc>
      </w:tr>
      <w:tr w:rsidTr="004609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p>
        </w:tc>
      </w:tr>
      <w:tr w:rsidTr="004609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p>
        </w:tc>
      </w:tr>
    </w:tbl>
    <w:p w:rsidR="00460978" w:rsidP="00AE686C">
      <w:pPr>
        <w:pStyle w:val="BodyText"/>
      </w:pPr>
    </w:p>
    <w:p w:rsidR="00460978" w:rsidP="00AE686C">
      <w:pPr>
        <w:pStyle w:val="BodyText"/>
      </w:pPr>
    </w:p>
    <w:p w:rsidR="00000000" w:rsidRPr="00AE686C" w:rsidP="00AE686C">
      <w:pPr>
        <w:pStyle w:val="Heading1"/>
      </w:pPr>
      <w:bookmarkStart w:id="14" w:name="O_334122"/>
      <w:bookmarkEnd w:id="14"/>
      <w:r w:rsidRPr="00AE686C">
        <w:t>Competency field</w:t>
      </w:r>
    </w:p>
    <w:tbl>
      <w:tblPr>
        <w:tblW w:w="0" w:type="auto"/>
        <w:tblLayout w:type="fixed"/>
        <w:tblCellMar>
          <w:left w:w="62" w:type="dxa"/>
          <w:right w:w="62" w:type="dxa"/>
        </w:tblCellMar>
        <w:tblLook w:val="0000"/>
      </w:tblPr>
      <w:tblGrid>
        <w:gridCol w:w="2784"/>
        <w:gridCol w:w="5738"/>
      </w:tblGrid>
      <w:tr w:rsidTr="004609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86C">
            <w:pPr>
              <w:pStyle w:val="BodyText"/>
              <w:rPr>
                <w:lang w:val="en-NZ"/>
              </w:rPr>
            </w:pPr>
            <w:r w:rsidRPr="00AE68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86C" w:rsidP="00AE686C">
            <w:pPr>
              <w:pStyle w:val="BodyText"/>
            </w:pPr>
          </w:p>
        </w:tc>
      </w:tr>
    </w:tbl>
    <w:p w:rsidR="00460978" w:rsidP="00AE686C">
      <w:pPr>
        <w:pStyle w:val="BodyText"/>
      </w:pPr>
    </w:p>
    <w:p w:rsidR="00460978" w:rsidP="00AE686C">
      <w:pPr>
        <w:pStyle w:val="BodyText"/>
      </w:pPr>
    </w:p>
    <w:p w:rsidR="00000000" w:rsidRPr="00AE686C" w:rsidP="00AE686C"/>
    <w:sectPr w:rsidSect="00AE6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978" w:rsidP="00460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78" w:rsidP="00AE6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0978" w:rsidP="00AE6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0978" w:rsidP="00AE6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978" w:rsidP="004609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78" w:rsidP="00AE686C">
    <w:pPr>
      <w:pStyle w:val="Header"/>
      <w:framePr w:wrap="around"/>
    </w:pPr>
    <w:r>
      <w:fldChar w:fldCharType="begin"/>
    </w:r>
    <w:r>
      <w:instrText xml:space="preserve"> TITLE   \* MERGEFORMAT </w:instrText>
    </w:r>
    <w:r>
      <w:fldChar w:fldCharType="separate"/>
    </w:r>
    <w:r>
      <w:t>MTMP2164C Operate wool drier and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0978" w:rsidP="00AE6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A1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25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A0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86C"/>
    <w:pPr>
      <w:spacing w:before="360" w:after="60"/>
      <w:outlineLvl w:val="0"/>
    </w:pPr>
    <w:rPr>
      <w:sz w:val="32"/>
    </w:rPr>
  </w:style>
  <w:style w:type="paragraph" w:styleId="Heading2">
    <w:name w:val="heading 2"/>
    <w:basedOn w:val="HeadingBase"/>
    <w:next w:val="BodyText"/>
    <w:link w:val="Heading2Char"/>
    <w:qFormat/>
    <w:rsid w:val="00AE686C"/>
    <w:pPr>
      <w:keepLines/>
      <w:spacing w:before="240" w:after="120"/>
      <w:outlineLvl w:val="1"/>
    </w:pPr>
    <w:rPr>
      <w:sz w:val="28"/>
      <w:szCs w:val="40"/>
    </w:rPr>
  </w:style>
  <w:style w:type="paragraph" w:styleId="Heading3">
    <w:name w:val="heading 3"/>
    <w:basedOn w:val="HeadingBase"/>
    <w:next w:val="BodyText"/>
    <w:link w:val="Heading3Char"/>
    <w:qFormat/>
    <w:rsid w:val="00AE686C"/>
    <w:pPr>
      <w:spacing w:before="180" w:after="120"/>
      <w:outlineLvl w:val="2"/>
    </w:pPr>
    <w:rPr>
      <w:spacing w:val="-10"/>
      <w:kern w:val="32"/>
    </w:rPr>
  </w:style>
  <w:style w:type="paragraph" w:styleId="Heading4">
    <w:name w:val="heading 4"/>
    <w:basedOn w:val="HeadingBase"/>
    <w:next w:val="BodyText"/>
    <w:link w:val="Heading4Char"/>
    <w:qFormat/>
    <w:rsid w:val="00AE686C"/>
    <w:pPr>
      <w:spacing w:before="160" w:after="120"/>
      <w:outlineLvl w:val="3"/>
    </w:pPr>
    <w:rPr>
      <w:sz w:val="22"/>
    </w:rPr>
  </w:style>
  <w:style w:type="paragraph" w:styleId="Heading5">
    <w:name w:val="heading 5"/>
    <w:basedOn w:val="HeadingBase"/>
    <w:next w:val="Normal"/>
    <w:link w:val="Heading5Char"/>
    <w:qFormat/>
    <w:rsid w:val="00AE686C"/>
    <w:pPr>
      <w:spacing w:before="80"/>
      <w:outlineLvl w:val="4"/>
    </w:pPr>
    <w:rPr>
      <w:color w:val="918585"/>
      <w:sz w:val="20"/>
    </w:rPr>
  </w:style>
  <w:style w:type="paragraph" w:styleId="Heading6">
    <w:name w:val="heading 6"/>
    <w:basedOn w:val="HeadingBase"/>
    <w:next w:val="Normal"/>
    <w:link w:val="Heading6Char"/>
    <w:qFormat/>
    <w:rsid w:val="00AE686C"/>
    <w:pPr>
      <w:spacing w:before="60"/>
      <w:outlineLvl w:val="5"/>
    </w:pPr>
    <w:rPr>
      <w:color w:val="918585"/>
      <w:sz w:val="20"/>
    </w:rPr>
  </w:style>
  <w:style w:type="paragraph" w:styleId="Heading7">
    <w:name w:val="heading 7"/>
    <w:basedOn w:val="Normal"/>
    <w:next w:val="Normal"/>
    <w:link w:val="Heading7Char"/>
    <w:qFormat/>
    <w:rsid w:val="00AE686C"/>
    <w:pPr>
      <w:ind w:left="720"/>
      <w:outlineLvl w:val="6"/>
    </w:pPr>
    <w:rPr>
      <w:i/>
    </w:rPr>
  </w:style>
  <w:style w:type="paragraph" w:styleId="Heading8">
    <w:name w:val="heading 8"/>
    <w:basedOn w:val="Normal"/>
    <w:next w:val="Normal"/>
    <w:link w:val="Heading8Char"/>
    <w:qFormat/>
    <w:rsid w:val="00AE686C"/>
    <w:pPr>
      <w:ind w:left="720"/>
      <w:outlineLvl w:val="7"/>
    </w:pPr>
    <w:rPr>
      <w:i/>
    </w:rPr>
  </w:style>
  <w:style w:type="paragraph" w:styleId="Heading9">
    <w:name w:val="heading 9"/>
    <w:basedOn w:val="Normal"/>
    <w:next w:val="Normal"/>
    <w:link w:val="Heading9Char"/>
    <w:qFormat/>
    <w:rsid w:val="00AE686C"/>
    <w:pPr>
      <w:ind w:left="720"/>
      <w:outlineLvl w:val="8"/>
    </w:pPr>
    <w:rPr>
      <w:i/>
    </w:rPr>
  </w:style>
  <w:style w:type="character" w:default="1" w:styleId="DefaultParagraphFont">
    <w:name w:val="Default Paragraph Font"/>
    <w:uiPriority w:val="1"/>
    <w:unhideWhenUsed/>
    <w:rsid w:val="00AE6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86C"/>
  </w:style>
  <w:style w:type="character" w:customStyle="1" w:styleId="Heading1Char">
    <w:name w:val="Heading 1 Char"/>
    <w:basedOn w:val="DefaultParagraphFont"/>
    <w:link w:val="Heading1"/>
    <w:rsid w:val="00AE686C"/>
    <w:rPr>
      <w:rFonts w:ascii="Times New Roman" w:eastAsia="Times New Roman" w:hAnsi="Times New Roman" w:cs="Times New Roman"/>
      <w:b/>
      <w:sz w:val="32"/>
      <w:szCs w:val="20"/>
      <w:lang w:eastAsia="en-US"/>
    </w:rPr>
  </w:style>
  <w:style w:type="paragraph" w:styleId="BodyText">
    <w:name w:val="Body Text"/>
    <w:basedOn w:val="Normal"/>
    <w:link w:val="BodyTextChar"/>
    <w:rsid w:val="00AE6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86C"/>
    <w:rPr>
      <w:rFonts w:ascii="Times New Roman" w:eastAsia="Times New Roman" w:hAnsi="Times New Roman" w:cs="Times New Roman"/>
      <w:sz w:val="24"/>
      <w:lang w:val="en-US" w:eastAsia="en-US"/>
    </w:rPr>
  </w:style>
  <w:style w:type="paragraph" w:styleId="Footer">
    <w:name w:val="footer"/>
    <w:basedOn w:val="Normal"/>
    <w:link w:val="FooterChar"/>
    <w:rsid w:val="00AE6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86C"/>
    <w:rPr>
      <w:rFonts w:ascii="Times New Roman" w:eastAsia="Times New Roman" w:hAnsi="Times New Roman" w:cs="Times New Roman"/>
      <w:sz w:val="16"/>
      <w:lang w:val="en-US" w:eastAsia="en-US"/>
    </w:rPr>
  </w:style>
  <w:style w:type="paragraph" w:styleId="List">
    <w:name w:val="List"/>
    <w:basedOn w:val="BodyText"/>
    <w:next w:val="BodyText"/>
    <w:rsid w:val="00AE686C"/>
    <w:pPr>
      <w:tabs>
        <w:tab w:val="left" w:pos="340"/>
      </w:tabs>
      <w:spacing w:before="60" w:after="60"/>
      <w:ind w:left="340" w:hanging="340"/>
    </w:pPr>
  </w:style>
  <w:style w:type="paragraph" w:styleId="ListBullet">
    <w:name w:val="List Bullet"/>
    <w:basedOn w:val="List"/>
    <w:rsid w:val="00AE686C"/>
    <w:pPr>
      <w:numPr>
        <w:numId w:val="13"/>
      </w:numPr>
      <w:tabs>
        <w:tab w:val="clear" w:pos="340"/>
      </w:tabs>
      <w:spacing w:before="40" w:after="40"/>
    </w:pPr>
  </w:style>
  <w:style w:type="character" w:customStyle="1" w:styleId="SpecialBold">
    <w:name w:val="Special Bold"/>
    <w:basedOn w:val="DefaultParagraphFont"/>
    <w:rsid w:val="00AE686C"/>
    <w:rPr>
      <w:b/>
      <w:spacing w:val="0"/>
    </w:rPr>
  </w:style>
  <w:style w:type="paragraph" w:styleId="ListBullet2">
    <w:name w:val="List Bullet 2"/>
    <w:basedOn w:val="List2"/>
    <w:rsid w:val="00AE686C"/>
    <w:pPr>
      <w:numPr>
        <w:numId w:val="14"/>
      </w:numPr>
      <w:tabs>
        <w:tab w:val="clear" w:pos="680"/>
      </w:tabs>
    </w:pPr>
  </w:style>
  <w:style w:type="paragraph" w:styleId="Header">
    <w:name w:val="header"/>
    <w:basedOn w:val="Normal"/>
    <w:link w:val="HeaderChar"/>
    <w:rsid w:val="00AE6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8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686C"/>
    <w:pPr>
      <w:spacing w:before="240" w:after="120"/>
      <w:outlineLvl w:val="0"/>
    </w:pPr>
    <w:rPr>
      <w:rFonts w:ascii="Times New Roman" w:hAnsi="Times New Roman"/>
      <w:b/>
      <w:sz w:val="28"/>
    </w:rPr>
  </w:style>
  <w:style w:type="paragraph" w:customStyle="1" w:styleId="AllowPageBreak">
    <w:name w:val="AllowPageBreak"/>
    <w:rsid w:val="00AE68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86C"/>
    <w:pPr>
      <w:tabs>
        <w:tab w:val="left" w:pos="680"/>
      </w:tabs>
      <w:spacing w:before="60" w:after="60"/>
      <w:ind w:left="680" w:hanging="340"/>
    </w:pPr>
  </w:style>
  <w:style w:type="character" w:customStyle="1" w:styleId="Underline">
    <w:name w:val="Underline"/>
    <w:basedOn w:val="DefaultParagraphFont"/>
    <w:qFormat/>
    <w:rsid w:val="00AE686C"/>
    <w:rPr>
      <w:u w:val="single"/>
    </w:rPr>
  </w:style>
  <w:style w:type="character" w:customStyle="1" w:styleId="BoldandItalics">
    <w:name w:val="Bold and Italics"/>
    <w:qFormat/>
    <w:rsid w:val="00AE686C"/>
    <w:rPr>
      <w:b/>
      <w:i/>
      <w:u w:val="none"/>
    </w:rPr>
  </w:style>
  <w:style w:type="character" w:customStyle="1" w:styleId="Heading2Char">
    <w:name w:val="Heading 2 Char"/>
    <w:basedOn w:val="DefaultParagraphFont"/>
    <w:link w:val="Heading2"/>
    <w:rsid w:val="00AE6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86C"/>
    <w:rPr>
      <w:rFonts w:ascii="Courier New" w:eastAsia="Times New Roman" w:hAnsi="Courier New" w:cs="Times New Roman"/>
      <w:i/>
      <w:szCs w:val="20"/>
      <w:lang w:val="en-US" w:eastAsia="en-US"/>
    </w:rPr>
  </w:style>
  <w:style w:type="paragraph" w:customStyle="1" w:styleId="HeadingBase">
    <w:name w:val="Heading Base"/>
    <w:rsid w:val="00AE6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86C"/>
    <w:pPr>
      <w:tabs>
        <w:tab w:val="right" w:leader="dot" w:pos="9072"/>
      </w:tabs>
      <w:ind w:left="567"/>
    </w:pPr>
    <w:rPr>
      <w:szCs w:val="22"/>
    </w:rPr>
  </w:style>
  <w:style w:type="paragraph" w:customStyle="1" w:styleId="TOCBase">
    <w:name w:val="TOC Base"/>
    <w:rsid w:val="00AE6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86C"/>
    <w:pPr>
      <w:tabs>
        <w:tab w:val="right" w:leader="dot" w:pos="9072"/>
      </w:tabs>
      <w:spacing w:before="40" w:after="40"/>
      <w:ind w:left="284"/>
    </w:pPr>
    <w:rPr>
      <w:rFonts w:ascii="Times New Roman" w:hAnsi="Times New Roman"/>
    </w:rPr>
  </w:style>
  <w:style w:type="paragraph" w:styleId="TOC1">
    <w:name w:val="toc 1"/>
    <w:basedOn w:val="TOCBase"/>
    <w:next w:val="Normal"/>
    <w:rsid w:val="00AE6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86C"/>
    <w:pPr>
      <w:spacing w:before="5040"/>
      <w:jc w:val="center"/>
    </w:pPr>
    <w:rPr>
      <w:sz w:val="48"/>
      <w:szCs w:val="72"/>
      <w:lang w:val="en-US"/>
    </w:rPr>
  </w:style>
  <w:style w:type="character" w:customStyle="1" w:styleId="TitleChar">
    <w:name w:val="Title Char"/>
    <w:basedOn w:val="DefaultParagraphFont"/>
    <w:link w:val="Title"/>
    <w:rsid w:val="00AE6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86C"/>
    <w:pPr>
      <w:tabs>
        <w:tab w:val="left" w:pos="3600"/>
        <w:tab w:val="left" w:pos="3958"/>
      </w:tabs>
    </w:pPr>
  </w:style>
  <w:style w:type="paragraph" w:customStyle="1" w:styleId="Note">
    <w:name w:val="Note"/>
    <w:basedOn w:val="BodyText"/>
    <w:rsid w:val="00AE6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86C"/>
    <w:pPr>
      <w:framePr w:wrap="auto" w:hAnchor="text" w:y="6049"/>
    </w:pPr>
    <w:rPr>
      <w:color w:val="000000"/>
      <w:sz w:val="40"/>
    </w:rPr>
  </w:style>
  <w:style w:type="paragraph" w:customStyle="1" w:styleId="TOCTitle">
    <w:name w:val="TOCTitle"/>
    <w:basedOn w:val="Heading1"/>
    <w:rsid w:val="00AE686C"/>
    <w:pPr>
      <w:spacing w:after="240"/>
      <w:jc w:val="center"/>
      <w:outlineLvl w:val="9"/>
    </w:pPr>
    <w:rPr>
      <w:caps/>
    </w:rPr>
  </w:style>
  <w:style w:type="paragraph" w:customStyle="1" w:styleId="Version">
    <w:name w:val="Version"/>
    <w:rsid w:val="00AE6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86C"/>
    <w:pPr>
      <w:keepNext w:val="0"/>
      <w:tabs>
        <w:tab w:val="right" w:pos="4176"/>
      </w:tabs>
      <w:ind w:left="198" w:hanging="198"/>
    </w:pPr>
    <w:rPr>
      <w:rFonts w:ascii="Garamond" w:hAnsi="Garamond"/>
    </w:rPr>
  </w:style>
  <w:style w:type="paragraph" w:styleId="IndexHeading">
    <w:name w:val="index heading"/>
    <w:basedOn w:val="Normal"/>
    <w:next w:val="Index1"/>
    <w:semiHidden/>
    <w:rsid w:val="00AE686C"/>
    <w:pPr>
      <w:spacing w:before="120" w:after="120"/>
    </w:pPr>
    <w:rPr>
      <w:rFonts w:ascii="Arial" w:hAnsi="Arial"/>
      <w:b/>
      <w:color w:val="918585"/>
      <w:sz w:val="24"/>
    </w:rPr>
  </w:style>
  <w:style w:type="paragraph" w:customStyle="1" w:styleId="Chapter">
    <w:name w:val="Chapter"/>
    <w:basedOn w:val="Normal"/>
    <w:rsid w:val="00AE686C"/>
    <w:pPr>
      <w:spacing w:before="240"/>
    </w:pPr>
    <w:rPr>
      <w:rFonts w:ascii="Times New Roman" w:hAnsi="Times New Roman"/>
      <w:smallCaps/>
      <w:spacing w:val="80"/>
      <w:sz w:val="28"/>
    </w:rPr>
  </w:style>
  <w:style w:type="paragraph" w:customStyle="1" w:styleId="InChapter">
    <w:name w:val="InChapter"/>
    <w:basedOn w:val="Heading3"/>
    <w:rsid w:val="00AE686C"/>
    <w:pPr>
      <w:spacing w:after="240"/>
      <w:outlineLvl w:val="9"/>
    </w:pPr>
    <w:rPr>
      <w:noProof/>
    </w:rPr>
  </w:style>
  <w:style w:type="paragraph" w:styleId="Index2">
    <w:name w:val="index 2"/>
    <w:basedOn w:val="Normal"/>
    <w:next w:val="Normal"/>
    <w:semiHidden/>
    <w:rsid w:val="00AE686C"/>
    <w:pPr>
      <w:tabs>
        <w:tab w:val="right" w:pos="4176"/>
      </w:tabs>
      <w:ind w:left="568" w:hanging="284"/>
    </w:pPr>
    <w:rPr>
      <w:rFonts w:ascii="Garamond" w:hAnsi="Garamond"/>
    </w:rPr>
  </w:style>
  <w:style w:type="paragraph" w:customStyle="1" w:styleId="Byline">
    <w:name w:val="Byline"/>
    <w:rsid w:val="00AE6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86C"/>
    <w:pPr>
      <w:tabs>
        <w:tab w:val="clear" w:pos="3600"/>
        <w:tab w:val="clear" w:pos="3958"/>
      </w:tabs>
      <w:jc w:val="right"/>
    </w:pPr>
  </w:style>
  <w:style w:type="character" w:styleId="Emphasis">
    <w:name w:val="Emphasis"/>
    <w:basedOn w:val="DefaultParagraphFont"/>
    <w:qFormat/>
    <w:rsid w:val="00AE686C"/>
    <w:rPr>
      <w:i/>
    </w:rPr>
  </w:style>
  <w:style w:type="paragraph" w:styleId="Caption">
    <w:name w:val="caption"/>
    <w:basedOn w:val="BodyText"/>
    <w:next w:val="Normal"/>
    <w:qFormat/>
    <w:rsid w:val="00AE686C"/>
    <w:pPr>
      <w:framePr w:w="2268" w:hSpace="181" w:vSpace="181" w:wrap="around" w:vAnchor="text" w:hAnchor="page" w:x="1135" w:y="285" w:anchorLock="1"/>
    </w:pPr>
    <w:rPr>
      <w:i/>
    </w:rPr>
  </w:style>
  <w:style w:type="paragraph" w:customStyle="1" w:styleId="MiniTOCTitle">
    <w:name w:val="MiniTOCTitle"/>
    <w:basedOn w:val="Heading4"/>
    <w:rsid w:val="00AE686C"/>
    <w:pPr>
      <w:spacing w:before="240"/>
      <w:outlineLvl w:val="9"/>
    </w:pPr>
    <w:rPr>
      <w:noProof/>
      <w:sz w:val="24"/>
    </w:rPr>
  </w:style>
  <w:style w:type="paragraph" w:customStyle="1" w:styleId="MiniTOCItem">
    <w:name w:val="MiniTOCItem"/>
    <w:basedOn w:val="ListBullet"/>
    <w:rsid w:val="00AE686C"/>
    <w:pPr>
      <w:numPr>
        <w:numId w:val="0"/>
      </w:numPr>
      <w:tabs>
        <w:tab w:val="right" w:leader="dot" w:pos="6521"/>
      </w:tabs>
      <w:spacing w:before="0" w:after="0"/>
    </w:pPr>
  </w:style>
  <w:style w:type="paragraph" w:customStyle="1" w:styleId="TOFTitle">
    <w:name w:val="TOFTitle"/>
    <w:basedOn w:val="TOCTitle"/>
    <w:rsid w:val="00AE686C"/>
  </w:style>
  <w:style w:type="paragraph" w:styleId="TableofFigures">
    <w:name w:val="table of figures"/>
    <w:basedOn w:val="Normal"/>
    <w:next w:val="Normal"/>
    <w:semiHidden/>
    <w:rsid w:val="00AE686C"/>
    <w:pPr>
      <w:tabs>
        <w:tab w:val="right" w:leader="dot" w:pos="9072"/>
      </w:tabs>
      <w:ind w:left="970" w:hanging="403"/>
    </w:pPr>
    <w:rPr>
      <w:rFonts w:ascii="Times New Roman" w:hAnsi="Times New Roman"/>
      <w:b/>
    </w:rPr>
  </w:style>
  <w:style w:type="paragraph" w:styleId="ListNumber">
    <w:name w:val="List Number"/>
    <w:basedOn w:val="List"/>
    <w:rsid w:val="00AE686C"/>
    <w:pPr>
      <w:numPr>
        <w:numId w:val="11"/>
      </w:numPr>
    </w:pPr>
  </w:style>
  <w:style w:type="character" w:customStyle="1" w:styleId="WingdingSymbols">
    <w:name w:val="Wingding Symbols"/>
    <w:rsid w:val="00AE686C"/>
    <w:rPr>
      <w:rFonts w:ascii="Wingdings" w:hAnsi="Wingdings"/>
    </w:rPr>
  </w:style>
  <w:style w:type="paragraph" w:customStyle="1" w:styleId="TableHeading">
    <w:name w:val="Table Heading"/>
    <w:basedOn w:val="HeadingBase"/>
    <w:rsid w:val="00AE686C"/>
    <w:pPr>
      <w:keepLines/>
      <w:pBdr>
        <w:bottom w:val="single" w:sz="6" w:space="1" w:color="918585"/>
      </w:pBdr>
      <w:spacing w:before="240"/>
    </w:pPr>
  </w:style>
  <w:style w:type="character" w:customStyle="1" w:styleId="HotSpot">
    <w:name w:val="HotSpot"/>
    <w:rsid w:val="00AE686C"/>
    <w:rPr>
      <w:color w:val="0033CC"/>
      <w:u w:val="none"/>
    </w:rPr>
  </w:style>
  <w:style w:type="paragraph" w:customStyle="1" w:styleId="BodyTextRight">
    <w:name w:val="Body Text Right"/>
    <w:basedOn w:val="BodyText"/>
    <w:rsid w:val="00AE686C"/>
    <w:pPr>
      <w:spacing w:before="0" w:after="0"/>
      <w:jc w:val="right"/>
    </w:pPr>
  </w:style>
  <w:style w:type="paragraph" w:styleId="Index3">
    <w:name w:val="index 3"/>
    <w:basedOn w:val="ListNumber2"/>
    <w:next w:val="Normal"/>
    <w:semiHidden/>
    <w:rsid w:val="00AE686C"/>
    <w:pPr>
      <w:numPr>
        <w:numId w:val="0"/>
      </w:numPr>
      <w:tabs>
        <w:tab w:val="right" w:leader="dot" w:pos="4176"/>
      </w:tabs>
    </w:pPr>
  </w:style>
  <w:style w:type="paragraph" w:styleId="ListNumber2">
    <w:name w:val="List Number 2"/>
    <w:basedOn w:val="List2"/>
    <w:rsid w:val="00AE686C"/>
    <w:pPr>
      <w:numPr>
        <w:numId w:val="10"/>
      </w:numPr>
      <w:tabs>
        <w:tab w:val="clear" w:pos="1060"/>
      </w:tabs>
    </w:pPr>
  </w:style>
  <w:style w:type="paragraph" w:customStyle="1" w:styleId="MarginNote">
    <w:name w:val="Margin Note"/>
    <w:basedOn w:val="BodyText"/>
    <w:rsid w:val="00AE6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86C"/>
    <w:rPr>
      <w:sz w:val="32"/>
    </w:rPr>
  </w:style>
  <w:style w:type="paragraph" w:customStyle="1" w:styleId="HeadingProcedure">
    <w:name w:val="Heading Procedure"/>
    <w:basedOn w:val="HeadingBase"/>
    <w:next w:val="Normal"/>
    <w:rsid w:val="00AE686C"/>
    <w:pPr>
      <w:tabs>
        <w:tab w:val="left" w:pos="0"/>
      </w:tabs>
      <w:spacing w:before="120" w:after="60"/>
    </w:pPr>
    <w:rPr>
      <w:i/>
      <w:color w:val="918585"/>
      <w:sz w:val="22"/>
    </w:rPr>
  </w:style>
  <w:style w:type="paragraph" w:customStyle="1" w:styleId="TableBodyText">
    <w:name w:val="Table Body Text"/>
    <w:basedOn w:val="BodyText"/>
    <w:rsid w:val="00AE686C"/>
    <w:pPr>
      <w:spacing w:before="60" w:after="60"/>
    </w:pPr>
  </w:style>
  <w:style w:type="paragraph" w:styleId="ListContinue">
    <w:name w:val="List Continue"/>
    <w:basedOn w:val="List"/>
    <w:rsid w:val="00AE686C"/>
    <w:pPr>
      <w:ind w:firstLine="0"/>
    </w:pPr>
  </w:style>
  <w:style w:type="paragraph" w:customStyle="1" w:styleId="ListNote">
    <w:name w:val="List Note"/>
    <w:basedOn w:val="List"/>
    <w:rsid w:val="00AE686C"/>
    <w:pPr>
      <w:pBdr>
        <w:top w:val="single" w:sz="6" w:space="2" w:color="918585"/>
        <w:bottom w:val="single" w:sz="6" w:space="2" w:color="918585"/>
      </w:pBdr>
      <w:tabs>
        <w:tab w:val="left" w:pos="1021"/>
      </w:tabs>
      <w:ind w:firstLine="0"/>
    </w:pPr>
  </w:style>
  <w:style w:type="paragraph" w:customStyle="1" w:styleId="Warning">
    <w:name w:val="Warning"/>
    <w:basedOn w:val="BodyText"/>
    <w:rsid w:val="00AE686C"/>
    <w:pPr>
      <w:shd w:val="clear" w:color="auto" w:fill="D9D9D9"/>
      <w:tabs>
        <w:tab w:val="left" w:pos="992"/>
      </w:tabs>
      <w:ind w:left="119" w:right="119"/>
    </w:pPr>
    <w:rPr>
      <w:sz w:val="20"/>
    </w:rPr>
  </w:style>
  <w:style w:type="paragraph" w:customStyle="1" w:styleId="MarginIcons">
    <w:name w:val="Margin Icons"/>
    <w:basedOn w:val="BodyText"/>
    <w:rsid w:val="00AE6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86C"/>
    <w:rPr>
      <w:rFonts w:ascii="Courier New" w:hAnsi="Courier New"/>
    </w:rPr>
  </w:style>
  <w:style w:type="paragraph" w:customStyle="1" w:styleId="NoteBullet">
    <w:name w:val="Note Bullet"/>
    <w:basedOn w:val="Note"/>
    <w:rsid w:val="00AE686C"/>
    <w:pPr>
      <w:tabs>
        <w:tab w:val="clear" w:pos="680"/>
      </w:tabs>
      <w:spacing w:before="60" w:after="60"/>
    </w:pPr>
  </w:style>
  <w:style w:type="paragraph" w:customStyle="1" w:styleId="SubHeading2">
    <w:name w:val="SubHeading2"/>
    <w:basedOn w:val="HeadingBase"/>
    <w:rsid w:val="00AE686C"/>
    <w:pPr>
      <w:spacing w:before="240" w:after="60"/>
    </w:pPr>
    <w:rPr>
      <w:sz w:val="20"/>
    </w:rPr>
  </w:style>
  <w:style w:type="paragraph" w:customStyle="1" w:styleId="SubHeading1">
    <w:name w:val="SubHeading1"/>
    <w:basedOn w:val="HeadingBase"/>
    <w:rsid w:val="00AE686C"/>
    <w:pPr>
      <w:spacing w:before="240" w:after="60"/>
    </w:pPr>
    <w:rPr>
      <w:color w:val="918585"/>
      <w:sz w:val="22"/>
    </w:rPr>
  </w:style>
  <w:style w:type="paragraph" w:customStyle="1" w:styleId="SideHeading">
    <w:name w:val="Side Heading"/>
    <w:basedOn w:val="HeadingBase"/>
    <w:rsid w:val="00AE6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86C"/>
    <w:pPr>
      <w:numPr>
        <w:numId w:val="12"/>
      </w:numPr>
    </w:pPr>
  </w:style>
  <w:style w:type="paragraph" w:styleId="PlainText">
    <w:name w:val="Plain Text"/>
    <w:basedOn w:val="Normal"/>
    <w:link w:val="PlainTextChar"/>
    <w:rsid w:val="00AE686C"/>
    <w:rPr>
      <w:sz w:val="20"/>
    </w:rPr>
  </w:style>
  <w:style w:type="character" w:customStyle="1" w:styleId="PlainTextChar">
    <w:name w:val="Plain Text Char"/>
    <w:basedOn w:val="DefaultParagraphFont"/>
    <w:link w:val="PlainText"/>
    <w:rsid w:val="00AE68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686C"/>
    <w:rPr>
      <w:b/>
      <w:smallCaps/>
    </w:rPr>
  </w:style>
  <w:style w:type="paragraph" w:customStyle="1" w:styleId="TableListNumber">
    <w:name w:val="Table List Number"/>
    <w:basedOn w:val="ListNumber"/>
    <w:rsid w:val="00AE686C"/>
    <w:pPr>
      <w:numPr>
        <w:numId w:val="0"/>
      </w:numPr>
    </w:pPr>
  </w:style>
  <w:style w:type="paragraph" w:styleId="TOC4">
    <w:name w:val="toc 4"/>
    <w:basedOn w:val="TOCBase"/>
    <w:next w:val="Normal"/>
    <w:semiHidden/>
    <w:rsid w:val="00AE686C"/>
    <w:pPr>
      <w:tabs>
        <w:tab w:val="right" w:leader="dot" w:pos="9071"/>
      </w:tabs>
      <w:ind w:left="1701"/>
    </w:pPr>
  </w:style>
  <w:style w:type="paragraph" w:customStyle="1" w:styleId="ListAlpha">
    <w:name w:val="List Alpha"/>
    <w:basedOn w:val="List"/>
    <w:rsid w:val="00AE686C"/>
    <w:pPr>
      <w:numPr>
        <w:numId w:val="9"/>
      </w:numPr>
    </w:pPr>
  </w:style>
  <w:style w:type="paragraph" w:customStyle="1" w:styleId="ListAlpha2">
    <w:name w:val="List Alpha 2"/>
    <w:basedOn w:val="List2"/>
    <w:rsid w:val="00AE686C"/>
    <w:pPr>
      <w:numPr>
        <w:numId w:val="8"/>
      </w:numPr>
    </w:pPr>
  </w:style>
  <w:style w:type="paragraph" w:styleId="List3">
    <w:name w:val="List 3"/>
    <w:basedOn w:val="BodyText"/>
    <w:rsid w:val="00AE686C"/>
    <w:pPr>
      <w:tabs>
        <w:tab w:val="left" w:pos="1021"/>
      </w:tabs>
      <w:spacing w:before="60" w:after="60"/>
      <w:ind w:left="1020" w:hanging="340"/>
    </w:pPr>
  </w:style>
  <w:style w:type="paragraph" w:styleId="List4">
    <w:name w:val="List 4"/>
    <w:basedOn w:val="BodyText"/>
    <w:rsid w:val="00AE686C"/>
    <w:pPr>
      <w:tabs>
        <w:tab w:val="left" w:pos="1361"/>
      </w:tabs>
      <w:spacing w:before="60" w:after="60"/>
      <w:ind w:left="1361" w:hanging="340"/>
    </w:pPr>
  </w:style>
  <w:style w:type="paragraph" w:styleId="List5">
    <w:name w:val="List 5"/>
    <w:basedOn w:val="BodyText"/>
    <w:rsid w:val="00AE686C"/>
    <w:pPr>
      <w:tabs>
        <w:tab w:val="left" w:pos="1701"/>
      </w:tabs>
      <w:spacing w:before="60" w:after="60"/>
      <w:ind w:left="1701" w:hanging="340"/>
    </w:pPr>
  </w:style>
  <w:style w:type="paragraph" w:styleId="ListBullet3">
    <w:name w:val="List Bullet 3"/>
    <w:basedOn w:val="List3"/>
    <w:rsid w:val="00AE686C"/>
    <w:pPr>
      <w:numPr>
        <w:numId w:val="15"/>
      </w:numPr>
      <w:tabs>
        <w:tab w:val="clear" w:pos="1021"/>
      </w:tabs>
      <w:ind w:left="1037" w:hanging="357"/>
    </w:pPr>
  </w:style>
  <w:style w:type="paragraph" w:styleId="ListBullet4">
    <w:name w:val="List Bullet 4"/>
    <w:basedOn w:val="List4"/>
    <w:rsid w:val="00AE686C"/>
    <w:pPr>
      <w:numPr>
        <w:numId w:val="3"/>
      </w:numPr>
    </w:pPr>
  </w:style>
  <w:style w:type="paragraph" w:styleId="ListBullet5">
    <w:name w:val="List Bullet 5"/>
    <w:basedOn w:val="List5"/>
    <w:rsid w:val="00AE686C"/>
    <w:pPr>
      <w:numPr>
        <w:numId w:val="4"/>
      </w:numPr>
    </w:pPr>
  </w:style>
  <w:style w:type="paragraph" w:styleId="ListContinue2">
    <w:name w:val="List Continue 2"/>
    <w:basedOn w:val="List2"/>
    <w:rsid w:val="00AE686C"/>
    <w:pPr>
      <w:ind w:firstLine="0"/>
    </w:pPr>
  </w:style>
  <w:style w:type="paragraph" w:styleId="ListContinue3">
    <w:name w:val="List Continue 3"/>
    <w:basedOn w:val="List3"/>
    <w:rsid w:val="00AE686C"/>
    <w:pPr>
      <w:ind w:left="1021" w:firstLine="0"/>
    </w:pPr>
  </w:style>
  <w:style w:type="paragraph" w:styleId="ListContinue4">
    <w:name w:val="List Continue 4"/>
    <w:basedOn w:val="List4"/>
    <w:rsid w:val="00AE686C"/>
    <w:pPr>
      <w:ind w:firstLine="0"/>
    </w:pPr>
  </w:style>
  <w:style w:type="paragraph" w:styleId="ListContinue5">
    <w:name w:val="List Continue 5"/>
    <w:basedOn w:val="List5"/>
    <w:rsid w:val="00AE686C"/>
    <w:pPr>
      <w:ind w:firstLine="0"/>
    </w:pPr>
  </w:style>
  <w:style w:type="paragraph" w:styleId="ListNumber3">
    <w:name w:val="List Number 3"/>
    <w:basedOn w:val="List3"/>
    <w:rsid w:val="00AE686C"/>
    <w:pPr>
      <w:numPr>
        <w:numId w:val="5"/>
      </w:numPr>
    </w:pPr>
  </w:style>
  <w:style w:type="paragraph" w:styleId="ListNumber4">
    <w:name w:val="List Number 4"/>
    <w:basedOn w:val="List4"/>
    <w:rsid w:val="00AE686C"/>
    <w:pPr>
      <w:numPr>
        <w:numId w:val="6"/>
      </w:numPr>
    </w:pPr>
  </w:style>
  <w:style w:type="paragraph" w:styleId="ListNumber5">
    <w:name w:val="List Number 5"/>
    <w:basedOn w:val="List5"/>
    <w:rsid w:val="00AE686C"/>
    <w:pPr>
      <w:numPr>
        <w:numId w:val="7"/>
      </w:numPr>
    </w:pPr>
  </w:style>
  <w:style w:type="paragraph" w:styleId="BlockText">
    <w:name w:val="Block Text"/>
    <w:basedOn w:val="Normal"/>
    <w:rsid w:val="00AE686C"/>
    <w:pPr>
      <w:spacing w:after="120"/>
      <w:ind w:left="1440" w:right="1440"/>
    </w:pPr>
  </w:style>
  <w:style w:type="character" w:customStyle="1" w:styleId="Subscript">
    <w:name w:val="Subscript"/>
    <w:basedOn w:val="DefaultParagraphFont"/>
    <w:rsid w:val="00AE686C"/>
    <w:rPr>
      <w:sz w:val="16"/>
      <w:vertAlign w:val="subscript"/>
    </w:rPr>
  </w:style>
  <w:style w:type="character" w:customStyle="1" w:styleId="Superscript">
    <w:name w:val="Superscript"/>
    <w:basedOn w:val="DefaultParagraphFont"/>
    <w:rsid w:val="00AE686C"/>
    <w:rPr>
      <w:sz w:val="16"/>
      <w:vertAlign w:val="superscript"/>
    </w:rPr>
  </w:style>
  <w:style w:type="character" w:customStyle="1" w:styleId="Symbols">
    <w:name w:val="Symbols"/>
    <w:basedOn w:val="DefaultParagraphFont"/>
    <w:rsid w:val="00AE686C"/>
    <w:rPr>
      <w:rFonts w:ascii="Symbol" w:hAnsi="Symbol"/>
    </w:rPr>
  </w:style>
  <w:style w:type="character" w:customStyle="1" w:styleId="MenuOptions">
    <w:name w:val="Menu Options"/>
    <w:basedOn w:val="DefaultParagraphFont"/>
    <w:rsid w:val="00AE686C"/>
    <w:rPr>
      <w:rFonts w:ascii="Arial Narrow" w:hAnsi="Arial Narrow"/>
      <w:smallCaps/>
    </w:rPr>
  </w:style>
  <w:style w:type="character" w:customStyle="1" w:styleId="Buttons">
    <w:name w:val="Buttons"/>
    <w:basedOn w:val="DefaultParagraphFont"/>
    <w:rsid w:val="00AE686C"/>
    <w:rPr>
      <w:b/>
    </w:rPr>
  </w:style>
  <w:style w:type="character" w:customStyle="1" w:styleId="Underlined">
    <w:name w:val="Underlined"/>
    <w:basedOn w:val="DefaultParagraphFont"/>
    <w:rsid w:val="00AE686C"/>
    <w:rPr>
      <w:u w:val="single"/>
    </w:rPr>
  </w:style>
  <w:style w:type="paragraph" w:customStyle="1" w:styleId="TableBodyTextRight">
    <w:name w:val="Table Body Text Right"/>
    <w:basedOn w:val="TableBodyText"/>
    <w:rsid w:val="00AE686C"/>
    <w:pPr>
      <w:widowControl w:val="0"/>
      <w:autoSpaceDE w:val="0"/>
      <w:autoSpaceDN w:val="0"/>
      <w:adjustRightInd w:val="0"/>
      <w:jc w:val="right"/>
    </w:pPr>
    <w:rPr>
      <w:rFonts w:cs="Arial"/>
      <w:szCs w:val="18"/>
    </w:rPr>
  </w:style>
  <w:style w:type="paragraph" w:customStyle="1" w:styleId="CopyrightText">
    <w:name w:val="Copyright Text"/>
    <w:basedOn w:val="BodyText"/>
    <w:rsid w:val="00AE686C"/>
    <w:rPr>
      <w:sz w:val="18"/>
    </w:rPr>
  </w:style>
  <w:style w:type="paragraph" w:customStyle="1" w:styleId="BodySmallRight">
    <w:name w:val="Body Small Right"/>
    <w:basedOn w:val="BodyTextRight"/>
    <w:rsid w:val="00AE686C"/>
    <w:rPr>
      <w:sz w:val="18"/>
      <w:szCs w:val="18"/>
    </w:rPr>
  </w:style>
  <w:style w:type="paragraph" w:customStyle="1" w:styleId="MarginEdition">
    <w:name w:val="Margin Edition"/>
    <w:basedOn w:val="MarginNote"/>
    <w:rsid w:val="00AE686C"/>
    <w:pPr>
      <w:spacing w:before="0" w:after="0"/>
    </w:pPr>
    <w:rPr>
      <w:rFonts w:ascii="Times New Roman" w:hAnsi="Times New Roman"/>
      <w:color w:val="999999"/>
    </w:rPr>
  </w:style>
  <w:style w:type="paragraph" w:customStyle="1" w:styleId="Spacer">
    <w:name w:val="Spacer"/>
    <w:basedOn w:val="Normal"/>
    <w:rsid w:val="00AE686C"/>
    <w:rPr>
      <w:sz w:val="2"/>
      <w:szCs w:val="2"/>
    </w:rPr>
  </w:style>
  <w:style w:type="character" w:customStyle="1" w:styleId="Small">
    <w:name w:val="Small"/>
    <w:basedOn w:val="DefaultParagraphFont"/>
    <w:rsid w:val="00AE686C"/>
    <w:rPr>
      <w:sz w:val="16"/>
    </w:rPr>
  </w:style>
  <w:style w:type="paragraph" w:customStyle="1" w:styleId="WideTable">
    <w:name w:val="Wide Table"/>
    <w:basedOn w:val="Normal"/>
    <w:rsid w:val="00AE686C"/>
    <w:pPr>
      <w:ind w:left="-1418"/>
    </w:pPr>
    <w:rPr>
      <w:sz w:val="2"/>
      <w:szCs w:val="2"/>
    </w:rPr>
  </w:style>
  <w:style w:type="character" w:styleId="PageNumber">
    <w:name w:val="page number"/>
    <w:basedOn w:val="DefaultParagraphFont"/>
    <w:rsid w:val="00AE686C"/>
  </w:style>
  <w:style w:type="paragraph" w:styleId="Quote">
    <w:name w:val="Quote"/>
    <w:basedOn w:val="Heading1"/>
    <w:link w:val="QuoteChar"/>
    <w:qFormat/>
    <w:rsid w:val="00AE686C"/>
    <w:rPr>
      <w:b w:val="0"/>
      <w:sz w:val="72"/>
      <w:szCs w:val="72"/>
      <w:lang w:val="en-NZ"/>
    </w:rPr>
  </w:style>
  <w:style w:type="character" w:customStyle="1" w:styleId="QuoteChar">
    <w:name w:val="Quote Char"/>
    <w:basedOn w:val="DefaultParagraphFont"/>
    <w:link w:val="Quote"/>
    <w:rsid w:val="00AE6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86C"/>
    <w:pPr>
      <w:pageBreakBefore/>
    </w:pPr>
  </w:style>
  <w:style w:type="paragraph" w:customStyle="1" w:styleId="Border">
    <w:name w:val="Border"/>
    <w:basedOn w:val="Normal"/>
    <w:qFormat/>
    <w:rsid w:val="00AE6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86C"/>
    <w:rPr>
      <w:b/>
      <w:bCs/>
      <w:i/>
      <w:iCs/>
      <w:color w:val="auto"/>
    </w:rPr>
  </w:style>
  <w:style w:type="paragraph" w:styleId="IntenseQuote">
    <w:name w:val="Intense Quote"/>
    <w:basedOn w:val="Normal"/>
    <w:next w:val="Normal"/>
    <w:link w:val="IntenseQuoteChar"/>
    <w:uiPriority w:val="30"/>
    <w:qFormat/>
    <w:rsid w:val="00AE6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8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686C"/>
    <w:rPr>
      <w:smallCaps/>
      <w:color w:val="auto"/>
      <w:u w:val="single"/>
    </w:rPr>
  </w:style>
  <w:style w:type="character" w:styleId="IntenseReference">
    <w:name w:val="Intense Reference"/>
    <w:basedOn w:val="DefaultParagraphFont"/>
    <w:uiPriority w:val="32"/>
    <w:qFormat/>
    <w:rsid w:val="00AE686C"/>
    <w:rPr>
      <w:b/>
      <w:bCs/>
      <w:smallCaps/>
      <w:color w:val="auto"/>
      <w:spacing w:val="5"/>
      <w:u w:val="single"/>
    </w:rPr>
  </w:style>
  <w:style w:type="paragraph" w:customStyle="1" w:styleId="2ColumnHeading">
    <w:name w:val="2Column Heading"/>
    <w:basedOn w:val="BodyText"/>
    <w:qFormat/>
    <w:rsid w:val="00AE686C"/>
    <w:pPr>
      <w:spacing w:after="60"/>
      <w:ind w:left="-2268"/>
    </w:pPr>
    <w:rPr>
      <w:b/>
    </w:rPr>
  </w:style>
  <w:style w:type="paragraph" w:customStyle="1" w:styleId="Heading1TOC">
    <w:name w:val="Heading1 TOC"/>
    <w:basedOn w:val="Normal"/>
    <w:qFormat/>
    <w:rsid w:val="00AE686C"/>
    <w:pPr>
      <w:spacing w:before="240" w:after="120"/>
    </w:pPr>
    <w:rPr>
      <w:rFonts w:ascii="Times New Roman" w:hAnsi="Times New Roman"/>
      <w:b/>
      <w:sz w:val="32"/>
    </w:rPr>
  </w:style>
  <w:style w:type="paragraph" w:customStyle="1" w:styleId="Heading2TOC">
    <w:name w:val="Heading2 TOC"/>
    <w:basedOn w:val="Normal"/>
    <w:qFormat/>
    <w:rsid w:val="00AE686C"/>
    <w:pPr>
      <w:spacing w:before="240" w:after="60"/>
    </w:pPr>
    <w:rPr>
      <w:rFonts w:ascii="Times New Roman" w:hAnsi="Times New Roman"/>
      <w:b/>
      <w:sz w:val="28"/>
    </w:rPr>
  </w:style>
  <w:style w:type="paragraph" w:styleId="BalloonText">
    <w:name w:val="Balloon Text"/>
    <w:basedOn w:val="Normal"/>
    <w:link w:val="BalloonTextChar"/>
    <w:rsid w:val="00AE686C"/>
    <w:rPr>
      <w:rFonts w:ascii="Tahoma" w:hAnsi="Tahoma" w:cs="Tahoma"/>
      <w:sz w:val="16"/>
      <w:szCs w:val="16"/>
    </w:rPr>
  </w:style>
  <w:style w:type="character" w:customStyle="1" w:styleId="BalloonTextChar">
    <w:name w:val="Balloon Text Char"/>
    <w:basedOn w:val="DefaultParagraphFont"/>
    <w:link w:val="BalloonText"/>
    <w:rsid w:val="00AE6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8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1027</Words>
  <Characters>6439</Characters>
  <Application>Microsoft Office Word</Application>
  <DocSecurity>0</DocSecurity>
  <Lines>254</Lines>
  <Paragraphs>140</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MTMP2164C Operate wool drier and press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2012-05-27T02:35:00Z</dcterms:created>
  <dcterms:modified xsi:type="dcterms:W3CDTF">2012-05-27T02:35:00Z</dcterms:modified>
</cp:coreProperties>
</file>