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94B" w:rsidP="00C8594B">
      <w:pPr>
        <w:pStyle w:val="Title"/>
      </w:pPr>
      <w:r>
        <w:fldChar w:fldCharType="begin"/>
      </w:r>
      <w:r>
        <w:instrText xml:space="preserve"> TITLE   \* MERGEFORMAT </w:instrText>
      </w:r>
      <w:r>
        <w:fldChar w:fldCharType="separate"/>
      </w:r>
      <w:r>
        <w:t>MTMP2144C Trim offal fat</w:t>
      </w:r>
      <w:r>
        <w:fldChar w:fldCharType="end"/>
      </w:r>
    </w:p>
    <w:p w:rsidR="00C8594B" w:rsidP="00C8594B">
      <w:pPr>
        <w:pStyle w:val="Version"/>
        <w:sectPr w:rsidSect="004132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281" w:rsidP="00413281">
      <w:pPr>
        <w:pStyle w:val="SuperHeading"/>
      </w:pPr>
      <w:r w:rsidRPr="00413281">
        <w:t>MTMP2144C Trim offal fat</w:t>
      </w:r>
    </w:p>
    <w:p w:rsidR="00000000" w:rsidRPr="00413281" w:rsidP="00413281">
      <w:pPr>
        <w:pStyle w:val="Heading1"/>
      </w:pPr>
      <w:bookmarkStart w:id="1" w:name="O_333863"/>
      <w:bookmarkEnd w:id="1"/>
      <w:r w:rsidRPr="00413281">
        <w:t>Modification History</w:t>
      </w:r>
    </w:p>
    <w:p w:rsidR="00000000" w:rsidRPr="00413281" w:rsidP="00413281">
      <w:pPr>
        <w:pStyle w:val="BodyText"/>
      </w:pPr>
      <w:r w:rsidRPr="00413281">
        <w:t>Not applicable.</w:t>
      </w:r>
    </w:p>
    <w:p w:rsidR="00000000" w:rsidRPr="00413281" w:rsidP="00413281">
      <w:pPr>
        <w:pStyle w:val="AllowPageBreak"/>
      </w:pPr>
    </w:p>
    <w:p w:rsidR="00000000" w:rsidRPr="00413281" w:rsidP="00413281">
      <w:pPr>
        <w:pStyle w:val="Heading1"/>
      </w:pPr>
      <w:bookmarkStart w:id="2" w:name="O_333861"/>
      <w:bookmarkEnd w:id="2"/>
      <w:r w:rsidRPr="00413281">
        <w:t>Unit Descriptor</w:t>
      </w:r>
    </w:p>
    <w:tbl>
      <w:tblPr>
        <w:tblW w:w="0" w:type="auto"/>
        <w:tblLayout w:type="fixed"/>
        <w:tblCellMar>
          <w:left w:w="62" w:type="dxa"/>
          <w:right w:w="62" w:type="dxa"/>
        </w:tblCellMar>
        <w:tblLook w:val="0000"/>
      </w:tblPr>
      <w:tblGrid>
        <w:gridCol w:w="2673"/>
        <w:gridCol w:w="5849"/>
      </w:tblGrid>
      <w:tr w:rsidTr="00C8594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r w:rsidRPr="00413281">
              <w:t>This unit covers the skills and knowledge required to trim offal fat on the slaughter floor.</w:t>
            </w:r>
          </w:p>
        </w:tc>
      </w:tr>
    </w:tbl>
    <w:p w:rsidR="00C8594B" w:rsidP="00413281">
      <w:pPr>
        <w:pStyle w:val="BodyText"/>
      </w:pPr>
    </w:p>
    <w:p w:rsidR="00C8594B" w:rsidP="00413281">
      <w:pPr>
        <w:pStyle w:val="BodyText"/>
      </w:pPr>
    </w:p>
    <w:p w:rsidR="00000000" w:rsidRPr="00413281" w:rsidP="00413281">
      <w:pPr>
        <w:pStyle w:val="Heading1"/>
      </w:pPr>
      <w:bookmarkStart w:id="3" w:name="O_333849"/>
      <w:bookmarkEnd w:id="3"/>
      <w:r w:rsidRPr="00413281">
        <w:t>Application of the Unit</w:t>
      </w:r>
    </w:p>
    <w:tbl>
      <w:tblPr>
        <w:tblW w:w="0" w:type="auto"/>
        <w:tblLayout w:type="fixed"/>
        <w:tblCellMar>
          <w:left w:w="62" w:type="dxa"/>
          <w:right w:w="62" w:type="dxa"/>
        </w:tblCellMar>
        <w:tblLook w:val="0000"/>
      </w:tblPr>
      <w:tblGrid>
        <w:gridCol w:w="2756"/>
        <w:gridCol w:w="5766"/>
      </w:tblGrid>
      <w:tr w:rsidTr="00C8594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r w:rsidRPr="00413281">
              <w:t>This unit is applicable to slaughter floor operations.</w:t>
            </w:r>
          </w:p>
        </w:tc>
      </w:tr>
    </w:tbl>
    <w:p w:rsidR="00C8594B" w:rsidP="00413281">
      <w:pPr>
        <w:pStyle w:val="BodyText"/>
      </w:pPr>
    </w:p>
    <w:p w:rsidR="00C8594B" w:rsidP="00413281">
      <w:pPr>
        <w:pStyle w:val="BodyText"/>
      </w:pPr>
    </w:p>
    <w:p w:rsidR="00000000" w:rsidRPr="00413281" w:rsidP="00413281">
      <w:pPr>
        <w:pStyle w:val="Heading1"/>
      </w:pPr>
      <w:bookmarkStart w:id="4" w:name="O_333857"/>
      <w:bookmarkEnd w:id="4"/>
      <w:r w:rsidRPr="00413281">
        <w:t>Licensing/Regulatory Information</w:t>
      </w:r>
    </w:p>
    <w:p w:rsidR="00000000" w:rsidRPr="00413281" w:rsidP="00413281">
      <w:pPr>
        <w:pStyle w:val="BodyText"/>
      </w:pPr>
      <w:r w:rsidRPr="00413281">
        <w:t>Not Applicable</w:t>
      </w:r>
    </w:p>
    <w:p w:rsidR="00000000" w:rsidRPr="00413281" w:rsidP="00413281">
      <w:pPr>
        <w:pStyle w:val="AllowPageBreak"/>
      </w:pPr>
    </w:p>
    <w:p w:rsidR="00000000" w:rsidRPr="00413281" w:rsidP="00413281">
      <w:pPr>
        <w:pStyle w:val="Heading1"/>
      </w:pPr>
      <w:bookmarkStart w:id="5" w:name="O_333858"/>
      <w:bookmarkEnd w:id="5"/>
      <w:r w:rsidRPr="00413281">
        <w:t>Pre-Requisites</w:t>
      </w:r>
    </w:p>
    <w:tbl>
      <w:tblPr>
        <w:tblW w:w="0" w:type="auto"/>
        <w:tblLayout w:type="fixed"/>
        <w:tblCellMar>
          <w:left w:w="62" w:type="dxa"/>
          <w:right w:w="62" w:type="dxa"/>
        </w:tblCellMar>
        <w:tblLook w:val="0000"/>
      </w:tblPr>
      <w:tblGrid>
        <w:gridCol w:w="2701"/>
        <w:gridCol w:w="2390"/>
        <w:gridCol w:w="3431"/>
      </w:tblGrid>
      <w:tr w:rsidTr="00C8594B">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p>
        </w:tc>
      </w:tr>
      <w:tr w:rsidTr="00C8594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t>Sharpen knives</w:t>
            </w:r>
          </w:p>
        </w:tc>
      </w:tr>
      <w:tr w:rsidTr="00C8594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p>
        </w:tc>
      </w:tr>
    </w:tbl>
    <w:p w:rsidR="00C8594B" w:rsidP="00413281">
      <w:pPr>
        <w:pStyle w:val="BodyText"/>
      </w:pPr>
    </w:p>
    <w:p w:rsidR="00C8594B" w:rsidP="00413281">
      <w:pPr>
        <w:pStyle w:val="BodyText"/>
      </w:pPr>
    </w:p>
    <w:p w:rsidR="00000000" w:rsidRPr="00413281" w:rsidP="00413281">
      <w:pPr>
        <w:pStyle w:val="Heading1"/>
      </w:pPr>
      <w:bookmarkStart w:id="6" w:name="O_333854"/>
      <w:bookmarkEnd w:id="6"/>
      <w:r w:rsidRPr="00413281">
        <w:t>Employability Skills Information</w:t>
      </w:r>
    </w:p>
    <w:tbl>
      <w:tblPr>
        <w:tblW w:w="0" w:type="auto"/>
        <w:tblLayout w:type="fixed"/>
        <w:tblCellMar>
          <w:left w:w="62" w:type="dxa"/>
          <w:right w:w="62" w:type="dxa"/>
        </w:tblCellMar>
        <w:tblLook w:val="0000"/>
      </w:tblPr>
      <w:tblGrid>
        <w:gridCol w:w="2802"/>
        <w:gridCol w:w="5720"/>
      </w:tblGrid>
      <w:tr w:rsidTr="00C859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r w:rsidRPr="00413281">
              <w:t>This unit contains employability skills.</w:t>
            </w:r>
          </w:p>
        </w:tc>
      </w:tr>
    </w:tbl>
    <w:p w:rsidR="00C8594B" w:rsidP="00413281">
      <w:pPr>
        <w:pStyle w:val="BodyText"/>
      </w:pPr>
    </w:p>
    <w:p w:rsidR="00C8594B" w:rsidP="00413281">
      <w:pPr>
        <w:pStyle w:val="BodyText"/>
      </w:pPr>
    </w:p>
    <w:p w:rsidR="00000000" w:rsidRPr="00413281" w:rsidP="00413281">
      <w:pPr>
        <w:pStyle w:val="Heading1"/>
      </w:pPr>
      <w:bookmarkStart w:id="7" w:name="O_333853"/>
      <w:bookmarkEnd w:id="7"/>
      <w:r w:rsidRPr="00413281">
        <w:t>Elements and Performance Criteria Pre-Content</w:t>
      </w:r>
    </w:p>
    <w:tbl>
      <w:tblPr>
        <w:tblW w:w="0" w:type="auto"/>
        <w:tblLayout w:type="fixed"/>
        <w:tblCellMar>
          <w:left w:w="62" w:type="dxa"/>
          <w:right w:w="62" w:type="dxa"/>
        </w:tblCellMar>
        <w:tblLook w:val="0000"/>
      </w:tblPr>
      <w:tblGrid>
        <w:gridCol w:w="2544"/>
        <w:gridCol w:w="5978"/>
      </w:tblGrid>
      <w:tr w:rsidTr="00C8594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r w:rsidRPr="00413281">
              <w:t>Performance criteria describe the performance needed to demonstrate achievement of the element. Where bold italicised text is used, further information is detailed in the required skills and knowledge section and the range statement. Assessment of performa</w:t>
            </w:r>
            <w:r w:rsidRPr="00413281">
              <w:t>nce is to be consistent with the evidence guide.</w:t>
            </w:r>
          </w:p>
        </w:tc>
      </w:tr>
    </w:tbl>
    <w:p w:rsidR="00000000" w:rsidRPr="00413281" w:rsidP="00413281">
      <w:pPr>
        <w:pStyle w:val="BodyText"/>
      </w:pPr>
    </w:p>
    <w:p w:rsidR="00000000" w:rsidRPr="00413281" w:rsidP="00413281">
      <w:pPr>
        <w:pStyle w:val="AllowPageBreak"/>
      </w:pPr>
    </w:p>
    <w:p w:rsidR="00000000" w:rsidRPr="00413281" w:rsidP="00413281">
      <w:pPr>
        <w:pStyle w:val="Heading1"/>
      </w:pPr>
      <w:bookmarkStart w:id="8" w:name="O_333852"/>
      <w:bookmarkEnd w:id="8"/>
      <w:r w:rsidRPr="00413281">
        <w:t>Elements and Performance Criteria</w:t>
      </w:r>
    </w:p>
    <w:tbl>
      <w:tblPr>
        <w:tblW w:w="0" w:type="auto"/>
        <w:tblLayout w:type="fixed"/>
        <w:tblCellMar>
          <w:left w:w="62" w:type="dxa"/>
          <w:right w:w="62" w:type="dxa"/>
        </w:tblCellMar>
        <w:tblLook w:val="0000"/>
      </w:tblPr>
      <w:tblGrid>
        <w:gridCol w:w="2544"/>
        <w:gridCol w:w="5978"/>
      </w:tblGrid>
      <w:tr w:rsidTr="00C8594B">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r w:rsidRPr="00413281">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PERFORMANCE CRITERIA</w:t>
            </w:r>
          </w:p>
        </w:tc>
      </w:tr>
      <w:tr w:rsidTr="00C8594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List"/>
              <w:rPr>
                <w:lang w:val="en-NZ"/>
              </w:rPr>
            </w:pPr>
            <w:r w:rsidRPr="00413281">
              <w:t>1.</w:t>
            </w:r>
            <w:r w:rsidRPr="00413281">
              <w:tab/>
              <w:t xml:space="preserve">Trim excess fat from </w:t>
            </w:r>
            <w:r w:rsidRPr="00413281">
              <w:rPr>
                <w:rStyle w:val="BoldandItalics"/>
              </w:rPr>
              <w:t>offal</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List2"/>
            </w:pPr>
            <w:r w:rsidRPr="00413281">
              <w:t>1.1.</w:t>
            </w:r>
            <w:r w:rsidRPr="00413281">
              <w:tab/>
              <w:t xml:space="preserve">Fat to be trimmed is identified according to </w:t>
            </w:r>
            <w:r w:rsidRPr="00413281">
              <w:rPr>
                <w:rStyle w:val="BoldandItalics"/>
              </w:rPr>
              <w:t>workplace requirements</w:t>
            </w:r>
            <w:r w:rsidRPr="00413281">
              <w:t xml:space="preserve"> and customer specifications.</w:t>
            </w:r>
          </w:p>
          <w:p w:rsidR="00000000" w:rsidRPr="00413281" w:rsidP="00413281">
            <w:pPr>
              <w:pStyle w:val="List2"/>
            </w:pPr>
            <w:r w:rsidRPr="00413281">
              <w:t>1.2.</w:t>
            </w:r>
            <w:r w:rsidRPr="00413281">
              <w:tab/>
              <w:t xml:space="preserve">Excess fat is trimmed and disposed of according to workplace and </w:t>
            </w:r>
            <w:r w:rsidRPr="00413281">
              <w:rPr>
                <w:rStyle w:val="BoldandItalics"/>
              </w:rPr>
              <w:t>OH</w:t>
            </w:r>
            <w:r w:rsidRPr="00413281">
              <w:t>&amp;</w:t>
            </w:r>
            <w:r w:rsidRPr="00413281">
              <w:rPr>
                <w:rStyle w:val="BoldandItalics"/>
              </w:rPr>
              <w:t>S requirements</w:t>
            </w:r>
            <w:r w:rsidRPr="00413281">
              <w:t>.</w:t>
            </w:r>
          </w:p>
          <w:p w:rsidR="00000000" w:rsidRPr="00413281" w:rsidP="00413281">
            <w:pPr>
              <w:pStyle w:val="List2"/>
            </w:pPr>
            <w:r w:rsidRPr="00413281">
              <w:t>1.3.</w:t>
            </w:r>
            <w:r w:rsidRPr="00413281">
              <w:tab/>
              <w:t>Aorta is removed prior to removal of fat from around heart, where part of work instructions.</w:t>
            </w:r>
          </w:p>
          <w:p w:rsidR="00000000" w:rsidRPr="00413281" w:rsidP="00413281">
            <w:pPr>
              <w:pStyle w:val="List2"/>
            </w:pPr>
            <w:r w:rsidRPr="00413281">
              <w:t>1.4.</w:t>
            </w:r>
            <w:r w:rsidRPr="00413281">
              <w:tab/>
              <w:t xml:space="preserve">Connective tissue is trimmed from </w:t>
            </w:r>
            <w:r w:rsidRPr="00413281">
              <w:t>thick and thin skirts, where part of work instructions.</w:t>
            </w:r>
          </w:p>
        </w:tc>
      </w:tr>
    </w:tbl>
    <w:p w:rsidR="00C8594B" w:rsidP="00413281">
      <w:pPr>
        <w:pStyle w:val="BodyText"/>
      </w:pPr>
    </w:p>
    <w:p w:rsidR="00C8594B" w:rsidP="00413281">
      <w:pPr>
        <w:pStyle w:val="BodyText"/>
      </w:pPr>
    </w:p>
    <w:p w:rsidR="00000000" w:rsidRPr="00413281" w:rsidP="00413281">
      <w:pPr>
        <w:pStyle w:val="Heading1"/>
      </w:pPr>
      <w:bookmarkStart w:id="9" w:name="O_333860"/>
      <w:bookmarkEnd w:id="9"/>
      <w:r w:rsidRPr="00413281">
        <w:t>Required Skills and Knowledge</w:t>
      </w:r>
    </w:p>
    <w:tbl>
      <w:tblPr>
        <w:tblW w:w="0" w:type="auto"/>
        <w:tblLayout w:type="fixed"/>
        <w:tblCellMar>
          <w:left w:w="62" w:type="dxa"/>
          <w:right w:w="62" w:type="dxa"/>
        </w:tblCellMar>
        <w:tblLook w:val="0000"/>
      </w:tblPr>
      <w:tblGrid>
        <w:gridCol w:w="8522"/>
      </w:tblGrid>
      <w:tr w:rsidTr="00C859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REQUIRED SKILLS AND KNOWLEDGE</w:t>
            </w:r>
          </w:p>
        </w:tc>
      </w:tr>
      <w:tr w:rsidTr="00C859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t>This section describes the skills and knowledge required for this unit.</w:t>
            </w:r>
          </w:p>
        </w:tc>
      </w:tr>
      <w:tr w:rsidTr="00C859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Required skills</w:t>
            </w:r>
          </w:p>
        </w:tc>
      </w:tr>
      <w:tr w:rsidTr="00C859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r w:rsidRPr="00413281">
              <w:t xml:space="preserve">Ability to: </w:t>
            </w:r>
          </w:p>
          <w:p w:rsidR="00000000" w:rsidRPr="00413281" w:rsidP="00413281">
            <w:pPr>
              <w:pStyle w:val="ListBullet"/>
            </w:pPr>
            <w:r w:rsidRPr="00413281">
              <w:t>trim offal fat according to workplace, OH&amp;S, Quality Assurance (QA), and hygiene and sanitation requirements</w:t>
            </w:r>
          </w:p>
          <w:p w:rsidR="00000000" w:rsidRPr="00413281" w:rsidP="00413281">
            <w:pPr>
              <w:pStyle w:val="ListBullet"/>
            </w:pPr>
            <w:r w:rsidRPr="00413281">
              <w:t>handle offal to avoid bile, ingesta, excreta or content contamination</w:t>
            </w:r>
          </w:p>
          <w:p w:rsidR="00000000" w:rsidRPr="00413281" w:rsidP="00413281">
            <w:pPr>
              <w:pStyle w:val="ListBullet"/>
            </w:pPr>
            <w:r w:rsidRPr="00413281">
              <w:t>identify condemnation marks on offal and take appropriate action</w:t>
            </w:r>
          </w:p>
          <w:p w:rsidR="00000000" w:rsidRPr="00413281" w:rsidP="00413281">
            <w:pPr>
              <w:pStyle w:val="ListBullet"/>
            </w:pPr>
            <w:r w:rsidRPr="00413281">
              <w:t>store or des</w:t>
            </w:r>
            <w:r w:rsidRPr="00413281">
              <w:t>patch fat according to workplace requirements</w:t>
            </w:r>
          </w:p>
          <w:p w:rsidR="00000000" w:rsidRPr="00413281" w:rsidP="00413281">
            <w:pPr>
              <w:pStyle w:val="ListBullet"/>
            </w:pPr>
            <w:r w:rsidRPr="00413281">
              <w:t xml:space="preserve">apply relevant </w:t>
            </w:r>
            <w:r w:rsidRPr="00413281">
              <w:rPr>
                <w:rStyle w:val="BoldandItalics"/>
              </w:rPr>
              <w:t>regulatory requirements</w:t>
            </w:r>
          </w:p>
          <w:p w:rsidR="00000000" w:rsidRPr="00413281" w:rsidP="00413281">
            <w:pPr>
              <w:pStyle w:val="ListBullet"/>
            </w:pPr>
            <w:r w:rsidRPr="00413281">
              <w:t>work effectively as an individual and as part of a team</w:t>
            </w:r>
          </w:p>
          <w:p w:rsidR="00000000" w:rsidP="00413281">
            <w:pPr>
              <w:pStyle w:val="ListBullet"/>
              <w:rPr>
                <w:lang w:val="en-NZ"/>
              </w:rPr>
            </w:pPr>
            <w:r w:rsidRPr="00413281">
              <w:t>take action to improve own work performance as a result of self-evaluation, feedback from others, or in response to changed work practices or technology</w:t>
            </w:r>
          </w:p>
        </w:tc>
      </w:tr>
      <w:tr w:rsidTr="00C859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Required knowledge</w:t>
            </w:r>
          </w:p>
        </w:tc>
      </w:tr>
      <w:tr w:rsidTr="00C859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r w:rsidRPr="00413281">
              <w:t>Knowledge of:</w:t>
            </w:r>
          </w:p>
          <w:p w:rsidR="00000000" w:rsidRPr="00413281" w:rsidP="00413281">
            <w:pPr>
              <w:pStyle w:val="ListBullet"/>
            </w:pPr>
            <w:r w:rsidRPr="00413281">
              <w:t>impact of contamination of edible offal on further processing</w:t>
            </w:r>
          </w:p>
          <w:p w:rsidR="00000000" w:rsidRPr="00413281" w:rsidP="00413281">
            <w:pPr>
              <w:pStyle w:val="ListBullet"/>
            </w:pPr>
            <w:r w:rsidRPr="00413281">
              <w:t>purpo</w:t>
            </w:r>
            <w:r w:rsidRPr="00413281">
              <w:t>se of trimming offal fat</w:t>
            </w:r>
          </w:p>
          <w:p w:rsidR="00000000" w:rsidRPr="00413281" w:rsidP="00413281">
            <w:pPr>
              <w:pStyle w:val="ListBullet"/>
            </w:pPr>
            <w:r w:rsidRPr="00413281">
              <w:t>types of contamination of offal</w:t>
            </w:r>
          </w:p>
          <w:p w:rsidR="00000000" w:rsidRPr="00413281" w:rsidP="00413281">
            <w:pPr>
              <w:pStyle w:val="ListBullet"/>
            </w:pPr>
            <w:r w:rsidRPr="00413281">
              <w:t>relevant regulatory requirements</w:t>
            </w:r>
          </w:p>
        </w:tc>
      </w:tr>
    </w:tbl>
    <w:p w:rsidR="00C8594B" w:rsidP="00413281">
      <w:pPr>
        <w:pStyle w:val="BodyText"/>
      </w:pPr>
    </w:p>
    <w:p w:rsidR="00C8594B" w:rsidP="00413281">
      <w:pPr>
        <w:pStyle w:val="BodyText"/>
      </w:pPr>
    </w:p>
    <w:p w:rsidR="00000000" w:rsidRPr="00413281" w:rsidP="00413281">
      <w:pPr>
        <w:pStyle w:val="AllowPageBreak"/>
      </w:pPr>
    </w:p>
    <w:p w:rsidR="00000000" w:rsidRPr="00413281" w:rsidP="00413281">
      <w:pPr>
        <w:pStyle w:val="Heading1"/>
      </w:pPr>
      <w:bookmarkStart w:id="10" w:name="O_333855"/>
      <w:bookmarkEnd w:id="10"/>
      <w:r w:rsidRPr="00413281">
        <w:t>Evidence Guide</w:t>
      </w:r>
    </w:p>
    <w:tbl>
      <w:tblPr>
        <w:tblW w:w="9570" w:type="dxa"/>
        <w:tblLayout w:type="fixed"/>
        <w:tblCellMar>
          <w:left w:w="62" w:type="dxa"/>
          <w:right w:w="62" w:type="dxa"/>
        </w:tblCellMar>
        <w:tblLook w:val="0000"/>
      </w:tblPr>
      <w:tblGrid>
        <w:gridCol w:w="3908"/>
        <w:gridCol w:w="5662"/>
      </w:tblGrid>
      <w:tr w:rsidTr="00C859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EVIDENCE GUIDE</w:t>
            </w:r>
          </w:p>
        </w:tc>
      </w:tr>
      <w:tr w:rsidTr="00C859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t>The evidence guide provides advice on assessment and must be read in conjunction with the performance criteria, required skills and knowledge, range statement and the Assessment Guidelines for the Training Package.</w:t>
            </w:r>
          </w:p>
        </w:tc>
      </w:tr>
      <w:tr w:rsidTr="00C859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r w:rsidRPr="00413281">
              <w:t>The meat industry has specific and clear requirements for evidence. A minimum of three forms of evidence is required to demonstrate competency in the meat industry. This is specifically designed to provide evidence that covers the demonstration in the work</w:t>
            </w:r>
            <w:r w:rsidRPr="00413281">
              <w:t>place of all aspects of competency over time.</w:t>
            </w:r>
          </w:p>
          <w:p w:rsidR="00000000" w:rsidRPr="00413281" w:rsidP="00413281">
            <w:pPr>
              <w:pStyle w:val="BodyText"/>
            </w:pPr>
            <w:r w:rsidRPr="00413281">
              <w:t>These requirements are in addition to the requirements for valid, current, authentic and sufficient evidence.</w:t>
            </w:r>
          </w:p>
          <w:p w:rsidR="00000000" w:rsidRPr="00413281" w:rsidP="00413281">
            <w:pPr>
              <w:pStyle w:val="BodyText"/>
            </w:pPr>
          </w:p>
          <w:p w:rsidR="00000000" w:rsidRPr="00413281" w:rsidP="00413281">
            <w:pPr>
              <w:pStyle w:val="BodyText"/>
            </w:pPr>
            <w:r w:rsidRPr="00413281">
              <w:t>Three forms of evidence means three different kinds of evidence - not three pieces of the same kind</w:t>
            </w:r>
            <w:r w:rsidRPr="00413281">
              <w:t>. In practice it will mean that most of the unit is covered twice. This increases the legitimacy of the evidence.</w:t>
            </w:r>
          </w:p>
          <w:p w:rsidR="00000000" w:rsidRPr="00413281" w:rsidP="00413281">
            <w:pPr>
              <w:pStyle w:val="BodyText"/>
            </w:pPr>
          </w:p>
          <w:p w:rsidR="00000000" w:rsidP="00413281">
            <w:pPr>
              <w:pStyle w:val="BodyText"/>
              <w:rPr>
                <w:lang w:val="en-NZ"/>
              </w:rPr>
            </w:pPr>
            <w:r w:rsidRPr="00413281">
              <w:t>All assessment must be conducted against Australian meat industry standards and regulations.</w:t>
            </w:r>
          </w:p>
        </w:tc>
      </w:tr>
      <w:tr w:rsidTr="00C859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Critical aspects for assessment and evidence re</w:t>
            </w:r>
            <w:r w:rsidRPr="00413281">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t>Competency must be demonstrated at normal chain speed.</w:t>
            </w:r>
          </w:p>
        </w:tc>
      </w:tr>
      <w:tr w:rsidTr="00C859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Context of</w:t>
            </w:r>
            <w:r w:rsidRPr="00413281">
              <w:t xml:space="preserve">, </w:t>
            </w:r>
            <w:r w:rsidRPr="0041328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t>Assessment must occur in the workplace under normal production conditions.</w:t>
            </w:r>
          </w:p>
        </w:tc>
      </w:tr>
      <w:tr w:rsidTr="00C859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r w:rsidRPr="00413281">
              <w:t>Recommended methods of assessment include:</w:t>
            </w:r>
          </w:p>
          <w:p w:rsidR="00000000" w:rsidRPr="00413281" w:rsidP="00413281">
            <w:pPr>
              <w:pStyle w:val="ListBullet"/>
            </w:pPr>
            <w:r w:rsidRPr="00413281">
              <w:t>assignments</w:t>
            </w:r>
          </w:p>
          <w:p w:rsidR="00000000" w:rsidRPr="00413281" w:rsidP="00413281">
            <w:pPr>
              <w:pStyle w:val="ListBullet"/>
            </w:pPr>
            <w:r w:rsidRPr="00413281">
              <w:t>debriefs</w:t>
            </w:r>
          </w:p>
          <w:p w:rsidR="00000000" w:rsidRPr="00413281" w:rsidP="00413281">
            <w:pPr>
              <w:pStyle w:val="ListBullet"/>
            </w:pPr>
            <w:r w:rsidRPr="00413281">
              <w:t>quiz of underpinning knowledge</w:t>
            </w:r>
          </w:p>
          <w:p w:rsidR="00000000" w:rsidRPr="00413281" w:rsidP="00413281">
            <w:pPr>
              <w:pStyle w:val="ListBullet"/>
            </w:pPr>
            <w:r w:rsidRPr="00413281">
              <w:t>simulation</w:t>
            </w:r>
          </w:p>
          <w:p w:rsidR="00000000" w:rsidRPr="00413281" w:rsidP="00413281">
            <w:pPr>
              <w:pStyle w:val="ListBullet"/>
            </w:pPr>
            <w:r w:rsidRPr="00413281">
              <w:t>verified work log or diary</w:t>
            </w:r>
          </w:p>
          <w:p w:rsidR="00000000" w:rsidRPr="00413281" w:rsidP="00413281">
            <w:pPr>
              <w:pStyle w:val="ListBullet"/>
            </w:pPr>
            <w:r w:rsidRPr="00413281">
              <w:t xml:space="preserve">workplace demonstration </w:t>
            </w:r>
          </w:p>
          <w:p w:rsidR="00000000" w:rsidRPr="00413281" w:rsidP="00413281">
            <w:pPr>
              <w:pStyle w:val="ListBullet"/>
            </w:pPr>
            <w:r w:rsidRPr="00413281">
              <w:t>workplace project</w:t>
            </w:r>
          </w:p>
          <w:p w:rsidR="00000000" w:rsidRPr="00413281" w:rsidP="00413281">
            <w:pPr>
              <w:pStyle w:val="ListBullet"/>
            </w:pPr>
            <w:r w:rsidRPr="00413281">
              <w:t>workplace referee or third-party report of performance over time.</w:t>
            </w:r>
          </w:p>
          <w:p w:rsidR="00000000" w:rsidRPr="00413281" w:rsidP="00413281">
            <w:pPr>
              <w:pStyle w:val="BodyText"/>
            </w:pPr>
          </w:p>
          <w:p w:rsidR="00000000" w:rsidP="00413281">
            <w:pPr>
              <w:pStyle w:val="BodyText"/>
              <w:rPr>
                <w:lang w:val="en-NZ"/>
              </w:rPr>
            </w:pPr>
            <w:r w:rsidRPr="00413281">
              <w:t>Assessment p</w:t>
            </w:r>
            <w:r w:rsidRPr="00413281">
              <w:t>ractices should take into account any relevant language or cultural issues related to Aboriginality or Torres Strait Islander, gender, or language backgrounds other than English. Language and literacy demands of the assessment task should not be higher tha</w:t>
            </w:r>
            <w:r w:rsidRPr="00413281">
              <w:t>n those of the work role.</w:t>
            </w:r>
          </w:p>
        </w:tc>
      </w:tr>
      <w:tr w:rsidTr="00C859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r w:rsidRPr="00413281">
              <w:t xml:space="preserve">A current list of resources for this Unit of Competency is available from MINTRAC </w:t>
            </w:r>
            <w:r w:rsidRPr="00413281">
              <w:rPr>
                <w:rStyle w:val="Underline"/>
              </w:rPr>
              <w:t>www</w:t>
            </w:r>
            <w:r w:rsidRPr="00413281">
              <w:t>.</w:t>
            </w:r>
            <w:r w:rsidRPr="00413281">
              <w:rPr>
                <w:rStyle w:val="Underline"/>
              </w:rPr>
              <w:t>mintrac</w:t>
            </w:r>
            <w:r w:rsidRPr="00413281">
              <w:t>.</w:t>
            </w:r>
            <w:r w:rsidRPr="00413281">
              <w:rPr>
                <w:rStyle w:val="Underline"/>
              </w:rPr>
              <w:t>com</w:t>
            </w:r>
            <w:r w:rsidRPr="00413281">
              <w:t>.</w:t>
            </w:r>
            <w:r w:rsidRPr="00413281">
              <w:rPr>
                <w:rStyle w:val="Underline"/>
              </w:rPr>
              <w:t>au</w:t>
            </w:r>
            <w:r w:rsidRPr="00413281">
              <w:t xml:space="preserve">  or telephone 1800 817 462.</w:t>
            </w:r>
          </w:p>
        </w:tc>
      </w:tr>
    </w:tbl>
    <w:p w:rsidR="00C8594B" w:rsidP="00413281">
      <w:pPr>
        <w:pStyle w:val="BodyText"/>
      </w:pPr>
    </w:p>
    <w:p w:rsidR="00C8594B" w:rsidP="00413281">
      <w:pPr>
        <w:pStyle w:val="BodyText"/>
      </w:pPr>
    </w:p>
    <w:p w:rsidR="00000000" w:rsidRPr="00413281" w:rsidP="00413281">
      <w:pPr>
        <w:pStyle w:val="Heading1"/>
      </w:pPr>
      <w:bookmarkStart w:id="11" w:name="O_333859"/>
      <w:bookmarkEnd w:id="11"/>
      <w:r w:rsidRPr="00413281">
        <w:t>Range Statement</w:t>
      </w:r>
    </w:p>
    <w:tbl>
      <w:tblPr>
        <w:tblW w:w="0" w:type="auto"/>
        <w:tblLayout w:type="fixed"/>
        <w:tblCellMar>
          <w:left w:w="62" w:type="dxa"/>
          <w:right w:w="62" w:type="dxa"/>
        </w:tblCellMar>
        <w:tblLook w:val="0000"/>
      </w:tblPr>
      <w:tblGrid>
        <w:gridCol w:w="3480"/>
        <w:gridCol w:w="5042"/>
      </w:tblGrid>
      <w:tr w:rsidTr="00C859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RANGE STATEMENT</w:t>
            </w:r>
          </w:p>
        </w:tc>
      </w:tr>
      <w:tr w:rsidTr="00C859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t>The range statement relates to the unit of competency as a whole. It allows for different work environments and situations that may affect performance. Bold italicised wording, if used in the performance criteria, is detailed below. Essential operating con</w:t>
            </w:r>
            <w:r w:rsidRPr="00413281">
              <w:t>ditions that may be present with training and assessment (depending on the work situation, needs of the candidate, accessibility of the item, and local industry and regional contexts) may also be included.</w:t>
            </w:r>
          </w:p>
        </w:tc>
      </w:tr>
      <w:tr w:rsidTr="00C8594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BoldandItalics"/>
              </w:rPr>
              <w:t>Offal</w:t>
            </w:r>
            <w:r w:rsidRPr="0041328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ListBullet"/>
            </w:pPr>
            <w:r w:rsidRPr="00413281">
              <w:t>brain</w:t>
            </w:r>
          </w:p>
          <w:p w:rsidR="00000000" w:rsidRPr="00413281" w:rsidP="00413281">
            <w:pPr>
              <w:pStyle w:val="ListBullet"/>
            </w:pPr>
            <w:r w:rsidRPr="00413281">
              <w:t>cheeks</w:t>
            </w:r>
          </w:p>
          <w:p w:rsidR="00000000" w:rsidRPr="00413281" w:rsidP="00413281">
            <w:pPr>
              <w:pStyle w:val="ListBullet"/>
            </w:pPr>
            <w:r w:rsidRPr="00413281">
              <w:t>diaphragm, skirts and flares</w:t>
            </w:r>
          </w:p>
          <w:p w:rsidR="00000000" w:rsidRPr="00413281" w:rsidP="00413281">
            <w:pPr>
              <w:pStyle w:val="ListBullet"/>
            </w:pPr>
            <w:r w:rsidRPr="00413281">
              <w:t>glands</w:t>
            </w:r>
          </w:p>
          <w:p w:rsidR="00000000" w:rsidRPr="00413281" w:rsidP="00413281">
            <w:pPr>
              <w:pStyle w:val="ListBullet"/>
            </w:pPr>
            <w:r w:rsidRPr="00413281">
              <w:t>heart</w:t>
            </w:r>
          </w:p>
          <w:p w:rsidR="00000000" w:rsidRPr="00413281" w:rsidP="00413281">
            <w:pPr>
              <w:pStyle w:val="ListBullet"/>
            </w:pPr>
            <w:r w:rsidRPr="00413281">
              <w:t>kidneys</w:t>
            </w:r>
          </w:p>
          <w:p w:rsidR="00000000" w:rsidRPr="00413281" w:rsidP="00413281">
            <w:pPr>
              <w:pStyle w:val="ListBullet"/>
            </w:pPr>
            <w:r w:rsidRPr="00413281">
              <w:t>liver</w:t>
            </w:r>
          </w:p>
          <w:p w:rsidR="00000000" w:rsidRPr="00413281" w:rsidP="00413281">
            <w:pPr>
              <w:pStyle w:val="ListBullet"/>
            </w:pPr>
            <w:r w:rsidRPr="00413281">
              <w:t>lungs</w:t>
            </w:r>
          </w:p>
          <w:p w:rsidR="00000000" w:rsidRPr="00413281" w:rsidP="00413281">
            <w:pPr>
              <w:pStyle w:val="ListBullet"/>
            </w:pPr>
            <w:r w:rsidRPr="00413281">
              <w:t>penis</w:t>
            </w:r>
          </w:p>
          <w:p w:rsidR="00000000" w:rsidRPr="00413281" w:rsidP="00413281">
            <w:pPr>
              <w:pStyle w:val="ListBullet"/>
            </w:pPr>
            <w:r w:rsidRPr="00413281">
              <w:t>small intestines</w:t>
            </w:r>
          </w:p>
          <w:p w:rsidR="00000000" w:rsidRPr="00413281" w:rsidP="00413281">
            <w:pPr>
              <w:pStyle w:val="ListBullet"/>
            </w:pPr>
            <w:r w:rsidRPr="00413281">
              <w:t>spleen</w:t>
            </w:r>
          </w:p>
          <w:p w:rsidR="00000000" w:rsidRPr="00413281" w:rsidP="00413281">
            <w:pPr>
              <w:pStyle w:val="ListBullet"/>
            </w:pPr>
            <w:r w:rsidRPr="00413281">
              <w:t>stomach(s)</w:t>
            </w:r>
          </w:p>
          <w:p w:rsidR="00000000" w:rsidRPr="00413281" w:rsidP="00413281">
            <w:pPr>
              <w:pStyle w:val="ListBullet"/>
            </w:pPr>
            <w:r w:rsidRPr="00413281">
              <w:t>tail</w:t>
            </w:r>
          </w:p>
          <w:p w:rsidR="00000000" w:rsidRPr="00413281" w:rsidP="00413281">
            <w:pPr>
              <w:pStyle w:val="ListBullet"/>
            </w:pPr>
            <w:r w:rsidRPr="00413281">
              <w:t>tendons</w:t>
            </w:r>
          </w:p>
          <w:p w:rsidR="00000000" w:rsidRPr="00413281" w:rsidP="00413281">
            <w:pPr>
              <w:pStyle w:val="ListBullet"/>
            </w:pPr>
            <w:r w:rsidRPr="00413281">
              <w:t>testicles</w:t>
            </w:r>
          </w:p>
          <w:p w:rsidR="00000000" w:rsidRPr="00413281" w:rsidP="00413281">
            <w:pPr>
              <w:pStyle w:val="ListBullet"/>
            </w:pPr>
            <w:r w:rsidRPr="00413281">
              <w:t>tongue</w:t>
            </w:r>
          </w:p>
          <w:p w:rsidR="00000000" w:rsidRPr="00413281" w:rsidP="00413281">
            <w:pPr>
              <w:pStyle w:val="ListBullet"/>
            </w:pPr>
            <w:r w:rsidRPr="00413281">
              <w:t>tripe</w:t>
            </w:r>
          </w:p>
          <w:p w:rsidR="00000000" w:rsidRPr="00413281" w:rsidP="00413281">
            <w:pPr>
              <w:pStyle w:val="ListBullet"/>
            </w:pPr>
            <w:r w:rsidRPr="00413281">
              <w:t>weasand</w:t>
            </w:r>
          </w:p>
          <w:p w:rsidR="00000000" w:rsidP="00413281">
            <w:pPr>
              <w:pStyle w:val="ListBullet"/>
              <w:rPr>
                <w:lang w:val="en-NZ"/>
              </w:rPr>
            </w:pPr>
            <w:r w:rsidRPr="00413281">
              <w:t>or any other tissue recovered for human consumption or medical uses.</w:t>
            </w:r>
          </w:p>
        </w:tc>
      </w:tr>
      <w:tr w:rsidTr="00C8594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BoldandItalics"/>
              </w:rPr>
              <w:t>Workplace requirements</w:t>
            </w:r>
            <w:r w:rsidRPr="0041328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ListBullet"/>
            </w:pPr>
            <w:r w:rsidRPr="00413281">
              <w:t>enterprise-specific requirements</w:t>
            </w:r>
          </w:p>
          <w:p w:rsidR="00000000" w:rsidRPr="00413281" w:rsidP="00413281">
            <w:pPr>
              <w:pStyle w:val="ListBullet"/>
            </w:pPr>
            <w:r w:rsidRPr="00413281">
              <w:t>OH&amp;S requirements</w:t>
            </w:r>
          </w:p>
          <w:p w:rsidR="00000000" w:rsidRPr="00413281" w:rsidP="00413281">
            <w:pPr>
              <w:pStyle w:val="ListBullet"/>
            </w:pPr>
            <w:r w:rsidRPr="00413281">
              <w:t>QA requirements</w:t>
            </w:r>
          </w:p>
          <w:p w:rsidR="00000000" w:rsidRPr="00413281" w:rsidP="00413281">
            <w:pPr>
              <w:pStyle w:val="ListBullet"/>
            </w:pPr>
            <w:r w:rsidRPr="00413281">
              <w:t>Standard Operating Procedures (SOPs)</w:t>
            </w:r>
          </w:p>
          <w:p w:rsidR="00000000" w:rsidRPr="00413281" w:rsidP="00413281">
            <w:pPr>
              <w:pStyle w:val="ListBullet"/>
            </w:pPr>
            <w:r w:rsidRPr="00413281">
              <w:t>the ability to perform the task to production requirements</w:t>
            </w:r>
          </w:p>
          <w:p w:rsidR="00000000" w:rsidP="00413281">
            <w:pPr>
              <w:pStyle w:val="ListBullet"/>
              <w:rPr>
                <w:lang w:val="en-NZ"/>
              </w:rPr>
            </w:pPr>
            <w:r w:rsidRPr="00413281">
              <w:t>work instructions.</w:t>
            </w:r>
          </w:p>
        </w:tc>
      </w:tr>
      <w:tr w:rsidTr="00C8594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BoldandItalics"/>
              </w:rPr>
              <w:t>OH</w:t>
            </w:r>
            <w:r w:rsidRPr="00413281">
              <w:t>&amp;</w:t>
            </w:r>
            <w:r w:rsidRPr="00413281">
              <w:rPr>
                <w:rStyle w:val="BoldandItalics"/>
              </w:rPr>
              <w:t>S requirements</w:t>
            </w:r>
            <w:r w:rsidRPr="0041328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ListBullet"/>
            </w:pPr>
            <w:r w:rsidRPr="00413281">
              <w:t>enterprise OH&amp;S policies, procedures and programs</w:t>
            </w:r>
          </w:p>
          <w:p w:rsidR="00000000" w:rsidRPr="00413281" w:rsidP="00413281">
            <w:pPr>
              <w:pStyle w:val="ListBullet"/>
            </w:pPr>
            <w:r w:rsidRPr="00413281">
              <w:t>OH&amp;S legal requirements</w:t>
            </w:r>
          </w:p>
          <w:p w:rsidR="00000000" w:rsidRPr="00413281" w:rsidP="00413281">
            <w:pPr>
              <w:pStyle w:val="ListBullet"/>
            </w:pPr>
            <w:r w:rsidRPr="00413281">
              <w:t>Personal Protective Equipment (PPE) which may include:</w:t>
            </w:r>
          </w:p>
          <w:p w:rsidR="00000000" w:rsidRPr="00413281" w:rsidP="00413281">
            <w:pPr>
              <w:pStyle w:val="ListBullet2"/>
            </w:pPr>
            <w:r w:rsidRPr="00413281">
              <w:t>coats and aprons</w:t>
            </w:r>
          </w:p>
          <w:p w:rsidR="00000000" w:rsidRPr="00413281" w:rsidP="00413281">
            <w:pPr>
              <w:pStyle w:val="ListBullet2"/>
            </w:pPr>
            <w:r w:rsidRPr="00413281">
              <w:t>ear plugs or muffs</w:t>
            </w:r>
          </w:p>
          <w:p w:rsidR="00000000" w:rsidRPr="00413281" w:rsidP="00413281">
            <w:pPr>
              <w:pStyle w:val="ListBullet2"/>
            </w:pPr>
            <w:r w:rsidRPr="00413281">
              <w:t>eye and facial protection</w:t>
            </w:r>
          </w:p>
          <w:p w:rsidR="00000000" w:rsidRPr="00413281" w:rsidP="00413281">
            <w:pPr>
              <w:pStyle w:val="ListBullet2"/>
            </w:pPr>
            <w:r w:rsidRPr="00413281">
              <w:t>head-wear</w:t>
            </w:r>
          </w:p>
          <w:p w:rsidR="00000000" w:rsidRPr="00413281" w:rsidP="00413281">
            <w:pPr>
              <w:pStyle w:val="ListBullet2"/>
            </w:pPr>
            <w:r w:rsidRPr="00413281">
              <w:t>lifting assistance</w:t>
            </w:r>
          </w:p>
          <w:p w:rsidR="00000000" w:rsidRPr="00413281" w:rsidP="00413281">
            <w:pPr>
              <w:pStyle w:val="ListBullet2"/>
            </w:pPr>
            <w:r w:rsidRPr="00413281">
              <w:t>mesh aprons</w:t>
            </w:r>
          </w:p>
          <w:p w:rsidR="00000000" w:rsidRPr="00413281" w:rsidP="00413281">
            <w:pPr>
              <w:pStyle w:val="ListBullet2"/>
            </w:pPr>
            <w:r w:rsidRPr="00413281">
              <w:t>protective boot covers</w:t>
            </w:r>
          </w:p>
          <w:p w:rsidR="00000000" w:rsidRPr="00413281" w:rsidP="00413281">
            <w:pPr>
              <w:pStyle w:val="ListBullet2"/>
            </w:pPr>
            <w:r w:rsidRPr="00413281">
              <w:t>protective hand and arm covering</w:t>
            </w:r>
          </w:p>
          <w:p w:rsidR="00000000" w:rsidRPr="00413281" w:rsidP="00413281">
            <w:pPr>
              <w:pStyle w:val="ListBullet2"/>
            </w:pPr>
            <w:r w:rsidRPr="00413281">
              <w:t>protective head and hair covering</w:t>
            </w:r>
          </w:p>
          <w:p w:rsidR="00000000" w:rsidRPr="00413281" w:rsidP="00413281">
            <w:pPr>
              <w:pStyle w:val="ListBullet2"/>
            </w:pPr>
            <w:r w:rsidRPr="00413281">
              <w:t>uniforms</w:t>
            </w:r>
          </w:p>
          <w:p w:rsidR="00000000" w:rsidRPr="00413281" w:rsidP="00413281">
            <w:pPr>
              <w:pStyle w:val="ListBullet2"/>
            </w:pPr>
            <w:r w:rsidRPr="00413281">
              <w:t>waterproof clothing</w:t>
            </w:r>
          </w:p>
          <w:p w:rsidR="00000000" w:rsidRPr="00413281" w:rsidP="00413281">
            <w:pPr>
              <w:pStyle w:val="ListBullet2"/>
            </w:pPr>
            <w:r w:rsidRPr="00413281">
              <w:t>work, safety or waterproof footwear</w:t>
            </w:r>
          </w:p>
          <w:p w:rsidR="00000000" w:rsidP="00413281">
            <w:pPr>
              <w:pStyle w:val="ListBullet"/>
              <w:rPr>
                <w:lang w:val="en-NZ"/>
              </w:rPr>
            </w:pPr>
            <w:r w:rsidRPr="00413281">
              <w:t>requirements set out in standards and codes of practice.</w:t>
            </w:r>
          </w:p>
        </w:tc>
      </w:tr>
      <w:tr w:rsidTr="00C8594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BoldandItalics"/>
              </w:rPr>
              <w:t>Regulatory requirements</w:t>
            </w:r>
            <w:r w:rsidRPr="0041328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ListBullet"/>
            </w:pPr>
            <w:r w:rsidRPr="00413281">
              <w:t>Export Control Act</w:t>
            </w:r>
          </w:p>
          <w:p w:rsidR="00000000" w:rsidRPr="00413281" w:rsidP="00413281">
            <w:pPr>
              <w:pStyle w:val="ListBullet"/>
            </w:pPr>
            <w:r w:rsidRPr="00413281">
              <w:t>hygiene and sanitation requirements</w:t>
            </w:r>
          </w:p>
          <w:p w:rsidR="00000000" w:rsidRPr="00413281" w:rsidP="00413281">
            <w:pPr>
              <w:pStyle w:val="ListBullet"/>
            </w:pPr>
            <w:r w:rsidRPr="00413281">
              <w:t>relevant regulations</w:t>
            </w:r>
          </w:p>
          <w:p w:rsidR="00000000" w:rsidRPr="00413281" w:rsidP="00413281">
            <w:pPr>
              <w:pStyle w:val="ListBullet"/>
            </w:pPr>
            <w:r w:rsidRPr="00413281">
              <w:t>requirements set out in AS 4696:2007 Australian Standard for Hygienic Production and Transportation of Meat and Meat Products for Human Consumption.</w:t>
            </w:r>
          </w:p>
        </w:tc>
      </w:tr>
    </w:tbl>
    <w:p w:rsidR="00C8594B" w:rsidP="00413281">
      <w:pPr>
        <w:pStyle w:val="BodyText"/>
      </w:pPr>
    </w:p>
    <w:p w:rsidR="00C8594B" w:rsidP="00413281">
      <w:pPr>
        <w:pStyle w:val="BodyText"/>
      </w:pPr>
    </w:p>
    <w:p w:rsidR="00000000" w:rsidRPr="00413281" w:rsidP="00413281">
      <w:pPr>
        <w:pStyle w:val="Heading1"/>
      </w:pPr>
      <w:bookmarkStart w:id="12" w:name="O_333862"/>
      <w:bookmarkEnd w:id="12"/>
      <w:r w:rsidRPr="00413281">
        <w:t>Unit Sector(s)</w:t>
      </w:r>
    </w:p>
    <w:tbl>
      <w:tblPr>
        <w:tblW w:w="0" w:type="auto"/>
        <w:tblLayout w:type="fixed"/>
        <w:tblCellMar>
          <w:left w:w="62" w:type="dxa"/>
          <w:right w:w="62" w:type="dxa"/>
        </w:tblCellMar>
        <w:tblLook w:val="0000"/>
      </w:tblPr>
      <w:tblGrid>
        <w:gridCol w:w="2654"/>
        <w:gridCol w:w="5868"/>
      </w:tblGrid>
      <w:tr w:rsidTr="00C8594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p>
        </w:tc>
      </w:tr>
    </w:tbl>
    <w:p w:rsidR="00C8594B" w:rsidP="00413281">
      <w:pPr>
        <w:pStyle w:val="BodyText"/>
      </w:pPr>
    </w:p>
    <w:p w:rsidR="00C8594B" w:rsidP="00413281">
      <w:pPr>
        <w:pStyle w:val="BodyText"/>
      </w:pPr>
    </w:p>
    <w:p w:rsidR="00000000" w:rsidRPr="00413281" w:rsidP="00413281">
      <w:pPr>
        <w:pStyle w:val="Heading1"/>
      </w:pPr>
      <w:bookmarkStart w:id="13" w:name="O_333851"/>
      <w:bookmarkEnd w:id="13"/>
      <w:r w:rsidRPr="00413281">
        <w:t>Co-requisite units</w:t>
      </w:r>
    </w:p>
    <w:tbl>
      <w:tblPr>
        <w:tblW w:w="0" w:type="auto"/>
        <w:tblLayout w:type="fixed"/>
        <w:tblCellMar>
          <w:left w:w="62" w:type="dxa"/>
          <w:right w:w="62" w:type="dxa"/>
        </w:tblCellMar>
        <w:tblLook w:val="0000"/>
      </w:tblPr>
      <w:tblGrid>
        <w:gridCol w:w="2641"/>
        <w:gridCol w:w="1322"/>
        <w:gridCol w:w="4559"/>
      </w:tblGrid>
      <w:tr w:rsidTr="00C859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p>
        </w:tc>
      </w:tr>
      <w:tr w:rsidTr="00C859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p>
        </w:tc>
      </w:tr>
      <w:tr w:rsidTr="00C859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p>
        </w:tc>
      </w:tr>
    </w:tbl>
    <w:p w:rsidR="00C8594B" w:rsidP="00413281">
      <w:pPr>
        <w:pStyle w:val="BodyText"/>
      </w:pPr>
    </w:p>
    <w:p w:rsidR="00C8594B" w:rsidP="00413281">
      <w:pPr>
        <w:pStyle w:val="BodyText"/>
      </w:pPr>
    </w:p>
    <w:p w:rsidR="00000000" w:rsidRPr="00413281" w:rsidP="00413281">
      <w:pPr>
        <w:pStyle w:val="Heading1"/>
      </w:pPr>
      <w:bookmarkStart w:id="14" w:name="O_333850"/>
      <w:bookmarkEnd w:id="14"/>
      <w:r w:rsidRPr="00413281">
        <w:t>Competency field</w:t>
      </w:r>
    </w:p>
    <w:tbl>
      <w:tblPr>
        <w:tblW w:w="0" w:type="auto"/>
        <w:tblLayout w:type="fixed"/>
        <w:tblCellMar>
          <w:left w:w="62" w:type="dxa"/>
          <w:right w:w="62" w:type="dxa"/>
        </w:tblCellMar>
        <w:tblLook w:val="0000"/>
      </w:tblPr>
      <w:tblGrid>
        <w:gridCol w:w="2784"/>
        <w:gridCol w:w="5738"/>
      </w:tblGrid>
      <w:tr w:rsidTr="00C859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281">
            <w:pPr>
              <w:pStyle w:val="BodyText"/>
              <w:rPr>
                <w:lang w:val="en-NZ"/>
              </w:rPr>
            </w:pPr>
            <w:r w:rsidRPr="004132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281" w:rsidP="00413281">
            <w:pPr>
              <w:pStyle w:val="BodyText"/>
            </w:pPr>
          </w:p>
        </w:tc>
      </w:tr>
    </w:tbl>
    <w:p w:rsidR="00C8594B" w:rsidP="00413281">
      <w:pPr>
        <w:pStyle w:val="BodyText"/>
      </w:pPr>
    </w:p>
    <w:p w:rsidR="00C8594B" w:rsidP="00413281">
      <w:pPr>
        <w:pStyle w:val="BodyText"/>
      </w:pPr>
    </w:p>
    <w:p w:rsidR="00000000" w:rsidRPr="00413281" w:rsidP="00413281"/>
    <w:sectPr w:rsidSect="004132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94B" w:rsidP="00C85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4B" w:rsidP="00413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594B" w:rsidP="004132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8594B" w:rsidP="004132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94B" w:rsidP="00C859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4B" w:rsidP="00413281">
    <w:pPr>
      <w:pStyle w:val="Header"/>
      <w:framePr w:wrap="around"/>
    </w:pPr>
    <w:r>
      <w:fldChar w:fldCharType="begin"/>
    </w:r>
    <w:r>
      <w:instrText xml:space="preserve"> TITLE   \* MERGEFORMAT </w:instrText>
    </w:r>
    <w:r>
      <w:fldChar w:fldCharType="separate"/>
    </w:r>
    <w:r>
      <w:t>MTMP2144C Trim offal fat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594B" w:rsidP="004132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40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980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50B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2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3281"/>
    <w:pPr>
      <w:spacing w:before="360" w:after="60"/>
      <w:outlineLvl w:val="0"/>
    </w:pPr>
    <w:rPr>
      <w:sz w:val="32"/>
    </w:rPr>
  </w:style>
  <w:style w:type="paragraph" w:styleId="Heading2">
    <w:name w:val="heading 2"/>
    <w:basedOn w:val="HeadingBase"/>
    <w:next w:val="BodyText"/>
    <w:link w:val="Heading2Char"/>
    <w:qFormat/>
    <w:rsid w:val="00413281"/>
    <w:pPr>
      <w:keepLines/>
      <w:spacing w:before="240" w:after="120"/>
      <w:outlineLvl w:val="1"/>
    </w:pPr>
    <w:rPr>
      <w:sz w:val="28"/>
      <w:szCs w:val="40"/>
    </w:rPr>
  </w:style>
  <w:style w:type="paragraph" w:styleId="Heading3">
    <w:name w:val="heading 3"/>
    <w:basedOn w:val="HeadingBase"/>
    <w:next w:val="BodyText"/>
    <w:link w:val="Heading3Char"/>
    <w:qFormat/>
    <w:rsid w:val="00413281"/>
    <w:pPr>
      <w:spacing w:before="180" w:after="120"/>
      <w:outlineLvl w:val="2"/>
    </w:pPr>
    <w:rPr>
      <w:spacing w:val="-10"/>
      <w:kern w:val="32"/>
    </w:rPr>
  </w:style>
  <w:style w:type="paragraph" w:styleId="Heading4">
    <w:name w:val="heading 4"/>
    <w:basedOn w:val="HeadingBase"/>
    <w:next w:val="BodyText"/>
    <w:link w:val="Heading4Char"/>
    <w:qFormat/>
    <w:rsid w:val="00413281"/>
    <w:pPr>
      <w:spacing w:before="160" w:after="120"/>
      <w:outlineLvl w:val="3"/>
    </w:pPr>
    <w:rPr>
      <w:sz w:val="22"/>
    </w:rPr>
  </w:style>
  <w:style w:type="paragraph" w:styleId="Heading5">
    <w:name w:val="heading 5"/>
    <w:basedOn w:val="HeadingBase"/>
    <w:next w:val="Normal"/>
    <w:link w:val="Heading5Char"/>
    <w:qFormat/>
    <w:rsid w:val="00413281"/>
    <w:pPr>
      <w:spacing w:before="80"/>
      <w:outlineLvl w:val="4"/>
    </w:pPr>
    <w:rPr>
      <w:color w:val="918585"/>
      <w:sz w:val="20"/>
    </w:rPr>
  </w:style>
  <w:style w:type="paragraph" w:styleId="Heading6">
    <w:name w:val="heading 6"/>
    <w:basedOn w:val="HeadingBase"/>
    <w:next w:val="Normal"/>
    <w:link w:val="Heading6Char"/>
    <w:qFormat/>
    <w:rsid w:val="00413281"/>
    <w:pPr>
      <w:spacing w:before="60"/>
      <w:outlineLvl w:val="5"/>
    </w:pPr>
    <w:rPr>
      <w:color w:val="918585"/>
      <w:sz w:val="20"/>
    </w:rPr>
  </w:style>
  <w:style w:type="paragraph" w:styleId="Heading7">
    <w:name w:val="heading 7"/>
    <w:basedOn w:val="Normal"/>
    <w:next w:val="Normal"/>
    <w:link w:val="Heading7Char"/>
    <w:qFormat/>
    <w:rsid w:val="00413281"/>
    <w:pPr>
      <w:ind w:left="720"/>
      <w:outlineLvl w:val="6"/>
    </w:pPr>
    <w:rPr>
      <w:i/>
    </w:rPr>
  </w:style>
  <w:style w:type="paragraph" w:styleId="Heading8">
    <w:name w:val="heading 8"/>
    <w:basedOn w:val="Normal"/>
    <w:next w:val="Normal"/>
    <w:link w:val="Heading8Char"/>
    <w:qFormat/>
    <w:rsid w:val="00413281"/>
    <w:pPr>
      <w:ind w:left="720"/>
      <w:outlineLvl w:val="7"/>
    </w:pPr>
    <w:rPr>
      <w:i/>
    </w:rPr>
  </w:style>
  <w:style w:type="paragraph" w:styleId="Heading9">
    <w:name w:val="heading 9"/>
    <w:basedOn w:val="Normal"/>
    <w:next w:val="Normal"/>
    <w:link w:val="Heading9Char"/>
    <w:qFormat/>
    <w:rsid w:val="00413281"/>
    <w:pPr>
      <w:ind w:left="720"/>
      <w:outlineLvl w:val="8"/>
    </w:pPr>
    <w:rPr>
      <w:i/>
    </w:rPr>
  </w:style>
  <w:style w:type="character" w:default="1" w:styleId="DefaultParagraphFont">
    <w:name w:val="Default Paragraph Font"/>
    <w:uiPriority w:val="1"/>
    <w:unhideWhenUsed/>
    <w:rsid w:val="00413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281"/>
  </w:style>
  <w:style w:type="character" w:customStyle="1" w:styleId="Heading1Char">
    <w:name w:val="Heading 1 Char"/>
    <w:basedOn w:val="DefaultParagraphFont"/>
    <w:link w:val="Heading1"/>
    <w:rsid w:val="00413281"/>
    <w:rPr>
      <w:rFonts w:ascii="Times New Roman" w:eastAsia="Times New Roman" w:hAnsi="Times New Roman" w:cs="Times New Roman"/>
      <w:b/>
      <w:sz w:val="32"/>
      <w:szCs w:val="20"/>
      <w:lang w:eastAsia="en-US"/>
    </w:rPr>
  </w:style>
  <w:style w:type="paragraph" w:styleId="BodyText">
    <w:name w:val="Body Text"/>
    <w:basedOn w:val="Normal"/>
    <w:link w:val="BodyTextChar"/>
    <w:rsid w:val="004132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3281"/>
    <w:rPr>
      <w:rFonts w:ascii="Times New Roman" w:eastAsia="Times New Roman" w:hAnsi="Times New Roman" w:cs="Times New Roman"/>
      <w:sz w:val="24"/>
      <w:lang w:val="en-US" w:eastAsia="en-US"/>
    </w:rPr>
  </w:style>
  <w:style w:type="paragraph" w:styleId="Footer">
    <w:name w:val="footer"/>
    <w:basedOn w:val="Normal"/>
    <w:link w:val="FooterChar"/>
    <w:rsid w:val="00413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281"/>
    <w:rPr>
      <w:rFonts w:ascii="Times New Roman" w:eastAsia="Times New Roman" w:hAnsi="Times New Roman" w:cs="Times New Roman"/>
      <w:sz w:val="16"/>
      <w:lang w:val="en-US" w:eastAsia="en-US"/>
    </w:rPr>
  </w:style>
  <w:style w:type="paragraph" w:styleId="List">
    <w:name w:val="List"/>
    <w:basedOn w:val="BodyText"/>
    <w:next w:val="BodyText"/>
    <w:rsid w:val="00413281"/>
    <w:pPr>
      <w:tabs>
        <w:tab w:val="left" w:pos="340"/>
      </w:tabs>
      <w:spacing w:before="60" w:after="60"/>
      <w:ind w:left="340" w:hanging="340"/>
    </w:pPr>
  </w:style>
  <w:style w:type="paragraph" w:styleId="ListBullet">
    <w:name w:val="List Bullet"/>
    <w:basedOn w:val="List"/>
    <w:rsid w:val="00413281"/>
    <w:pPr>
      <w:numPr>
        <w:numId w:val="13"/>
      </w:numPr>
      <w:tabs>
        <w:tab w:val="clear" w:pos="340"/>
      </w:tabs>
      <w:spacing w:before="40" w:after="40"/>
    </w:pPr>
  </w:style>
  <w:style w:type="character" w:customStyle="1" w:styleId="SpecialBold">
    <w:name w:val="Special Bold"/>
    <w:basedOn w:val="DefaultParagraphFont"/>
    <w:rsid w:val="00413281"/>
    <w:rPr>
      <w:b/>
      <w:spacing w:val="0"/>
    </w:rPr>
  </w:style>
  <w:style w:type="paragraph" w:styleId="ListBullet2">
    <w:name w:val="List Bullet 2"/>
    <w:basedOn w:val="List2"/>
    <w:rsid w:val="00413281"/>
    <w:pPr>
      <w:numPr>
        <w:numId w:val="14"/>
      </w:numPr>
      <w:tabs>
        <w:tab w:val="clear" w:pos="680"/>
      </w:tabs>
    </w:pPr>
  </w:style>
  <w:style w:type="paragraph" w:styleId="Header">
    <w:name w:val="header"/>
    <w:basedOn w:val="Normal"/>
    <w:link w:val="HeaderChar"/>
    <w:rsid w:val="00413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2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3281"/>
    <w:pPr>
      <w:spacing w:before="240" w:after="120"/>
      <w:outlineLvl w:val="0"/>
    </w:pPr>
    <w:rPr>
      <w:rFonts w:ascii="Times New Roman" w:hAnsi="Times New Roman"/>
      <w:b/>
      <w:sz w:val="28"/>
    </w:rPr>
  </w:style>
  <w:style w:type="paragraph" w:customStyle="1" w:styleId="AllowPageBreak">
    <w:name w:val="AllowPageBreak"/>
    <w:rsid w:val="004132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3281"/>
    <w:pPr>
      <w:tabs>
        <w:tab w:val="left" w:pos="680"/>
      </w:tabs>
      <w:spacing w:before="60" w:after="60"/>
      <w:ind w:left="680" w:hanging="340"/>
    </w:pPr>
  </w:style>
  <w:style w:type="character" w:customStyle="1" w:styleId="Underline">
    <w:name w:val="Underline"/>
    <w:basedOn w:val="DefaultParagraphFont"/>
    <w:qFormat/>
    <w:rsid w:val="00413281"/>
    <w:rPr>
      <w:u w:val="single"/>
    </w:rPr>
  </w:style>
  <w:style w:type="character" w:customStyle="1" w:styleId="BoldandItalics">
    <w:name w:val="Bold and Italics"/>
    <w:qFormat/>
    <w:rsid w:val="00413281"/>
    <w:rPr>
      <w:b/>
      <w:i/>
      <w:u w:val="none"/>
    </w:rPr>
  </w:style>
  <w:style w:type="character" w:customStyle="1" w:styleId="Heading2Char">
    <w:name w:val="Heading 2 Char"/>
    <w:basedOn w:val="DefaultParagraphFont"/>
    <w:link w:val="Heading2"/>
    <w:rsid w:val="00413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2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32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3281"/>
    <w:rPr>
      <w:rFonts w:ascii="Courier New" w:eastAsia="Times New Roman" w:hAnsi="Courier New" w:cs="Times New Roman"/>
      <w:i/>
      <w:szCs w:val="20"/>
      <w:lang w:val="en-US" w:eastAsia="en-US"/>
    </w:rPr>
  </w:style>
  <w:style w:type="paragraph" w:customStyle="1" w:styleId="HeadingBase">
    <w:name w:val="Heading Base"/>
    <w:rsid w:val="00413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281"/>
    <w:pPr>
      <w:tabs>
        <w:tab w:val="right" w:leader="dot" w:pos="9072"/>
      </w:tabs>
      <w:ind w:left="567"/>
    </w:pPr>
    <w:rPr>
      <w:szCs w:val="22"/>
    </w:rPr>
  </w:style>
  <w:style w:type="paragraph" w:customStyle="1" w:styleId="TOCBase">
    <w:name w:val="TOC Base"/>
    <w:rsid w:val="00413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281"/>
    <w:pPr>
      <w:tabs>
        <w:tab w:val="right" w:leader="dot" w:pos="9072"/>
      </w:tabs>
      <w:spacing w:before="40" w:after="40"/>
      <w:ind w:left="284"/>
    </w:pPr>
    <w:rPr>
      <w:rFonts w:ascii="Times New Roman" w:hAnsi="Times New Roman"/>
    </w:rPr>
  </w:style>
  <w:style w:type="paragraph" w:styleId="TOC1">
    <w:name w:val="toc 1"/>
    <w:basedOn w:val="TOCBase"/>
    <w:next w:val="Normal"/>
    <w:rsid w:val="004132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3281"/>
    <w:pPr>
      <w:spacing w:before="5040"/>
      <w:jc w:val="center"/>
    </w:pPr>
    <w:rPr>
      <w:sz w:val="48"/>
      <w:szCs w:val="72"/>
      <w:lang w:val="en-US"/>
    </w:rPr>
  </w:style>
  <w:style w:type="character" w:customStyle="1" w:styleId="TitleChar">
    <w:name w:val="Title Char"/>
    <w:basedOn w:val="DefaultParagraphFont"/>
    <w:link w:val="Title"/>
    <w:rsid w:val="00413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281"/>
    <w:pPr>
      <w:tabs>
        <w:tab w:val="left" w:pos="3600"/>
        <w:tab w:val="left" w:pos="3958"/>
      </w:tabs>
    </w:pPr>
  </w:style>
  <w:style w:type="paragraph" w:customStyle="1" w:styleId="Note">
    <w:name w:val="Note"/>
    <w:basedOn w:val="BodyText"/>
    <w:rsid w:val="00413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281"/>
    <w:pPr>
      <w:framePr w:wrap="auto" w:hAnchor="text" w:y="6049"/>
    </w:pPr>
    <w:rPr>
      <w:color w:val="000000"/>
      <w:sz w:val="40"/>
    </w:rPr>
  </w:style>
  <w:style w:type="paragraph" w:customStyle="1" w:styleId="TOCTitle">
    <w:name w:val="TOCTitle"/>
    <w:basedOn w:val="Heading1"/>
    <w:rsid w:val="00413281"/>
    <w:pPr>
      <w:spacing w:after="240"/>
      <w:jc w:val="center"/>
      <w:outlineLvl w:val="9"/>
    </w:pPr>
    <w:rPr>
      <w:caps/>
    </w:rPr>
  </w:style>
  <w:style w:type="paragraph" w:customStyle="1" w:styleId="Version">
    <w:name w:val="Version"/>
    <w:rsid w:val="00413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281"/>
    <w:pPr>
      <w:keepNext w:val="0"/>
      <w:tabs>
        <w:tab w:val="right" w:pos="4176"/>
      </w:tabs>
      <w:ind w:left="198" w:hanging="198"/>
    </w:pPr>
    <w:rPr>
      <w:rFonts w:ascii="Garamond" w:hAnsi="Garamond"/>
    </w:rPr>
  </w:style>
  <w:style w:type="paragraph" w:styleId="IndexHeading">
    <w:name w:val="index heading"/>
    <w:basedOn w:val="Normal"/>
    <w:next w:val="Index1"/>
    <w:semiHidden/>
    <w:rsid w:val="00413281"/>
    <w:pPr>
      <w:spacing w:before="120" w:after="120"/>
    </w:pPr>
    <w:rPr>
      <w:rFonts w:ascii="Arial" w:hAnsi="Arial"/>
      <w:b/>
      <w:color w:val="918585"/>
      <w:sz w:val="24"/>
    </w:rPr>
  </w:style>
  <w:style w:type="paragraph" w:customStyle="1" w:styleId="Chapter">
    <w:name w:val="Chapter"/>
    <w:basedOn w:val="Normal"/>
    <w:rsid w:val="00413281"/>
    <w:pPr>
      <w:spacing w:before="240"/>
    </w:pPr>
    <w:rPr>
      <w:rFonts w:ascii="Times New Roman" w:hAnsi="Times New Roman"/>
      <w:smallCaps/>
      <w:spacing w:val="80"/>
      <w:sz w:val="28"/>
    </w:rPr>
  </w:style>
  <w:style w:type="paragraph" w:customStyle="1" w:styleId="InChapter">
    <w:name w:val="InChapter"/>
    <w:basedOn w:val="Heading3"/>
    <w:rsid w:val="00413281"/>
    <w:pPr>
      <w:spacing w:after="240"/>
      <w:outlineLvl w:val="9"/>
    </w:pPr>
    <w:rPr>
      <w:noProof/>
    </w:rPr>
  </w:style>
  <w:style w:type="paragraph" w:styleId="Index2">
    <w:name w:val="index 2"/>
    <w:basedOn w:val="Normal"/>
    <w:next w:val="Normal"/>
    <w:semiHidden/>
    <w:rsid w:val="00413281"/>
    <w:pPr>
      <w:tabs>
        <w:tab w:val="right" w:pos="4176"/>
      </w:tabs>
      <w:ind w:left="568" w:hanging="284"/>
    </w:pPr>
    <w:rPr>
      <w:rFonts w:ascii="Garamond" w:hAnsi="Garamond"/>
    </w:rPr>
  </w:style>
  <w:style w:type="paragraph" w:customStyle="1" w:styleId="Byline">
    <w:name w:val="Byline"/>
    <w:rsid w:val="00413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281"/>
    <w:pPr>
      <w:tabs>
        <w:tab w:val="clear" w:pos="3600"/>
        <w:tab w:val="clear" w:pos="3958"/>
      </w:tabs>
      <w:jc w:val="right"/>
    </w:pPr>
  </w:style>
  <w:style w:type="character" w:styleId="Emphasis">
    <w:name w:val="Emphasis"/>
    <w:basedOn w:val="DefaultParagraphFont"/>
    <w:qFormat/>
    <w:rsid w:val="00413281"/>
    <w:rPr>
      <w:i/>
    </w:rPr>
  </w:style>
  <w:style w:type="paragraph" w:styleId="Caption">
    <w:name w:val="caption"/>
    <w:basedOn w:val="BodyText"/>
    <w:next w:val="Normal"/>
    <w:qFormat/>
    <w:rsid w:val="00413281"/>
    <w:pPr>
      <w:framePr w:w="2268" w:hSpace="181" w:vSpace="181" w:wrap="around" w:vAnchor="text" w:hAnchor="page" w:x="1135" w:y="285" w:anchorLock="1"/>
    </w:pPr>
    <w:rPr>
      <w:i/>
    </w:rPr>
  </w:style>
  <w:style w:type="paragraph" w:customStyle="1" w:styleId="MiniTOCTitle">
    <w:name w:val="MiniTOCTitle"/>
    <w:basedOn w:val="Heading4"/>
    <w:rsid w:val="00413281"/>
    <w:pPr>
      <w:spacing w:before="240"/>
      <w:outlineLvl w:val="9"/>
    </w:pPr>
    <w:rPr>
      <w:noProof/>
      <w:sz w:val="24"/>
    </w:rPr>
  </w:style>
  <w:style w:type="paragraph" w:customStyle="1" w:styleId="MiniTOCItem">
    <w:name w:val="MiniTOCItem"/>
    <w:basedOn w:val="ListBullet"/>
    <w:rsid w:val="00413281"/>
    <w:pPr>
      <w:numPr>
        <w:numId w:val="0"/>
      </w:numPr>
      <w:tabs>
        <w:tab w:val="right" w:leader="dot" w:pos="6521"/>
      </w:tabs>
      <w:spacing w:before="0" w:after="0"/>
    </w:pPr>
  </w:style>
  <w:style w:type="paragraph" w:customStyle="1" w:styleId="TOFTitle">
    <w:name w:val="TOFTitle"/>
    <w:basedOn w:val="TOCTitle"/>
    <w:rsid w:val="00413281"/>
  </w:style>
  <w:style w:type="paragraph" w:styleId="TableofFigures">
    <w:name w:val="table of figures"/>
    <w:basedOn w:val="Normal"/>
    <w:next w:val="Normal"/>
    <w:semiHidden/>
    <w:rsid w:val="00413281"/>
    <w:pPr>
      <w:tabs>
        <w:tab w:val="right" w:leader="dot" w:pos="9072"/>
      </w:tabs>
      <w:ind w:left="970" w:hanging="403"/>
    </w:pPr>
    <w:rPr>
      <w:rFonts w:ascii="Times New Roman" w:hAnsi="Times New Roman"/>
      <w:b/>
    </w:rPr>
  </w:style>
  <w:style w:type="paragraph" w:styleId="ListNumber">
    <w:name w:val="List Number"/>
    <w:basedOn w:val="List"/>
    <w:rsid w:val="00413281"/>
    <w:pPr>
      <w:numPr>
        <w:numId w:val="11"/>
      </w:numPr>
    </w:pPr>
  </w:style>
  <w:style w:type="character" w:customStyle="1" w:styleId="WingdingSymbols">
    <w:name w:val="Wingding Symbols"/>
    <w:rsid w:val="00413281"/>
    <w:rPr>
      <w:rFonts w:ascii="Wingdings" w:hAnsi="Wingdings"/>
    </w:rPr>
  </w:style>
  <w:style w:type="paragraph" w:customStyle="1" w:styleId="TableHeading">
    <w:name w:val="Table Heading"/>
    <w:basedOn w:val="HeadingBase"/>
    <w:rsid w:val="00413281"/>
    <w:pPr>
      <w:keepLines/>
      <w:pBdr>
        <w:bottom w:val="single" w:sz="6" w:space="1" w:color="918585"/>
      </w:pBdr>
      <w:spacing w:before="240"/>
    </w:pPr>
  </w:style>
  <w:style w:type="character" w:customStyle="1" w:styleId="HotSpot">
    <w:name w:val="HotSpot"/>
    <w:rsid w:val="00413281"/>
    <w:rPr>
      <w:color w:val="0033CC"/>
      <w:u w:val="none"/>
    </w:rPr>
  </w:style>
  <w:style w:type="paragraph" w:customStyle="1" w:styleId="BodyTextRight">
    <w:name w:val="Body Text Right"/>
    <w:basedOn w:val="BodyText"/>
    <w:rsid w:val="00413281"/>
    <w:pPr>
      <w:spacing w:before="0" w:after="0"/>
      <w:jc w:val="right"/>
    </w:pPr>
  </w:style>
  <w:style w:type="paragraph" w:styleId="Index3">
    <w:name w:val="index 3"/>
    <w:basedOn w:val="ListNumber2"/>
    <w:next w:val="Normal"/>
    <w:semiHidden/>
    <w:rsid w:val="00413281"/>
    <w:pPr>
      <w:numPr>
        <w:numId w:val="0"/>
      </w:numPr>
      <w:tabs>
        <w:tab w:val="right" w:leader="dot" w:pos="4176"/>
      </w:tabs>
    </w:pPr>
  </w:style>
  <w:style w:type="paragraph" w:styleId="ListNumber2">
    <w:name w:val="List Number 2"/>
    <w:basedOn w:val="List2"/>
    <w:rsid w:val="00413281"/>
    <w:pPr>
      <w:numPr>
        <w:numId w:val="10"/>
      </w:numPr>
      <w:tabs>
        <w:tab w:val="clear" w:pos="1060"/>
      </w:tabs>
    </w:pPr>
  </w:style>
  <w:style w:type="paragraph" w:customStyle="1" w:styleId="MarginNote">
    <w:name w:val="Margin Note"/>
    <w:basedOn w:val="BodyText"/>
    <w:rsid w:val="00413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2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3281"/>
    <w:rPr>
      <w:sz w:val="32"/>
    </w:rPr>
  </w:style>
  <w:style w:type="paragraph" w:customStyle="1" w:styleId="HeadingProcedure">
    <w:name w:val="Heading Procedure"/>
    <w:basedOn w:val="HeadingBase"/>
    <w:next w:val="Normal"/>
    <w:rsid w:val="00413281"/>
    <w:pPr>
      <w:tabs>
        <w:tab w:val="left" w:pos="0"/>
      </w:tabs>
      <w:spacing w:before="120" w:after="60"/>
    </w:pPr>
    <w:rPr>
      <w:i/>
      <w:color w:val="918585"/>
      <w:sz w:val="22"/>
    </w:rPr>
  </w:style>
  <w:style w:type="paragraph" w:customStyle="1" w:styleId="TableBodyText">
    <w:name w:val="Table Body Text"/>
    <w:basedOn w:val="BodyText"/>
    <w:rsid w:val="00413281"/>
    <w:pPr>
      <w:spacing w:before="60" w:after="60"/>
    </w:pPr>
  </w:style>
  <w:style w:type="paragraph" w:styleId="ListContinue">
    <w:name w:val="List Continue"/>
    <w:basedOn w:val="List"/>
    <w:rsid w:val="00413281"/>
    <w:pPr>
      <w:ind w:firstLine="0"/>
    </w:pPr>
  </w:style>
  <w:style w:type="paragraph" w:customStyle="1" w:styleId="ListNote">
    <w:name w:val="List Note"/>
    <w:basedOn w:val="List"/>
    <w:rsid w:val="00413281"/>
    <w:pPr>
      <w:pBdr>
        <w:top w:val="single" w:sz="6" w:space="2" w:color="918585"/>
        <w:bottom w:val="single" w:sz="6" w:space="2" w:color="918585"/>
      </w:pBdr>
      <w:tabs>
        <w:tab w:val="left" w:pos="1021"/>
      </w:tabs>
      <w:ind w:firstLine="0"/>
    </w:pPr>
  </w:style>
  <w:style w:type="paragraph" w:customStyle="1" w:styleId="Warning">
    <w:name w:val="Warning"/>
    <w:basedOn w:val="BodyText"/>
    <w:rsid w:val="00413281"/>
    <w:pPr>
      <w:shd w:val="clear" w:color="auto" w:fill="D9D9D9"/>
      <w:tabs>
        <w:tab w:val="left" w:pos="992"/>
      </w:tabs>
      <w:ind w:left="119" w:right="119"/>
    </w:pPr>
    <w:rPr>
      <w:sz w:val="20"/>
    </w:rPr>
  </w:style>
  <w:style w:type="paragraph" w:customStyle="1" w:styleId="MarginIcons">
    <w:name w:val="Margin Icons"/>
    <w:basedOn w:val="BodyText"/>
    <w:rsid w:val="00413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281"/>
    <w:rPr>
      <w:rFonts w:ascii="Courier New" w:hAnsi="Courier New"/>
    </w:rPr>
  </w:style>
  <w:style w:type="paragraph" w:customStyle="1" w:styleId="NoteBullet">
    <w:name w:val="Note Bullet"/>
    <w:basedOn w:val="Note"/>
    <w:rsid w:val="00413281"/>
    <w:pPr>
      <w:tabs>
        <w:tab w:val="clear" w:pos="680"/>
      </w:tabs>
      <w:spacing w:before="60" w:after="60"/>
    </w:pPr>
  </w:style>
  <w:style w:type="paragraph" w:customStyle="1" w:styleId="SubHeading2">
    <w:name w:val="SubHeading2"/>
    <w:basedOn w:val="HeadingBase"/>
    <w:rsid w:val="00413281"/>
    <w:pPr>
      <w:spacing w:before="240" w:after="60"/>
    </w:pPr>
    <w:rPr>
      <w:sz w:val="20"/>
    </w:rPr>
  </w:style>
  <w:style w:type="paragraph" w:customStyle="1" w:styleId="SubHeading1">
    <w:name w:val="SubHeading1"/>
    <w:basedOn w:val="HeadingBase"/>
    <w:rsid w:val="00413281"/>
    <w:pPr>
      <w:spacing w:before="240" w:after="60"/>
    </w:pPr>
    <w:rPr>
      <w:color w:val="918585"/>
      <w:sz w:val="22"/>
    </w:rPr>
  </w:style>
  <w:style w:type="paragraph" w:customStyle="1" w:styleId="SideHeading">
    <w:name w:val="Side Heading"/>
    <w:basedOn w:val="HeadingBase"/>
    <w:rsid w:val="00413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281"/>
    <w:pPr>
      <w:numPr>
        <w:numId w:val="12"/>
      </w:numPr>
    </w:pPr>
  </w:style>
  <w:style w:type="paragraph" w:styleId="PlainText">
    <w:name w:val="Plain Text"/>
    <w:basedOn w:val="Normal"/>
    <w:link w:val="PlainTextChar"/>
    <w:rsid w:val="00413281"/>
    <w:rPr>
      <w:sz w:val="20"/>
    </w:rPr>
  </w:style>
  <w:style w:type="character" w:customStyle="1" w:styleId="PlainTextChar">
    <w:name w:val="Plain Text Char"/>
    <w:basedOn w:val="DefaultParagraphFont"/>
    <w:link w:val="PlainText"/>
    <w:rsid w:val="004132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3281"/>
    <w:rPr>
      <w:b/>
      <w:smallCaps/>
    </w:rPr>
  </w:style>
  <w:style w:type="paragraph" w:customStyle="1" w:styleId="TableListNumber">
    <w:name w:val="Table List Number"/>
    <w:basedOn w:val="ListNumber"/>
    <w:rsid w:val="00413281"/>
    <w:pPr>
      <w:numPr>
        <w:numId w:val="0"/>
      </w:numPr>
    </w:pPr>
  </w:style>
  <w:style w:type="paragraph" w:styleId="TOC4">
    <w:name w:val="toc 4"/>
    <w:basedOn w:val="TOCBase"/>
    <w:next w:val="Normal"/>
    <w:semiHidden/>
    <w:rsid w:val="00413281"/>
    <w:pPr>
      <w:tabs>
        <w:tab w:val="right" w:leader="dot" w:pos="9071"/>
      </w:tabs>
      <w:ind w:left="1701"/>
    </w:pPr>
  </w:style>
  <w:style w:type="paragraph" w:customStyle="1" w:styleId="ListAlpha">
    <w:name w:val="List Alpha"/>
    <w:basedOn w:val="List"/>
    <w:rsid w:val="00413281"/>
    <w:pPr>
      <w:numPr>
        <w:numId w:val="9"/>
      </w:numPr>
    </w:pPr>
  </w:style>
  <w:style w:type="paragraph" w:customStyle="1" w:styleId="ListAlpha2">
    <w:name w:val="List Alpha 2"/>
    <w:basedOn w:val="List2"/>
    <w:rsid w:val="00413281"/>
    <w:pPr>
      <w:numPr>
        <w:numId w:val="8"/>
      </w:numPr>
    </w:pPr>
  </w:style>
  <w:style w:type="paragraph" w:styleId="List3">
    <w:name w:val="List 3"/>
    <w:basedOn w:val="BodyText"/>
    <w:rsid w:val="00413281"/>
    <w:pPr>
      <w:tabs>
        <w:tab w:val="left" w:pos="1021"/>
      </w:tabs>
      <w:spacing w:before="60" w:after="60"/>
      <w:ind w:left="1020" w:hanging="340"/>
    </w:pPr>
  </w:style>
  <w:style w:type="paragraph" w:styleId="List4">
    <w:name w:val="List 4"/>
    <w:basedOn w:val="BodyText"/>
    <w:rsid w:val="00413281"/>
    <w:pPr>
      <w:tabs>
        <w:tab w:val="left" w:pos="1361"/>
      </w:tabs>
      <w:spacing w:before="60" w:after="60"/>
      <w:ind w:left="1361" w:hanging="340"/>
    </w:pPr>
  </w:style>
  <w:style w:type="paragraph" w:styleId="List5">
    <w:name w:val="List 5"/>
    <w:basedOn w:val="BodyText"/>
    <w:rsid w:val="00413281"/>
    <w:pPr>
      <w:tabs>
        <w:tab w:val="left" w:pos="1701"/>
      </w:tabs>
      <w:spacing w:before="60" w:after="60"/>
      <w:ind w:left="1701" w:hanging="340"/>
    </w:pPr>
  </w:style>
  <w:style w:type="paragraph" w:styleId="ListBullet3">
    <w:name w:val="List Bullet 3"/>
    <w:basedOn w:val="List3"/>
    <w:rsid w:val="00413281"/>
    <w:pPr>
      <w:numPr>
        <w:numId w:val="15"/>
      </w:numPr>
      <w:tabs>
        <w:tab w:val="clear" w:pos="1021"/>
      </w:tabs>
      <w:ind w:left="1037" w:hanging="357"/>
    </w:pPr>
  </w:style>
  <w:style w:type="paragraph" w:styleId="ListBullet4">
    <w:name w:val="List Bullet 4"/>
    <w:basedOn w:val="List4"/>
    <w:rsid w:val="00413281"/>
    <w:pPr>
      <w:numPr>
        <w:numId w:val="3"/>
      </w:numPr>
    </w:pPr>
  </w:style>
  <w:style w:type="paragraph" w:styleId="ListBullet5">
    <w:name w:val="List Bullet 5"/>
    <w:basedOn w:val="List5"/>
    <w:rsid w:val="00413281"/>
    <w:pPr>
      <w:numPr>
        <w:numId w:val="4"/>
      </w:numPr>
    </w:pPr>
  </w:style>
  <w:style w:type="paragraph" w:styleId="ListContinue2">
    <w:name w:val="List Continue 2"/>
    <w:basedOn w:val="List2"/>
    <w:rsid w:val="00413281"/>
    <w:pPr>
      <w:ind w:firstLine="0"/>
    </w:pPr>
  </w:style>
  <w:style w:type="paragraph" w:styleId="ListContinue3">
    <w:name w:val="List Continue 3"/>
    <w:basedOn w:val="List3"/>
    <w:rsid w:val="00413281"/>
    <w:pPr>
      <w:ind w:left="1021" w:firstLine="0"/>
    </w:pPr>
  </w:style>
  <w:style w:type="paragraph" w:styleId="ListContinue4">
    <w:name w:val="List Continue 4"/>
    <w:basedOn w:val="List4"/>
    <w:rsid w:val="00413281"/>
    <w:pPr>
      <w:ind w:firstLine="0"/>
    </w:pPr>
  </w:style>
  <w:style w:type="paragraph" w:styleId="ListContinue5">
    <w:name w:val="List Continue 5"/>
    <w:basedOn w:val="List5"/>
    <w:rsid w:val="00413281"/>
    <w:pPr>
      <w:ind w:firstLine="0"/>
    </w:pPr>
  </w:style>
  <w:style w:type="paragraph" w:styleId="ListNumber3">
    <w:name w:val="List Number 3"/>
    <w:basedOn w:val="List3"/>
    <w:rsid w:val="00413281"/>
    <w:pPr>
      <w:numPr>
        <w:numId w:val="5"/>
      </w:numPr>
    </w:pPr>
  </w:style>
  <w:style w:type="paragraph" w:styleId="ListNumber4">
    <w:name w:val="List Number 4"/>
    <w:basedOn w:val="List4"/>
    <w:rsid w:val="00413281"/>
    <w:pPr>
      <w:numPr>
        <w:numId w:val="6"/>
      </w:numPr>
    </w:pPr>
  </w:style>
  <w:style w:type="paragraph" w:styleId="ListNumber5">
    <w:name w:val="List Number 5"/>
    <w:basedOn w:val="List5"/>
    <w:rsid w:val="00413281"/>
    <w:pPr>
      <w:numPr>
        <w:numId w:val="7"/>
      </w:numPr>
    </w:pPr>
  </w:style>
  <w:style w:type="paragraph" w:styleId="BlockText">
    <w:name w:val="Block Text"/>
    <w:basedOn w:val="Normal"/>
    <w:rsid w:val="00413281"/>
    <w:pPr>
      <w:spacing w:after="120"/>
      <w:ind w:left="1440" w:right="1440"/>
    </w:pPr>
  </w:style>
  <w:style w:type="character" w:customStyle="1" w:styleId="Subscript">
    <w:name w:val="Subscript"/>
    <w:basedOn w:val="DefaultParagraphFont"/>
    <w:rsid w:val="00413281"/>
    <w:rPr>
      <w:sz w:val="16"/>
      <w:vertAlign w:val="subscript"/>
    </w:rPr>
  </w:style>
  <w:style w:type="character" w:customStyle="1" w:styleId="Superscript">
    <w:name w:val="Superscript"/>
    <w:basedOn w:val="DefaultParagraphFont"/>
    <w:rsid w:val="00413281"/>
    <w:rPr>
      <w:sz w:val="16"/>
      <w:vertAlign w:val="superscript"/>
    </w:rPr>
  </w:style>
  <w:style w:type="character" w:customStyle="1" w:styleId="Symbols">
    <w:name w:val="Symbols"/>
    <w:basedOn w:val="DefaultParagraphFont"/>
    <w:rsid w:val="00413281"/>
    <w:rPr>
      <w:rFonts w:ascii="Symbol" w:hAnsi="Symbol"/>
    </w:rPr>
  </w:style>
  <w:style w:type="character" w:customStyle="1" w:styleId="MenuOptions">
    <w:name w:val="Menu Options"/>
    <w:basedOn w:val="DefaultParagraphFont"/>
    <w:rsid w:val="00413281"/>
    <w:rPr>
      <w:rFonts w:ascii="Arial Narrow" w:hAnsi="Arial Narrow"/>
      <w:smallCaps/>
    </w:rPr>
  </w:style>
  <w:style w:type="character" w:customStyle="1" w:styleId="Buttons">
    <w:name w:val="Buttons"/>
    <w:basedOn w:val="DefaultParagraphFont"/>
    <w:rsid w:val="00413281"/>
    <w:rPr>
      <w:b/>
    </w:rPr>
  </w:style>
  <w:style w:type="character" w:customStyle="1" w:styleId="Underlined">
    <w:name w:val="Underlined"/>
    <w:basedOn w:val="DefaultParagraphFont"/>
    <w:rsid w:val="00413281"/>
    <w:rPr>
      <w:u w:val="single"/>
    </w:rPr>
  </w:style>
  <w:style w:type="paragraph" w:customStyle="1" w:styleId="TableBodyTextRight">
    <w:name w:val="Table Body Text Right"/>
    <w:basedOn w:val="TableBodyText"/>
    <w:rsid w:val="00413281"/>
    <w:pPr>
      <w:widowControl w:val="0"/>
      <w:autoSpaceDE w:val="0"/>
      <w:autoSpaceDN w:val="0"/>
      <w:adjustRightInd w:val="0"/>
      <w:jc w:val="right"/>
    </w:pPr>
    <w:rPr>
      <w:rFonts w:cs="Arial"/>
      <w:szCs w:val="18"/>
    </w:rPr>
  </w:style>
  <w:style w:type="paragraph" w:customStyle="1" w:styleId="CopyrightText">
    <w:name w:val="Copyright Text"/>
    <w:basedOn w:val="BodyText"/>
    <w:rsid w:val="00413281"/>
    <w:rPr>
      <w:sz w:val="18"/>
    </w:rPr>
  </w:style>
  <w:style w:type="paragraph" w:customStyle="1" w:styleId="BodySmallRight">
    <w:name w:val="Body Small Right"/>
    <w:basedOn w:val="BodyTextRight"/>
    <w:rsid w:val="00413281"/>
    <w:rPr>
      <w:sz w:val="18"/>
      <w:szCs w:val="18"/>
    </w:rPr>
  </w:style>
  <w:style w:type="paragraph" w:customStyle="1" w:styleId="MarginEdition">
    <w:name w:val="Margin Edition"/>
    <w:basedOn w:val="MarginNote"/>
    <w:rsid w:val="00413281"/>
    <w:pPr>
      <w:spacing w:before="0" w:after="0"/>
    </w:pPr>
    <w:rPr>
      <w:rFonts w:ascii="Times New Roman" w:hAnsi="Times New Roman"/>
      <w:color w:val="999999"/>
    </w:rPr>
  </w:style>
  <w:style w:type="paragraph" w:customStyle="1" w:styleId="Spacer">
    <w:name w:val="Spacer"/>
    <w:basedOn w:val="Normal"/>
    <w:rsid w:val="00413281"/>
    <w:rPr>
      <w:sz w:val="2"/>
      <w:szCs w:val="2"/>
    </w:rPr>
  </w:style>
  <w:style w:type="character" w:customStyle="1" w:styleId="Small">
    <w:name w:val="Small"/>
    <w:basedOn w:val="DefaultParagraphFont"/>
    <w:rsid w:val="00413281"/>
    <w:rPr>
      <w:sz w:val="16"/>
    </w:rPr>
  </w:style>
  <w:style w:type="paragraph" w:customStyle="1" w:styleId="WideTable">
    <w:name w:val="Wide Table"/>
    <w:basedOn w:val="Normal"/>
    <w:rsid w:val="00413281"/>
    <w:pPr>
      <w:ind w:left="-1418"/>
    </w:pPr>
    <w:rPr>
      <w:sz w:val="2"/>
      <w:szCs w:val="2"/>
    </w:rPr>
  </w:style>
  <w:style w:type="character" w:styleId="PageNumber">
    <w:name w:val="page number"/>
    <w:basedOn w:val="DefaultParagraphFont"/>
    <w:rsid w:val="00413281"/>
  </w:style>
  <w:style w:type="paragraph" w:styleId="Quote">
    <w:name w:val="Quote"/>
    <w:basedOn w:val="Heading1"/>
    <w:link w:val="QuoteChar"/>
    <w:qFormat/>
    <w:rsid w:val="00413281"/>
    <w:rPr>
      <w:b w:val="0"/>
      <w:sz w:val="72"/>
      <w:szCs w:val="72"/>
      <w:lang w:val="en-NZ"/>
    </w:rPr>
  </w:style>
  <w:style w:type="character" w:customStyle="1" w:styleId="QuoteChar">
    <w:name w:val="Quote Char"/>
    <w:basedOn w:val="DefaultParagraphFont"/>
    <w:link w:val="Quote"/>
    <w:rsid w:val="00413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281"/>
    <w:pPr>
      <w:pageBreakBefore/>
    </w:pPr>
  </w:style>
  <w:style w:type="paragraph" w:customStyle="1" w:styleId="Border">
    <w:name w:val="Border"/>
    <w:basedOn w:val="Normal"/>
    <w:qFormat/>
    <w:rsid w:val="00413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281"/>
    <w:rPr>
      <w:b/>
      <w:bCs/>
      <w:i/>
      <w:iCs/>
      <w:color w:val="auto"/>
    </w:rPr>
  </w:style>
  <w:style w:type="paragraph" w:styleId="IntenseQuote">
    <w:name w:val="Intense Quote"/>
    <w:basedOn w:val="Normal"/>
    <w:next w:val="Normal"/>
    <w:link w:val="IntenseQuoteChar"/>
    <w:uiPriority w:val="30"/>
    <w:qFormat/>
    <w:rsid w:val="00413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2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3281"/>
    <w:rPr>
      <w:smallCaps/>
      <w:color w:val="auto"/>
      <w:u w:val="single"/>
    </w:rPr>
  </w:style>
  <w:style w:type="character" w:styleId="IntenseReference">
    <w:name w:val="Intense Reference"/>
    <w:basedOn w:val="DefaultParagraphFont"/>
    <w:uiPriority w:val="32"/>
    <w:qFormat/>
    <w:rsid w:val="00413281"/>
    <w:rPr>
      <w:b/>
      <w:bCs/>
      <w:smallCaps/>
      <w:color w:val="auto"/>
      <w:spacing w:val="5"/>
      <w:u w:val="single"/>
    </w:rPr>
  </w:style>
  <w:style w:type="paragraph" w:customStyle="1" w:styleId="2ColumnHeading">
    <w:name w:val="2Column Heading"/>
    <w:basedOn w:val="BodyText"/>
    <w:qFormat/>
    <w:rsid w:val="00413281"/>
    <w:pPr>
      <w:spacing w:after="60"/>
      <w:ind w:left="-2268"/>
    </w:pPr>
    <w:rPr>
      <w:b/>
    </w:rPr>
  </w:style>
  <w:style w:type="paragraph" w:customStyle="1" w:styleId="Heading1TOC">
    <w:name w:val="Heading1 TOC"/>
    <w:basedOn w:val="Normal"/>
    <w:qFormat/>
    <w:rsid w:val="00413281"/>
    <w:pPr>
      <w:spacing w:before="240" w:after="120"/>
    </w:pPr>
    <w:rPr>
      <w:rFonts w:ascii="Times New Roman" w:hAnsi="Times New Roman"/>
      <w:b/>
      <w:sz w:val="32"/>
    </w:rPr>
  </w:style>
  <w:style w:type="paragraph" w:customStyle="1" w:styleId="Heading2TOC">
    <w:name w:val="Heading2 TOC"/>
    <w:basedOn w:val="Normal"/>
    <w:qFormat/>
    <w:rsid w:val="00413281"/>
    <w:pPr>
      <w:spacing w:before="240" w:after="60"/>
    </w:pPr>
    <w:rPr>
      <w:rFonts w:ascii="Times New Roman" w:hAnsi="Times New Roman"/>
      <w:b/>
      <w:sz w:val="28"/>
    </w:rPr>
  </w:style>
  <w:style w:type="paragraph" w:styleId="BalloonText">
    <w:name w:val="Balloon Text"/>
    <w:basedOn w:val="Normal"/>
    <w:link w:val="BalloonTextChar"/>
    <w:rsid w:val="00413281"/>
    <w:rPr>
      <w:rFonts w:ascii="Tahoma" w:hAnsi="Tahoma" w:cs="Tahoma"/>
      <w:sz w:val="16"/>
      <w:szCs w:val="16"/>
    </w:rPr>
  </w:style>
  <w:style w:type="character" w:customStyle="1" w:styleId="BalloonTextChar">
    <w:name w:val="Balloon Text Char"/>
    <w:basedOn w:val="DefaultParagraphFont"/>
    <w:link w:val="BalloonText"/>
    <w:rsid w:val="004132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32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32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868</Words>
  <Characters>5294</Characters>
  <Application>Microsoft Office Word</Application>
  <DocSecurity>0</DocSecurity>
  <Lines>233</Lines>
  <Paragraphs>132</Paragraphs>
  <ScaleCrop>false</ScaleCrop>
  <Company>Author-it Software Corporation Ltd.</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MTMP2144C Trim offal fat</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2012-05-27T02:32:00Z</dcterms:created>
  <dcterms:modified xsi:type="dcterms:W3CDTF">2012-05-27T02:32:00Z</dcterms:modified>
</cp:coreProperties>
</file>