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03D" w:rsidP="0024703D">
      <w:pPr>
        <w:pStyle w:val="Title"/>
      </w:pPr>
      <w:r>
        <w:fldChar w:fldCharType="begin"/>
      </w:r>
      <w:r>
        <w:instrText xml:space="preserve"> TITLE   \* MERGEFORMAT </w:instrText>
      </w:r>
      <w:r>
        <w:fldChar w:fldCharType="separate"/>
      </w:r>
      <w:r>
        <w:t>MTMP2002B Prepare animals for slaughter</w:t>
      </w:r>
      <w:r>
        <w:fldChar w:fldCharType="end"/>
      </w:r>
    </w:p>
    <w:p w:rsidR="0024703D" w:rsidP="0024703D">
      <w:pPr>
        <w:pStyle w:val="Version"/>
        <w:sectPr w:rsidSect="003243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438D" w:rsidP="0032438D">
      <w:pPr>
        <w:pStyle w:val="SuperHeading"/>
      </w:pPr>
      <w:r w:rsidRPr="0032438D">
        <w:t>MTMP2002B Prepare animals for slaughter</w:t>
      </w:r>
    </w:p>
    <w:p w:rsidR="00000000" w:rsidRPr="0032438D" w:rsidP="0032438D">
      <w:pPr>
        <w:pStyle w:val="Heading1"/>
      </w:pPr>
      <w:bookmarkStart w:id="1" w:name="O_272482"/>
      <w:bookmarkEnd w:id="1"/>
      <w:r w:rsidRPr="0032438D">
        <w:t>Modification History</w:t>
      </w:r>
    </w:p>
    <w:p w:rsidR="00000000" w:rsidRPr="0032438D" w:rsidP="0032438D">
      <w:pPr>
        <w:pStyle w:val="BodyText"/>
      </w:pPr>
      <w:r w:rsidRPr="0032438D">
        <w:t>Not Applicable</w:t>
      </w:r>
    </w:p>
    <w:p w:rsidR="00000000" w:rsidRPr="0032438D" w:rsidP="0032438D">
      <w:pPr>
        <w:pStyle w:val="AllowPageBreak"/>
      </w:pPr>
    </w:p>
    <w:p w:rsidR="00000000" w:rsidRPr="0032438D" w:rsidP="0032438D">
      <w:pPr>
        <w:pStyle w:val="Heading1"/>
      </w:pPr>
      <w:bookmarkStart w:id="2" w:name="O_213812"/>
      <w:bookmarkEnd w:id="2"/>
      <w:r w:rsidRPr="0032438D">
        <w:t>Unit Descriptor</w:t>
      </w:r>
    </w:p>
    <w:tbl>
      <w:tblPr>
        <w:tblW w:w="0" w:type="auto"/>
        <w:tblLayout w:type="fixed"/>
        <w:tblCellMar>
          <w:left w:w="62" w:type="dxa"/>
          <w:right w:w="62" w:type="dxa"/>
        </w:tblCellMar>
        <w:tblLook w:val="0000"/>
      </w:tblPr>
      <w:tblGrid>
        <w:gridCol w:w="2673"/>
        <w:gridCol w:w="5849"/>
      </w:tblGrid>
      <w:tr w:rsidTr="0024703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8D" w:rsidP="0032438D">
            <w:pPr>
              <w:pStyle w:val="BodyText"/>
            </w:pPr>
            <w:r w:rsidRPr="0032438D">
              <w:t>This unit covers the skills and knowledge required to manage and handle animals in lairage prior to slaughter.</w:t>
            </w:r>
          </w:p>
        </w:tc>
      </w:tr>
    </w:tbl>
    <w:p w:rsidR="0024703D" w:rsidP="0032438D">
      <w:pPr>
        <w:pStyle w:val="BodyText"/>
      </w:pPr>
    </w:p>
    <w:p w:rsidR="0024703D" w:rsidP="0032438D">
      <w:pPr>
        <w:pStyle w:val="BodyText"/>
      </w:pPr>
    </w:p>
    <w:p w:rsidR="00000000" w:rsidRPr="0032438D" w:rsidP="0032438D">
      <w:pPr>
        <w:pStyle w:val="Heading1"/>
      </w:pPr>
      <w:bookmarkStart w:id="3" w:name="O_213816"/>
      <w:bookmarkEnd w:id="3"/>
      <w:r w:rsidRPr="0032438D">
        <w:t>Application of the Unit</w:t>
      </w:r>
    </w:p>
    <w:tbl>
      <w:tblPr>
        <w:tblW w:w="0" w:type="auto"/>
        <w:tblLayout w:type="fixed"/>
        <w:tblCellMar>
          <w:left w:w="62" w:type="dxa"/>
          <w:right w:w="62" w:type="dxa"/>
        </w:tblCellMar>
        <w:tblLook w:val="0000"/>
      </w:tblPr>
      <w:tblGrid>
        <w:gridCol w:w="2753"/>
        <w:gridCol w:w="5769"/>
      </w:tblGrid>
      <w:tr w:rsidTr="0024703D">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8D" w:rsidP="0032438D">
            <w:pPr>
              <w:pStyle w:val="BodyText"/>
            </w:pPr>
            <w:r w:rsidRPr="0032438D">
              <w:t>This unit is applicable to stock handlers in a slaughtering establishment.</w:t>
            </w:r>
          </w:p>
        </w:tc>
      </w:tr>
    </w:tbl>
    <w:p w:rsidR="0024703D" w:rsidP="0032438D">
      <w:pPr>
        <w:pStyle w:val="BodyText"/>
      </w:pPr>
    </w:p>
    <w:p w:rsidR="0024703D" w:rsidP="0032438D">
      <w:pPr>
        <w:pStyle w:val="BodyText"/>
      </w:pPr>
    </w:p>
    <w:p w:rsidR="00000000" w:rsidRPr="0032438D" w:rsidP="0032438D">
      <w:pPr>
        <w:pStyle w:val="Heading1"/>
      </w:pPr>
      <w:bookmarkStart w:id="4" w:name="O_280742"/>
      <w:bookmarkEnd w:id="4"/>
      <w:r w:rsidRPr="0032438D">
        <w:t>Licensing/Regulatory Information</w:t>
      </w:r>
    </w:p>
    <w:p w:rsidR="00000000" w:rsidRPr="0032438D" w:rsidP="0032438D">
      <w:pPr>
        <w:pStyle w:val="BodyText"/>
      </w:pPr>
      <w:r w:rsidRPr="0032438D">
        <w:t>Not Applicable</w:t>
      </w:r>
    </w:p>
    <w:p w:rsidR="00000000" w:rsidRPr="0032438D" w:rsidP="0032438D">
      <w:pPr>
        <w:pStyle w:val="AllowPageBreak"/>
      </w:pPr>
    </w:p>
    <w:p w:rsidR="00000000" w:rsidRPr="0032438D" w:rsidP="0032438D">
      <w:pPr>
        <w:pStyle w:val="Heading1"/>
      </w:pPr>
      <w:bookmarkStart w:id="5" w:name="O_213814"/>
      <w:bookmarkEnd w:id="5"/>
      <w:r w:rsidRPr="0032438D">
        <w:t>Pre-Requisites</w:t>
      </w:r>
    </w:p>
    <w:tbl>
      <w:tblPr>
        <w:tblW w:w="0" w:type="auto"/>
        <w:tblLayout w:type="fixed"/>
        <w:tblCellMar>
          <w:left w:w="62" w:type="dxa"/>
          <w:right w:w="62" w:type="dxa"/>
        </w:tblCellMar>
        <w:tblLook w:val="0000"/>
      </w:tblPr>
      <w:tblGrid>
        <w:gridCol w:w="2775"/>
        <w:gridCol w:w="1295"/>
        <w:gridCol w:w="4452"/>
      </w:tblGrid>
      <w:tr w:rsidTr="0024703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p>
        </w:tc>
      </w:tr>
      <w:tr w:rsidTr="0024703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p>
        </w:tc>
      </w:tr>
      <w:tr w:rsidTr="0024703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8D" w:rsidP="0032438D">
            <w:pPr>
              <w:pStyle w:val="BodyText"/>
            </w:pPr>
          </w:p>
        </w:tc>
      </w:tr>
    </w:tbl>
    <w:p w:rsidR="0024703D" w:rsidP="0032438D">
      <w:pPr>
        <w:pStyle w:val="BodyText"/>
      </w:pPr>
    </w:p>
    <w:p w:rsidR="0024703D" w:rsidP="0032438D">
      <w:pPr>
        <w:pStyle w:val="BodyText"/>
      </w:pPr>
    </w:p>
    <w:p w:rsidR="00000000" w:rsidRPr="0032438D" w:rsidP="0032438D">
      <w:pPr>
        <w:pStyle w:val="Heading1"/>
      </w:pPr>
      <w:bookmarkStart w:id="6" w:name="O_213813"/>
      <w:bookmarkEnd w:id="6"/>
      <w:r w:rsidRPr="0032438D">
        <w:t>Employability Skills Information</w:t>
      </w:r>
    </w:p>
    <w:tbl>
      <w:tblPr>
        <w:tblW w:w="0" w:type="auto"/>
        <w:tblLayout w:type="fixed"/>
        <w:tblCellMar>
          <w:left w:w="62" w:type="dxa"/>
          <w:right w:w="62" w:type="dxa"/>
        </w:tblCellMar>
        <w:tblLook w:val="0000"/>
      </w:tblPr>
      <w:tblGrid>
        <w:gridCol w:w="2802"/>
        <w:gridCol w:w="5720"/>
      </w:tblGrid>
      <w:tr w:rsidTr="0024703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8D" w:rsidP="0032438D">
            <w:pPr>
              <w:pStyle w:val="BodyText"/>
            </w:pPr>
            <w:r w:rsidRPr="0032438D">
              <w:t>This unit contains employability skills.</w:t>
            </w:r>
          </w:p>
        </w:tc>
      </w:tr>
    </w:tbl>
    <w:p w:rsidR="0024703D" w:rsidP="0032438D">
      <w:pPr>
        <w:pStyle w:val="BodyText"/>
      </w:pPr>
    </w:p>
    <w:p w:rsidR="0024703D" w:rsidP="0032438D">
      <w:pPr>
        <w:pStyle w:val="BodyText"/>
      </w:pPr>
    </w:p>
    <w:p w:rsidR="00000000" w:rsidRPr="0032438D" w:rsidP="0032438D">
      <w:pPr>
        <w:pStyle w:val="Heading1"/>
      </w:pPr>
      <w:bookmarkStart w:id="7" w:name="O_290528"/>
      <w:bookmarkEnd w:id="7"/>
      <w:r w:rsidRPr="0032438D">
        <w:t>Elements and Performance Criteria Pre-Content</w:t>
      </w:r>
    </w:p>
    <w:tbl>
      <w:tblPr>
        <w:tblW w:w="0" w:type="auto"/>
        <w:tblLayout w:type="fixed"/>
        <w:tblCellMar>
          <w:left w:w="62" w:type="dxa"/>
          <w:right w:w="62" w:type="dxa"/>
        </w:tblCellMar>
        <w:tblLook w:val="0000"/>
      </w:tblPr>
      <w:tblGrid>
        <w:gridCol w:w="2559"/>
        <w:gridCol w:w="5963"/>
      </w:tblGrid>
      <w:tr w:rsidTr="0024703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8D" w:rsidP="0032438D">
            <w:pPr>
              <w:pStyle w:val="BodyText"/>
            </w:pPr>
            <w:r w:rsidRPr="0032438D">
              <w:t>Performance criteria describe the performance needed to demonstrate achievement of the element. Where bold italicised text is used, further information is detailed in the required skills and</w:t>
            </w:r>
            <w:r w:rsidRPr="0032438D">
              <w:t xml:space="preserve"> knowledge section and the range statement. Assessment of performance is to be consistent with the evidence guide.</w:t>
            </w:r>
          </w:p>
        </w:tc>
      </w:tr>
    </w:tbl>
    <w:p w:rsidR="00000000" w:rsidRPr="0032438D" w:rsidP="0032438D">
      <w:pPr>
        <w:pStyle w:val="BodyText"/>
      </w:pPr>
    </w:p>
    <w:p w:rsidR="00000000" w:rsidRPr="0032438D" w:rsidP="0032438D">
      <w:pPr>
        <w:pStyle w:val="AllowPageBreak"/>
      </w:pPr>
    </w:p>
    <w:p w:rsidR="00000000" w:rsidRPr="0032438D" w:rsidP="0032438D">
      <w:pPr>
        <w:pStyle w:val="Heading1"/>
      </w:pPr>
      <w:bookmarkStart w:id="8" w:name="O_237195"/>
      <w:bookmarkEnd w:id="8"/>
      <w:r w:rsidRPr="0032438D">
        <w:t>Elements and Performance Criteria</w:t>
      </w:r>
    </w:p>
    <w:tbl>
      <w:tblPr>
        <w:tblW w:w="0" w:type="auto"/>
        <w:tblLayout w:type="fixed"/>
        <w:tblCellMar>
          <w:left w:w="62" w:type="dxa"/>
          <w:right w:w="62" w:type="dxa"/>
        </w:tblCellMar>
        <w:tblLook w:val="0000"/>
      </w:tblPr>
      <w:tblGrid>
        <w:gridCol w:w="2559"/>
        <w:gridCol w:w="5963"/>
      </w:tblGrid>
      <w:tr w:rsidTr="0024703D">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8D" w:rsidP="0032438D">
            <w:pPr>
              <w:pStyle w:val="BodyText"/>
            </w:pPr>
            <w:r w:rsidRPr="0032438D">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rPr>
                <w:rStyle w:val="SpecialBold"/>
              </w:rPr>
              <w:t>PERFORMANCE CRITERIA</w:t>
            </w:r>
          </w:p>
        </w:tc>
      </w:tr>
      <w:tr w:rsidTr="0024703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List"/>
              <w:rPr>
                <w:lang w:val="en-NZ"/>
              </w:rPr>
            </w:pPr>
            <w:r w:rsidRPr="0032438D">
              <w:t>1.</w:t>
            </w:r>
            <w:r w:rsidRPr="0032438D">
              <w:tab/>
              <w:t xml:space="preserve">Manage animals in </w:t>
            </w:r>
            <w:r w:rsidRPr="0032438D">
              <w:rPr>
                <w:rStyle w:val="BoldandItalics"/>
              </w:rPr>
              <w:t>lairage</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8D" w:rsidP="0032438D">
            <w:pPr>
              <w:pStyle w:val="List2"/>
            </w:pPr>
            <w:r w:rsidRPr="0032438D">
              <w:t>1.1.</w:t>
            </w:r>
            <w:r w:rsidRPr="0032438D">
              <w:tab/>
            </w:r>
            <w:r w:rsidRPr="0032438D">
              <w:t xml:space="preserve">Animals are received into lairage according to </w:t>
            </w:r>
            <w:r w:rsidRPr="0032438D">
              <w:rPr>
                <w:rStyle w:val="BoldandItalics"/>
              </w:rPr>
              <w:t>workplace requirements</w:t>
            </w:r>
            <w:r w:rsidRPr="0032438D">
              <w:t>.</w:t>
            </w:r>
          </w:p>
          <w:p w:rsidR="00000000" w:rsidRPr="0032438D" w:rsidP="0032438D">
            <w:pPr>
              <w:pStyle w:val="List2"/>
            </w:pPr>
            <w:r w:rsidRPr="0032438D">
              <w:t>1.2.</w:t>
            </w:r>
            <w:r w:rsidRPr="0032438D">
              <w:tab/>
              <w:t>Animals in lairage are handled to minimise stress and according to workplace requirements.</w:t>
            </w:r>
          </w:p>
          <w:p w:rsidR="00000000" w:rsidRPr="0032438D" w:rsidP="0032438D">
            <w:pPr>
              <w:pStyle w:val="List2"/>
            </w:pPr>
            <w:r w:rsidRPr="0032438D">
              <w:t>1.3.</w:t>
            </w:r>
            <w:r w:rsidRPr="0032438D">
              <w:tab/>
              <w:t xml:space="preserve">Animal welfare issues in relation to the </w:t>
            </w:r>
            <w:r w:rsidRPr="0032438D">
              <w:rPr>
                <w:rStyle w:val="BoldandItalics"/>
              </w:rPr>
              <w:t>handling</w:t>
            </w:r>
            <w:r w:rsidRPr="0032438D">
              <w:t xml:space="preserve"> of animals in lairage are dealt wi</w:t>
            </w:r>
            <w:r w:rsidRPr="0032438D">
              <w:t>th according to regulatory and workplace requirements including provision of food and water.</w:t>
            </w:r>
          </w:p>
          <w:p w:rsidR="00000000" w:rsidRPr="0032438D" w:rsidP="0032438D">
            <w:pPr>
              <w:pStyle w:val="List2"/>
            </w:pPr>
            <w:r w:rsidRPr="0032438D">
              <w:t>1.4.</w:t>
            </w:r>
            <w:r w:rsidRPr="0032438D">
              <w:tab/>
            </w:r>
            <w:r w:rsidRPr="0032438D">
              <w:rPr>
                <w:rStyle w:val="BoldandItalics"/>
              </w:rPr>
              <w:t>Records of all livestock movements</w:t>
            </w:r>
            <w:r w:rsidRPr="0032438D">
              <w:t xml:space="preserve"> on plant are maintained according to workplace requirements.</w:t>
            </w:r>
          </w:p>
          <w:p w:rsidR="00000000" w:rsidP="0032438D">
            <w:pPr>
              <w:pStyle w:val="List2"/>
              <w:rPr>
                <w:lang w:val="en-NZ"/>
              </w:rPr>
            </w:pPr>
            <w:r w:rsidRPr="0032438D">
              <w:t>1.5.</w:t>
            </w:r>
            <w:r w:rsidRPr="0032438D">
              <w:tab/>
              <w:t xml:space="preserve">Animals are handled according to </w:t>
            </w:r>
            <w:r w:rsidRPr="0032438D">
              <w:rPr>
                <w:rStyle w:val="BoldandItalics"/>
              </w:rPr>
              <w:t xml:space="preserve">Occupational Health and </w:t>
            </w:r>
            <w:r w:rsidRPr="0032438D">
              <w:rPr>
                <w:rStyle w:val="BoldandItalics"/>
              </w:rPr>
              <w:t>Safety</w:t>
            </w:r>
            <w:r w:rsidRPr="0032438D">
              <w:t xml:space="preserve"> (</w:t>
            </w:r>
            <w:r w:rsidRPr="0032438D">
              <w:rPr>
                <w:rStyle w:val="BoldandItalics"/>
              </w:rPr>
              <w:t>OH</w:t>
            </w:r>
            <w:r w:rsidRPr="0032438D">
              <w:t>&amp;</w:t>
            </w:r>
            <w:r w:rsidRPr="0032438D">
              <w:rPr>
                <w:rStyle w:val="BoldandItalics"/>
              </w:rPr>
              <w:t>S</w:t>
            </w:r>
            <w:r w:rsidRPr="0032438D">
              <w:t xml:space="preserve">) </w:t>
            </w:r>
            <w:r w:rsidRPr="0032438D">
              <w:rPr>
                <w:rStyle w:val="BoldandItalics"/>
              </w:rPr>
              <w:t>requirements</w:t>
            </w:r>
            <w:r w:rsidRPr="0032438D">
              <w:t>.</w:t>
            </w:r>
          </w:p>
        </w:tc>
      </w:tr>
      <w:tr w:rsidTr="0024703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List"/>
              <w:rPr>
                <w:lang w:val="en-NZ"/>
              </w:rPr>
            </w:pPr>
            <w:r w:rsidRPr="0032438D">
              <w:t>2.</w:t>
            </w:r>
            <w:r w:rsidRPr="0032438D">
              <w:tab/>
              <w:t>Present animals for slaughter</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8D" w:rsidP="0032438D">
            <w:pPr>
              <w:pStyle w:val="List2"/>
            </w:pPr>
            <w:r w:rsidRPr="0032438D">
              <w:t>2.1.</w:t>
            </w:r>
            <w:r w:rsidRPr="0032438D">
              <w:tab/>
              <w:t xml:space="preserve">Animals are </w:t>
            </w:r>
            <w:r w:rsidRPr="0032438D">
              <w:rPr>
                <w:rStyle w:val="BoldandItalics"/>
              </w:rPr>
              <w:t>selected</w:t>
            </w:r>
            <w:r w:rsidRPr="0032438D">
              <w:t xml:space="preserve"> for slaughter according to </w:t>
            </w:r>
            <w:r w:rsidRPr="0032438D">
              <w:rPr>
                <w:rStyle w:val="BoldandItalics"/>
              </w:rPr>
              <w:t>product specifications</w:t>
            </w:r>
            <w:r w:rsidRPr="0032438D">
              <w:t xml:space="preserve"> and workplace requirements.</w:t>
            </w:r>
          </w:p>
          <w:p w:rsidR="00000000" w:rsidRPr="0032438D" w:rsidP="0032438D">
            <w:pPr>
              <w:pStyle w:val="List2"/>
            </w:pPr>
            <w:r w:rsidRPr="0032438D">
              <w:t>2.2.</w:t>
            </w:r>
            <w:r w:rsidRPr="0032438D">
              <w:tab/>
              <w:t xml:space="preserve">Animals are </w:t>
            </w:r>
            <w:r w:rsidRPr="0032438D">
              <w:rPr>
                <w:rStyle w:val="BoldandItalics"/>
              </w:rPr>
              <w:t>prepared</w:t>
            </w:r>
            <w:r w:rsidRPr="0032438D">
              <w:t xml:space="preserve"> for slaughter at a rate to maintain productivity according to wo</w:t>
            </w:r>
            <w:r w:rsidRPr="0032438D">
              <w:t>rkplace requirements.</w:t>
            </w:r>
          </w:p>
          <w:p w:rsidR="00000000" w:rsidRPr="0032438D" w:rsidP="0032438D">
            <w:pPr>
              <w:pStyle w:val="List2"/>
            </w:pPr>
            <w:r w:rsidRPr="0032438D">
              <w:t>2.3.</w:t>
            </w:r>
            <w:r w:rsidRPr="0032438D">
              <w:tab/>
              <w:t xml:space="preserve">Animals are presented for slaughter in a suitable condition to maintain the </w:t>
            </w:r>
            <w:r w:rsidRPr="0032438D">
              <w:rPr>
                <w:rStyle w:val="BoldandItalics"/>
              </w:rPr>
              <w:t>standards of product</w:t>
            </w:r>
            <w:r w:rsidRPr="0032438D">
              <w:t>.</w:t>
            </w:r>
          </w:p>
          <w:p w:rsidR="00000000" w:rsidP="0032438D">
            <w:pPr>
              <w:pStyle w:val="List2"/>
              <w:rPr>
                <w:lang w:val="en-NZ"/>
              </w:rPr>
            </w:pPr>
            <w:r w:rsidRPr="0032438D">
              <w:t>2.4.</w:t>
            </w:r>
            <w:r w:rsidRPr="0032438D">
              <w:tab/>
              <w:t xml:space="preserve">Animals are presented for slaughter according to workplace, animal welfare, </w:t>
            </w:r>
            <w:r w:rsidRPr="0032438D">
              <w:rPr>
                <w:rStyle w:val="BoldandItalics"/>
              </w:rPr>
              <w:t>regulatory</w:t>
            </w:r>
            <w:r w:rsidRPr="0032438D">
              <w:t xml:space="preserve"> and OH&amp;S </w:t>
            </w:r>
            <w:r w:rsidRPr="0032438D">
              <w:rPr>
                <w:rStyle w:val="BoldandItalics"/>
              </w:rPr>
              <w:t>requirements</w:t>
            </w:r>
            <w:r w:rsidRPr="0032438D">
              <w:t>.</w:t>
            </w:r>
          </w:p>
        </w:tc>
      </w:tr>
      <w:tr w:rsidTr="0024703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List"/>
              <w:rPr>
                <w:lang w:val="en-NZ"/>
              </w:rPr>
            </w:pPr>
            <w:r w:rsidRPr="0032438D">
              <w:t>3.</w:t>
            </w:r>
            <w:r w:rsidRPr="0032438D">
              <w:tab/>
            </w:r>
            <w:r w:rsidRPr="0032438D">
              <w:t>Maintain flow and order of animals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8D" w:rsidP="0032438D">
            <w:pPr>
              <w:pStyle w:val="List2"/>
            </w:pPr>
            <w:r w:rsidRPr="0032438D">
              <w:t>3.1.</w:t>
            </w:r>
            <w:r w:rsidRPr="0032438D">
              <w:tab/>
              <w:t>Animals are made available to meet start-up times and chain speed requirements.</w:t>
            </w:r>
          </w:p>
          <w:p w:rsidR="00000000" w:rsidRPr="0032438D" w:rsidP="0032438D">
            <w:pPr>
              <w:pStyle w:val="List2"/>
            </w:pPr>
            <w:r w:rsidRPr="0032438D">
              <w:t>3.2.</w:t>
            </w:r>
            <w:r w:rsidRPr="0032438D">
              <w:tab/>
              <w:t>Flow and order of animals is maintained according to start-up times and chain speed requirements.</w:t>
            </w:r>
          </w:p>
        </w:tc>
      </w:tr>
    </w:tbl>
    <w:p w:rsidR="0024703D" w:rsidP="0032438D">
      <w:pPr>
        <w:pStyle w:val="BodyText"/>
      </w:pPr>
    </w:p>
    <w:p w:rsidR="0024703D" w:rsidP="0032438D">
      <w:pPr>
        <w:pStyle w:val="BodyText"/>
      </w:pPr>
    </w:p>
    <w:p w:rsidR="00000000" w:rsidRPr="0032438D" w:rsidP="0032438D">
      <w:pPr>
        <w:pStyle w:val="Heading1"/>
      </w:pPr>
      <w:bookmarkStart w:id="9" w:name="O_261145"/>
      <w:bookmarkEnd w:id="9"/>
      <w:r w:rsidRPr="0032438D">
        <w:t>Required Skills and Knowledge</w:t>
      </w:r>
    </w:p>
    <w:tbl>
      <w:tblPr>
        <w:tblW w:w="0" w:type="auto"/>
        <w:tblLayout w:type="fixed"/>
        <w:tblCellMar>
          <w:left w:w="62" w:type="dxa"/>
          <w:right w:w="62" w:type="dxa"/>
        </w:tblCellMar>
        <w:tblLook w:val="0000"/>
      </w:tblPr>
      <w:tblGrid>
        <w:gridCol w:w="8522"/>
      </w:tblGrid>
      <w:tr w:rsidTr="0024703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438D">
            <w:pPr>
              <w:pStyle w:val="BodyText"/>
              <w:rPr>
                <w:lang w:val="en-NZ"/>
              </w:rPr>
            </w:pPr>
            <w:r w:rsidRPr="0032438D">
              <w:rPr>
                <w:rStyle w:val="SpecialBold"/>
              </w:rPr>
              <w:t>REQUIRED SKILLS AND KNOWLEDGE</w:t>
            </w:r>
          </w:p>
        </w:tc>
      </w:tr>
      <w:tr w:rsidTr="0024703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t>This section describes the skills and knowledge required for this unit.</w:t>
            </w:r>
          </w:p>
        </w:tc>
      </w:tr>
      <w:tr w:rsidTr="002470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rPr>
                <w:rStyle w:val="SpecialBold"/>
              </w:rPr>
              <w:t>Required skills</w:t>
            </w:r>
          </w:p>
        </w:tc>
      </w:tr>
      <w:tr w:rsidTr="002470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8D" w:rsidP="0032438D">
            <w:pPr>
              <w:pStyle w:val="BodyText"/>
            </w:pPr>
            <w:r w:rsidRPr="0032438D">
              <w:t xml:space="preserve">Ability to: </w:t>
            </w:r>
          </w:p>
          <w:p w:rsidR="00000000" w:rsidRPr="0032438D" w:rsidP="0032438D">
            <w:pPr>
              <w:pStyle w:val="ListBullet"/>
            </w:pPr>
            <w:r w:rsidRPr="0032438D">
              <w:t>ensure mob or lot separation and comply with regulatory or importing country's requirements</w:t>
            </w:r>
          </w:p>
          <w:p w:rsidR="00000000" w:rsidRPr="0032438D" w:rsidP="0032438D">
            <w:pPr>
              <w:pStyle w:val="ListBullet"/>
            </w:pPr>
            <w:r w:rsidRPr="0032438D">
              <w:t>follow workplace recordkeeping procedures for receival of animals</w:t>
            </w:r>
          </w:p>
          <w:p w:rsidR="00000000" w:rsidRPr="0032438D" w:rsidP="0032438D">
            <w:pPr>
              <w:pStyle w:val="ListBullet"/>
            </w:pPr>
            <w:r w:rsidRPr="0032438D">
              <w:t>keep accurate stock receival records</w:t>
            </w:r>
          </w:p>
          <w:p w:rsidR="00000000" w:rsidRPr="0032438D" w:rsidP="0032438D">
            <w:pPr>
              <w:pStyle w:val="ListBullet"/>
            </w:pPr>
            <w:r w:rsidRPr="0032438D">
              <w:t>plan and maintain the flow and order of animals to meet produ</w:t>
            </w:r>
            <w:r w:rsidRPr="0032438D">
              <w:t>ction requirements</w:t>
            </w:r>
          </w:p>
          <w:p w:rsidR="00000000" w:rsidRPr="0032438D" w:rsidP="0032438D">
            <w:pPr>
              <w:pStyle w:val="ListBullet"/>
            </w:pPr>
            <w:r w:rsidRPr="0032438D">
              <w:t>move stock around pens and lairage in accordance with workplace requirements</w:t>
            </w:r>
          </w:p>
          <w:p w:rsidR="00000000" w:rsidRPr="0032438D" w:rsidP="0032438D">
            <w:pPr>
              <w:pStyle w:val="ListBullet"/>
            </w:pPr>
            <w:r w:rsidRPr="0032438D">
              <w:t>comply with animal welfare requirements for animals kept in lairage</w:t>
            </w:r>
          </w:p>
          <w:p w:rsidR="00000000" w:rsidRPr="0032438D" w:rsidP="0032438D">
            <w:pPr>
              <w:pStyle w:val="ListBullet"/>
            </w:pPr>
            <w:r w:rsidRPr="0032438D">
              <w:t>deal with sick and injured stock in accordance with workplace and regulatory requirements</w:t>
            </w:r>
          </w:p>
          <w:p w:rsidR="00000000" w:rsidRPr="0032438D" w:rsidP="0032438D">
            <w:pPr>
              <w:pStyle w:val="ListBullet"/>
            </w:pPr>
            <w:r w:rsidRPr="0032438D">
              <w:t>ut</w:t>
            </w:r>
            <w:r w:rsidRPr="0032438D">
              <w:t>ilise stock identification systems accurately and comply with regulatory requirements related to the identification of stock</w:t>
            </w:r>
          </w:p>
          <w:p w:rsidR="00000000" w:rsidRPr="0032438D" w:rsidP="0032438D">
            <w:pPr>
              <w:pStyle w:val="ListBullet"/>
            </w:pPr>
            <w:r w:rsidRPr="0032438D">
              <w:t>work effectively as an individual and as part of a team</w:t>
            </w:r>
          </w:p>
          <w:p w:rsidR="00000000" w:rsidRPr="0032438D" w:rsidP="0032438D">
            <w:pPr>
              <w:pStyle w:val="ListBullet"/>
            </w:pPr>
            <w:r w:rsidRPr="0032438D">
              <w:t xml:space="preserve">apply relevant </w:t>
            </w:r>
            <w:r w:rsidRPr="0032438D">
              <w:rPr>
                <w:rStyle w:val="BoldandItalics"/>
              </w:rPr>
              <w:t>communication skills</w:t>
            </w:r>
          </w:p>
          <w:p w:rsidR="00000000" w:rsidRPr="0032438D" w:rsidP="0032438D">
            <w:pPr>
              <w:pStyle w:val="ListBullet"/>
            </w:pPr>
            <w:r w:rsidRPr="0032438D">
              <w:t>fulfil OH&amp;S requirements for handling s</w:t>
            </w:r>
            <w:r w:rsidRPr="0032438D">
              <w:t>tock in lairage</w:t>
            </w:r>
          </w:p>
          <w:p w:rsidR="00000000" w:rsidRPr="0032438D" w:rsidP="0032438D">
            <w:pPr>
              <w:pStyle w:val="ListBullet"/>
            </w:pPr>
            <w:r w:rsidRPr="0032438D">
              <w:t>meet workplace and regulatory requirements in relation to animal welfare requirements</w:t>
            </w:r>
          </w:p>
          <w:p w:rsidR="00000000" w:rsidRPr="0032438D" w:rsidP="0032438D">
            <w:pPr>
              <w:pStyle w:val="ListBullet"/>
            </w:pPr>
            <w:r w:rsidRPr="0032438D">
              <w:t>take action to improve own work performance as a result of self-evaluation, feedback from others, or in response to changed work practices or technology</w:t>
            </w:r>
          </w:p>
          <w:p w:rsidR="00000000" w:rsidP="0032438D">
            <w:pPr>
              <w:pStyle w:val="ListBullet"/>
              <w:rPr>
                <w:lang w:val="en-NZ"/>
              </w:rPr>
            </w:pPr>
            <w:r w:rsidRPr="0032438D">
              <w:t>w</w:t>
            </w:r>
            <w:r w:rsidRPr="0032438D">
              <w:t>ork cooperatively with other stock handlers</w:t>
            </w:r>
          </w:p>
        </w:tc>
      </w:tr>
      <w:tr w:rsidTr="002470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rPr>
                <w:rStyle w:val="SpecialBold"/>
              </w:rPr>
              <w:t>Required knowledge</w:t>
            </w:r>
          </w:p>
        </w:tc>
      </w:tr>
      <w:tr w:rsidTr="002470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8D" w:rsidP="0032438D">
            <w:pPr>
              <w:pStyle w:val="ListBullet"/>
            </w:pPr>
            <w:r w:rsidRPr="0032438D">
              <w:t>workplace Standard Operating Procedures (SOPs) and work instructions for animal handling</w:t>
            </w:r>
          </w:p>
          <w:p w:rsidR="00000000" w:rsidRPr="0032438D" w:rsidP="0032438D">
            <w:pPr>
              <w:pStyle w:val="ListBullet"/>
            </w:pPr>
            <w:r w:rsidRPr="0032438D">
              <w:t>animal welfare requirements</w:t>
            </w:r>
          </w:p>
          <w:p w:rsidR="00000000" w:rsidRPr="0032438D" w:rsidP="0032438D">
            <w:pPr>
              <w:pStyle w:val="ListBullet"/>
            </w:pPr>
            <w:r w:rsidRPr="0032438D">
              <w:t>regulatory and workplace requirements</w:t>
            </w:r>
          </w:p>
        </w:tc>
      </w:tr>
    </w:tbl>
    <w:p w:rsidR="0024703D" w:rsidP="0032438D">
      <w:pPr>
        <w:pStyle w:val="BodyText"/>
      </w:pPr>
    </w:p>
    <w:p w:rsidR="0024703D" w:rsidP="0032438D">
      <w:pPr>
        <w:pStyle w:val="BodyText"/>
      </w:pPr>
    </w:p>
    <w:p w:rsidR="00000000" w:rsidRPr="0032438D" w:rsidP="0032438D">
      <w:pPr>
        <w:pStyle w:val="AllowPageBreak"/>
      </w:pPr>
    </w:p>
    <w:p w:rsidR="00000000" w:rsidRPr="0032438D" w:rsidP="0032438D">
      <w:pPr>
        <w:pStyle w:val="Heading1"/>
      </w:pPr>
      <w:bookmarkStart w:id="10" w:name="O_245179"/>
      <w:bookmarkEnd w:id="10"/>
      <w:r w:rsidRPr="0032438D">
        <w:t>Evidence Guide</w:t>
      </w:r>
    </w:p>
    <w:tbl>
      <w:tblPr>
        <w:tblW w:w="9570" w:type="dxa"/>
        <w:tblLayout w:type="fixed"/>
        <w:tblCellMar>
          <w:left w:w="62" w:type="dxa"/>
          <w:right w:w="62" w:type="dxa"/>
        </w:tblCellMar>
        <w:tblLook w:val="0000"/>
      </w:tblPr>
      <w:tblGrid>
        <w:gridCol w:w="3908"/>
        <w:gridCol w:w="5662"/>
      </w:tblGrid>
      <w:tr w:rsidTr="0024703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rPr>
                <w:rStyle w:val="SpecialBold"/>
              </w:rPr>
              <w:t>EVIDENCE GUIDE</w:t>
            </w:r>
          </w:p>
        </w:tc>
      </w:tr>
      <w:tr w:rsidTr="0024703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t>The evidence guide provides advice on assessment and must be read in conjunction with the performance criteria, required skills and knowledge, range statement and the Assessment Guidelines for the Training Package.</w:t>
            </w:r>
          </w:p>
        </w:tc>
      </w:tr>
      <w:tr w:rsidTr="002470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8D" w:rsidP="0032438D">
            <w:pPr>
              <w:pStyle w:val="BodyText"/>
            </w:pPr>
            <w:r w:rsidRPr="0032438D">
              <w:t xml:space="preserve">The meat industry has specific and clear requirements for evidence. A minimum of three forms of evidence is required to demonstrate competency </w:t>
            </w:r>
            <w:r w:rsidRPr="0032438D">
              <w:t>in the meat industry. This is specifically designed to provide evidence that covers the demonstration in the workplace of all aspects of competency over time.</w:t>
            </w:r>
          </w:p>
          <w:p w:rsidR="00000000" w:rsidRPr="0032438D" w:rsidP="0032438D">
            <w:pPr>
              <w:pStyle w:val="BodyText"/>
            </w:pPr>
            <w:r w:rsidRPr="0032438D">
              <w:t>These requirements are in addition to the requirements for valid, current, authentic and sufficie</w:t>
            </w:r>
            <w:r w:rsidRPr="0032438D">
              <w:t>nt evidence.</w:t>
            </w:r>
          </w:p>
          <w:p w:rsidR="00000000" w:rsidRPr="0032438D" w:rsidP="0032438D">
            <w:pPr>
              <w:pStyle w:val="BodyText"/>
            </w:pPr>
          </w:p>
          <w:p w:rsidR="00000000" w:rsidRPr="0032438D" w:rsidP="0032438D">
            <w:pPr>
              <w:pStyle w:val="BodyText"/>
            </w:pPr>
            <w:r w:rsidRPr="0032438D">
              <w:t>Three forms of evidence means three different kinds of evidence - not three pieces of the same kind. In practice it will mean that most of the unit is covered twice. This increases the legitimacy of the evidence.</w:t>
            </w:r>
          </w:p>
          <w:p w:rsidR="00000000" w:rsidRPr="0032438D" w:rsidP="0032438D">
            <w:pPr>
              <w:pStyle w:val="BodyText"/>
            </w:pPr>
          </w:p>
          <w:p w:rsidR="00000000" w:rsidP="0032438D">
            <w:pPr>
              <w:pStyle w:val="BodyText"/>
              <w:rPr>
                <w:lang w:val="en-NZ"/>
              </w:rPr>
            </w:pPr>
            <w:r w:rsidRPr="0032438D">
              <w:t>All assessment must be condu</w:t>
            </w:r>
            <w:r w:rsidRPr="0032438D">
              <w:t>cted against Australian meat industry standards and regulations.</w:t>
            </w:r>
          </w:p>
        </w:tc>
      </w:tr>
      <w:tr w:rsidTr="002470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t>Competency must be demonstrated when meeting the demands of moving stock to supply normal product</w:t>
            </w:r>
            <w:r w:rsidRPr="0032438D">
              <w:t>ion requirements.</w:t>
            </w:r>
          </w:p>
        </w:tc>
      </w:tr>
      <w:tr w:rsidTr="002470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rPr>
                <w:rStyle w:val="SpecialBold"/>
              </w:rPr>
              <w:t>Context of</w:t>
            </w:r>
            <w:r w:rsidRPr="0032438D">
              <w:t xml:space="preserve">, </w:t>
            </w:r>
            <w:r w:rsidRPr="0032438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t>Assessment must be undertaken in an operating abattoir.</w:t>
            </w:r>
          </w:p>
        </w:tc>
      </w:tr>
      <w:tr w:rsidTr="002470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8D" w:rsidP="0032438D">
            <w:pPr>
              <w:pStyle w:val="BodyText"/>
            </w:pPr>
            <w:r w:rsidRPr="0032438D">
              <w:t>Recommended methods of assessment include:</w:t>
            </w:r>
          </w:p>
          <w:p w:rsidR="00000000" w:rsidRPr="0032438D" w:rsidP="0032438D">
            <w:pPr>
              <w:pStyle w:val="ListBullet"/>
            </w:pPr>
            <w:r w:rsidRPr="0032438D">
              <w:t>quiz of underpinning knowledge</w:t>
            </w:r>
          </w:p>
          <w:p w:rsidR="00000000" w:rsidRPr="0032438D" w:rsidP="0032438D">
            <w:pPr>
              <w:pStyle w:val="ListBullet"/>
            </w:pPr>
            <w:r w:rsidRPr="0032438D">
              <w:t xml:space="preserve">workplace demonstration </w:t>
            </w:r>
          </w:p>
          <w:p w:rsidR="00000000" w:rsidRPr="0032438D" w:rsidP="0032438D">
            <w:pPr>
              <w:pStyle w:val="ListBullet"/>
            </w:pPr>
            <w:r w:rsidRPr="0032438D">
              <w:t>workplace referee or third-party report of performance over time.</w:t>
            </w:r>
          </w:p>
          <w:p w:rsidR="00000000" w:rsidRPr="0032438D" w:rsidP="0032438D">
            <w:pPr>
              <w:pStyle w:val="BodyText"/>
            </w:pPr>
          </w:p>
          <w:p w:rsidR="00000000" w:rsidP="0032438D">
            <w:pPr>
              <w:pStyle w:val="BodyText"/>
              <w:rPr>
                <w:lang w:val="en-NZ"/>
              </w:rPr>
            </w:pPr>
            <w:r w:rsidRPr="0032438D">
              <w:t>Assessment practices should take into account any relevant language or cultural issues related to Aboriginality or Torres Strait Islander, gender, or language backgrounds other than English</w:t>
            </w:r>
            <w:r w:rsidRPr="0032438D">
              <w:t>. Language and literacy demands of the assessment task should not be higher than those of the work role.</w:t>
            </w:r>
          </w:p>
        </w:tc>
      </w:tr>
      <w:tr w:rsidTr="002470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8D" w:rsidP="0032438D">
            <w:pPr>
              <w:pStyle w:val="BodyText"/>
            </w:pPr>
            <w:r w:rsidRPr="0032438D">
              <w:t xml:space="preserve">A current list of resources for this unit of competency is available from MINTRAC </w:t>
            </w:r>
            <w:r w:rsidRPr="0032438D">
              <w:rPr>
                <w:rStyle w:val="Underline"/>
              </w:rPr>
              <w:t>www</w:t>
            </w:r>
            <w:r w:rsidRPr="0032438D">
              <w:t>.</w:t>
            </w:r>
            <w:r w:rsidRPr="0032438D">
              <w:rPr>
                <w:rStyle w:val="Underline"/>
              </w:rPr>
              <w:t>mintrac</w:t>
            </w:r>
            <w:r w:rsidRPr="0032438D">
              <w:t>.</w:t>
            </w:r>
            <w:r w:rsidRPr="0032438D">
              <w:rPr>
                <w:rStyle w:val="Underline"/>
              </w:rPr>
              <w:t>com</w:t>
            </w:r>
            <w:r w:rsidRPr="0032438D">
              <w:t>.</w:t>
            </w:r>
            <w:r w:rsidRPr="0032438D">
              <w:rPr>
                <w:rStyle w:val="Underline"/>
              </w:rPr>
              <w:t>au</w:t>
            </w:r>
            <w:r w:rsidRPr="0032438D">
              <w:t xml:space="preserve">  or telephone</w:t>
            </w:r>
            <w:r w:rsidRPr="0032438D">
              <w:t xml:space="preserve"> 1800 817 462.</w:t>
            </w:r>
          </w:p>
        </w:tc>
      </w:tr>
    </w:tbl>
    <w:p w:rsidR="0024703D" w:rsidP="0032438D">
      <w:pPr>
        <w:pStyle w:val="BodyText"/>
      </w:pPr>
    </w:p>
    <w:p w:rsidR="0024703D" w:rsidP="0032438D">
      <w:pPr>
        <w:pStyle w:val="BodyText"/>
      </w:pPr>
    </w:p>
    <w:p w:rsidR="00000000" w:rsidRPr="0032438D" w:rsidP="0032438D">
      <w:pPr>
        <w:pStyle w:val="Heading1"/>
      </w:pPr>
      <w:bookmarkStart w:id="11" w:name="O_253162"/>
      <w:bookmarkEnd w:id="11"/>
      <w:r w:rsidRPr="0032438D">
        <w:t>Range Statement</w:t>
      </w:r>
    </w:p>
    <w:tbl>
      <w:tblPr>
        <w:tblW w:w="0" w:type="auto"/>
        <w:tblLayout w:type="fixed"/>
        <w:tblCellMar>
          <w:left w:w="62" w:type="dxa"/>
          <w:right w:w="62" w:type="dxa"/>
        </w:tblCellMar>
        <w:tblLook w:val="0000"/>
      </w:tblPr>
      <w:tblGrid>
        <w:gridCol w:w="3511"/>
        <w:gridCol w:w="5011"/>
      </w:tblGrid>
      <w:tr w:rsidTr="0024703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rPr>
                <w:rStyle w:val="SpecialBold"/>
              </w:rPr>
              <w:t>RANGE STATEMENT</w:t>
            </w:r>
          </w:p>
        </w:tc>
      </w:tr>
      <w:tr w:rsidTr="002470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t xml:space="preserve">The range statement relates to the unit of competency as a whole. It allows for different work environments and situations that may affect </w:t>
            </w:r>
            <w:r w:rsidRPr="0032438D">
              <w:t>performance. Bold italicised wording, if used in the performance criteria, is detailed below. Essential operating conditions that may be present with training and assessment (depending on the work situation, needs of the candidate, accessibility of the ite</w:t>
            </w:r>
            <w:r w:rsidRPr="0032438D">
              <w:t>m, and local industry and regional contexts) may also be included.</w:t>
            </w:r>
          </w:p>
        </w:tc>
      </w:tr>
      <w:tr w:rsidTr="002470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rPr>
                <w:rStyle w:val="BoldandItalics"/>
              </w:rPr>
              <w:t>Lairage</w:t>
            </w:r>
            <w:r w:rsidRPr="0032438D">
              <w:t xml:space="preserve"> facilities will vary according to the species and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8D" w:rsidP="0032438D">
            <w:pPr>
              <w:pStyle w:val="ListBullet"/>
            </w:pPr>
            <w:r w:rsidRPr="0032438D">
              <w:t>paddocks</w:t>
            </w:r>
          </w:p>
          <w:p w:rsidR="00000000" w:rsidRPr="0032438D" w:rsidP="0032438D">
            <w:pPr>
              <w:pStyle w:val="ListBullet"/>
            </w:pPr>
            <w:r w:rsidRPr="0032438D">
              <w:t>pens</w:t>
            </w:r>
          </w:p>
          <w:p w:rsidR="00000000" w:rsidRPr="0032438D" w:rsidP="0032438D">
            <w:pPr>
              <w:pStyle w:val="ListBullet"/>
            </w:pPr>
            <w:r w:rsidRPr="0032438D">
              <w:t>sheds</w:t>
            </w:r>
          </w:p>
          <w:p w:rsidR="00000000" w:rsidP="0032438D">
            <w:pPr>
              <w:pStyle w:val="ListBullet"/>
              <w:rPr>
                <w:lang w:val="en-NZ"/>
              </w:rPr>
            </w:pPr>
            <w:r w:rsidRPr="0032438D">
              <w:t>yards.</w:t>
            </w:r>
          </w:p>
        </w:tc>
      </w:tr>
      <w:tr w:rsidTr="002470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rPr>
                <w:rStyle w:val="BoldandItalics"/>
              </w:rPr>
              <w:t>Workplace requirements</w:t>
            </w:r>
            <w:r w:rsidRPr="0032438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8D" w:rsidP="0032438D">
            <w:pPr>
              <w:pStyle w:val="ListBullet"/>
            </w:pPr>
            <w:r w:rsidRPr="0032438D">
              <w:t>enterprise-specific requirements</w:t>
            </w:r>
          </w:p>
          <w:p w:rsidR="00000000" w:rsidRPr="0032438D" w:rsidP="0032438D">
            <w:pPr>
              <w:pStyle w:val="ListBullet"/>
            </w:pPr>
            <w:r w:rsidRPr="0032438D">
              <w:t>OH&amp;S requirements</w:t>
            </w:r>
          </w:p>
          <w:p w:rsidR="00000000" w:rsidRPr="0032438D" w:rsidP="0032438D">
            <w:pPr>
              <w:pStyle w:val="ListBullet"/>
            </w:pPr>
            <w:r w:rsidRPr="0032438D">
              <w:t>Quality Assurance (QA) requirements</w:t>
            </w:r>
          </w:p>
          <w:p w:rsidR="00000000" w:rsidRPr="0032438D" w:rsidP="0032438D">
            <w:pPr>
              <w:pStyle w:val="ListBullet"/>
            </w:pPr>
            <w:r w:rsidRPr="0032438D">
              <w:t>SOPs</w:t>
            </w:r>
          </w:p>
          <w:p w:rsidR="00000000" w:rsidRPr="0032438D" w:rsidP="0032438D">
            <w:pPr>
              <w:pStyle w:val="ListBullet"/>
            </w:pPr>
            <w:r w:rsidRPr="0032438D">
              <w:t>the ability to perform the task to production requirements</w:t>
            </w:r>
          </w:p>
          <w:p w:rsidR="00000000" w:rsidP="0032438D">
            <w:pPr>
              <w:pStyle w:val="ListBullet"/>
              <w:rPr>
                <w:lang w:val="en-NZ"/>
              </w:rPr>
            </w:pPr>
            <w:r w:rsidRPr="0032438D">
              <w:t>work instructions.</w:t>
            </w:r>
          </w:p>
        </w:tc>
      </w:tr>
      <w:tr w:rsidTr="002470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t xml:space="preserve">Livestock </w:t>
            </w:r>
            <w:r w:rsidRPr="0032438D">
              <w:rPr>
                <w:rStyle w:val="BoldandItalics"/>
              </w:rPr>
              <w:t>handling</w:t>
            </w:r>
            <w:r w:rsidRPr="0032438D">
              <w:t xml:space="preserve"> methods may include the use of goads such as: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8D" w:rsidP="0032438D">
            <w:pPr>
              <w:pStyle w:val="ListBullet"/>
            </w:pPr>
            <w:r w:rsidRPr="0032438D">
              <w:t>audio</w:t>
            </w:r>
          </w:p>
          <w:p w:rsidR="00000000" w:rsidRPr="0032438D" w:rsidP="0032438D">
            <w:pPr>
              <w:pStyle w:val="ListBullet"/>
            </w:pPr>
            <w:r w:rsidRPr="0032438D">
              <w:t>dogs</w:t>
            </w:r>
          </w:p>
          <w:p w:rsidR="00000000" w:rsidRPr="0032438D" w:rsidP="0032438D">
            <w:pPr>
              <w:pStyle w:val="ListBullet"/>
            </w:pPr>
            <w:r w:rsidRPr="0032438D">
              <w:t>electrical</w:t>
            </w:r>
          </w:p>
          <w:p w:rsidR="00000000" w:rsidP="0032438D">
            <w:pPr>
              <w:pStyle w:val="ListBullet"/>
              <w:rPr>
                <w:lang w:val="en-NZ"/>
              </w:rPr>
            </w:pPr>
            <w:r w:rsidRPr="0032438D">
              <w:t>mechanical.</w:t>
            </w:r>
          </w:p>
        </w:tc>
      </w:tr>
      <w:tr w:rsidTr="002470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rPr>
                <w:rStyle w:val="BoldandItalics"/>
              </w:rPr>
              <w:t>Records of livestock movement</w:t>
            </w:r>
            <w:r w:rsidRPr="0032438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8D" w:rsidP="0032438D">
            <w:pPr>
              <w:pStyle w:val="ListBullet"/>
            </w:pPr>
            <w:r w:rsidRPr="0032438D">
              <w:t>receivable documents</w:t>
            </w:r>
          </w:p>
          <w:p w:rsidR="00000000" w:rsidRPr="0032438D" w:rsidP="0032438D">
            <w:pPr>
              <w:pStyle w:val="ListBullet"/>
            </w:pPr>
            <w:r w:rsidRPr="0032438D">
              <w:t>reconciliations of livestock on hand</w:t>
            </w:r>
          </w:p>
          <w:p w:rsidR="00000000" w:rsidP="0032438D">
            <w:pPr>
              <w:pStyle w:val="ListBullet"/>
              <w:rPr>
                <w:lang w:val="en-NZ"/>
              </w:rPr>
            </w:pPr>
            <w:r w:rsidRPr="0032438D">
              <w:t>slaughter data.</w:t>
            </w:r>
          </w:p>
        </w:tc>
      </w:tr>
      <w:tr w:rsidTr="002470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rPr>
                <w:rStyle w:val="BoldandItalics"/>
              </w:rPr>
              <w:t>OH</w:t>
            </w:r>
            <w:r w:rsidRPr="0032438D">
              <w:t>&amp;</w:t>
            </w:r>
            <w:r w:rsidRPr="0032438D">
              <w:rPr>
                <w:rStyle w:val="BoldandItalics"/>
              </w:rPr>
              <w:t>S requirements</w:t>
            </w:r>
            <w:r w:rsidRPr="0032438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8D" w:rsidP="0032438D">
            <w:pPr>
              <w:pStyle w:val="ListBullet"/>
            </w:pPr>
            <w:r w:rsidRPr="0032438D">
              <w:t>enterprise OH&amp;S policies, procedures and programs</w:t>
            </w:r>
          </w:p>
          <w:p w:rsidR="00000000" w:rsidRPr="0032438D" w:rsidP="0032438D">
            <w:pPr>
              <w:pStyle w:val="ListBullet"/>
            </w:pPr>
            <w:r w:rsidRPr="0032438D">
              <w:t>OH&amp;S legal requirements</w:t>
            </w:r>
          </w:p>
          <w:p w:rsidR="00000000" w:rsidRPr="0032438D" w:rsidP="0032438D">
            <w:pPr>
              <w:pStyle w:val="ListBullet"/>
            </w:pPr>
            <w:r w:rsidRPr="0032438D">
              <w:t>Personal Protective Equipment (PPE) which may include:</w:t>
            </w:r>
          </w:p>
          <w:p w:rsidR="00000000" w:rsidRPr="0032438D" w:rsidP="0032438D">
            <w:pPr>
              <w:pStyle w:val="ListBullet2"/>
            </w:pPr>
            <w:r w:rsidRPr="0032438D">
              <w:t>coat</w:t>
            </w:r>
            <w:r w:rsidRPr="0032438D">
              <w:t>s and aprons</w:t>
            </w:r>
          </w:p>
          <w:p w:rsidR="00000000" w:rsidRPr="0032438D" w:rsidP="0032438D">
            <w:pPr>
              <w:pStyle w:val="ListBullet2"/>
            </w:pPr>
            <w:r w:rsidRPr="0032438D">
              <w:t>ear plugs or muffs</w:t>
            </w:r>
          </w:p>
          <w:p w:rsidR="00000000" w:rsidRPr="0032438D" w:rsidP="0032438D">
            <w:pPr>
              <w:pStyle w:val="ListBullet2"/>
            </w:pPr>
            <w:r w:rsidRPr="0032438D">
              <w:t>eye and facial protection</w:t>
            </w:r>
          </w:p>
          <w:p w:rsidR="00000000" w:rsidRPr="0032438D" w:rsidP="0032438D">
            <w:pPr>
              <w:pStyle w:val="ListBullet2"/>
            </w:pPr>
            <w:r w:rsidRPr="0032438D">
              <w:t>head-wear</w:t>
            </w:r>
          </w:p>
          <w:p w:rsidR="00000000" w:rsidRPr="0032438D" w:rsidP="0032438D">
            <w:pPr>
              <w:pStyle w:val="ListBullet2"/>
            </w:pPr>
            <w:r w:rsidRPr="0032438D">
              <w:t>lifting assistance</w:t>
            </w:r>
          </w:p>
          <w:p w:rsidR="00000000" w:rsidRPr="0032438D" w:rsidP="0032438D">
            <w:pPr>
              <w:pStyle w:val="ListBullet2"/>
            </w:pPr>
            <w:r w:rsidRPr="0032438D">
              <w:t>mesh aprons</w:t>
            </w:r>
          </w:p>
          <w:p w:rsidR="00000000" w:rsidRPr="0032438D" w:rsidP="0032438D">
            <w:pPr>
              <w:pStyle w:val="ListBullet2"/>
            </w:pPr>
            <w:r w:rsidRPr="0032438D">
              <w:t>protective boot covers</w:t>
            </w:r>
          </w:p>
          <w:p w:rsidR="00000000" w:rsidRPr="0032438D" w:rsidP="0032438D">
            <w:pPr>
              <w:pStyle w:val="ListBullet2"/>
            </w:pPr>
            <w:r w:rsidRPr="0032438D">
              <w:t>protective hand and arm covering</w:t>
            </w:r>
          </w:p>
          <w:p w:rsidR="00000000" w:rsidRPr="0032438D" w:rsidP="0032438D">
            <w:pPr>
              <w:pStyle w:val="ListBullet2"/>
            </w:pPr>
            <w:r w:rsidRPr="0032438D">
              <w:t>protective head and hair covering</w:t>
            </w:r>
          </w:p>
          <w:p w:rsidR="00000000" w:rsidRPr="0032438D" w:rsidP="0032438D">
            <w:pPr>
              <w:pStyle w:val="ListBullet2"/>
            </w:pPr>
            <w:r w:rsidRPr="0032438D">
              <w:t>uniforms</w:t>
            </w:r>
          </w:p>
          <w:p w:rsidR="00000000" w:rsidRPr="0032438D" w:rsidP="0032438D">
            <w:pPr>
              <w:pStyle w:val="ListBullet2"/>
            </w:pPr>
            <w:r w:rsidRPr="0032438D">
              <w:t>waterproof clothing</w:t>
            </w:r>
          </w:p>
          <w:p w:rsidR="00000000" w:rsidRPr="0032438D" w:rsidP="0032438D">
            <w:pPr>
              <w:pStyle w:val="ListBullet2"/>
            </w:pPr>
            <w:r w:rsidRPr="0032438D">
              <w:t>work, safety or waterproof footwear</w:t>
            </w:r>
          </w:p>
          <w:p w:rsidR="00000000" w:rsidP="0032438D">
            <w:pPr>
              <w:pStyle w:val="ListBullet"/>
              <w:rPr>
                <w:lang w:val="en-NZ"/>
              </w:rPr>
            </w:pPr>
            <w:r w:rsidRPr="0032438D">
              <w:t>requirements set out in standards and codes of practice.</w:t>
            </w:r>
          </w:p>
        </w:tc>
      </w:tr>
      <w:tr w:rsidTr="002470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rPr>
                <w:rStyle w:val="BoldandItalics"/>
              </w:rPr>
              <w:t>Selection</w:t>
            </w:r>
            <w:r w:rsidRPr="0032438D">
              <w:t xml:space="preserve"> of suitable livestock for slaughter may require consideration of:</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8D" w:rsidP="0032438D">
            <w:pPr>
              <w:pStyle w:val="ListBullet"/>
            </w:pPr>
            <w:r w:rsidRPr="0032438D">
              <w:t>health status</w:t>
            </w:r>
          </w:p>
          <w:p w:rsidR="00000000" w:rsidRPr="0032438D" w:rsidP="0032438D">
            <w:pPr>
              <w:pStyle w:val="ListBullet"/>
            </w:pPr>
            <w:r w:rsidRPr="0032438D">
              <w:t>length of lairage period</w:t>
            </w:r>
          </w:p>
          <w:p w:rsidR="00000000" w:rsidP="0032438D">
            <w:pPr>
              <w:pStyle w:val="ListBullet"/>
              <w:rPr>
                <w:lang w:val="en-NZ"/>
              </w:rPr>
            </w:pPr>
            <w:r w:rsidRPr="0032438D">
              <w:t>product specification.</w:t>
            </w:r>
          </w:p>
        </w:tc>
      </w:tr>
      <w:tr w:rsidTr="002470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rPr>
                <w:rStyle w:val="BoldandItalics"/>
              </w:rPr>
              <w:t>Product specification</w:t>
            </w:r>
            <w:r w:rsidRPr="0032438D">
              <w:t xml:space="preserve"> may be described by: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8D" w:rsidP="0032438D">
            <w:pPr>
              <w:pStyle w:val="ListBullet"/>
            </w:pPr>
            <w:r w:rsidRPr="0032438D">
              <w:t>breed or type</w:t>
            </w:r>
          </w:p>
          <w:p w:rsidR="00000000" w:rsidRPr="0032438D" w:rsidP="0032438D">
            <w:pPr>
              <w:pStyle w:val="ListBullet"/>
            </w:pPr>
            <w:r w:rsidRPr="0032438D">
              <w:t>carcase characteristics (e.g. age, sex, weight)</w:t>
            </w:r>
          </w:p>
          <w:p w:rsidR="00000000" w:rsidRPr="0032438D" w:rsidP="0032438D">
            <w:pPr>
              <w:pStyle w:val="ListBullet"/>
            </w:pPr>
            <w:r w:rsidRPr="0032438D">
              <w:t>skin, hide or coat characteristics</w:t>
            </w:r>
          </w:p>
          <w:p w:rsidR="00000000" w:rsidRPr="0032438D" w:rsidP="0032438D">
            <w:pPr>
              <w:pStyle w:val="ListBullet"/>
            </w:pPr>
            <w:r w:rsidRPr="0032438D">
              <w:t>species</w:t>
            </w:r>
          </w:p>
          <w:p w:rsidR="00000000" w:rsidP="0032438D">
            <w:pPr>
              <w:pStyle w:val="ListBullet"/>
              <w:rPr>
                <w:lang w:val="en-NZ"/>
              </w:rPr>
            </w:pPr>
            <w:r w:rsidRPr="0032438D">
              <w:t>standard of preparation and presentation.</w:t>
            </w:r>
          </w:p>
        </w:tc>
      </w:tr>
      <w:tr w:rsidTr="002470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t xml:space="preserve">Animal </w:t>
            </w:r>
            <w:r w:rsidRPr="0032438D">
              <w:rPr>
                <w:rStyle w:val="BoldandItalics"/>
              </w:rPr>
              <w:t>preparation</w:t>
            </w:r>
            <w:r w:rsidRPr="0032438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ListBullet"/>
              <w:rPr>
                <w:lang w:val="en-NZ"/>
              </w:rPr>
            </w:pPr>
            <w:r w:rsidRPr="0032438D">
              <w:t>whole or partial wash down.</w:t>
            </w:r>
          </w:p>
        </w:tc>
      </w:tr>
      <w:tr w:rsidTr="002470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rPr>
                <w:rStyle w:val="BoldandItalics"/>
              </w:rPr>
              <w:t>Standards of product</w:t>
            </w:r>
            <w:r w:rsidRPr="0032438D">
              <w:t xml:space="preserve"> may be described by: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8D" w:rsidP="0032438D">
            <w:pPr>
              <w:pStyle w:val="ListBullet"/>
            </w:pPr>
            <w:r w:rsidRPr="0032438D">
              <w:t>cu</w:t>
            </w:r>
            <w:r w:rsidRPr="0032438D">
              <w:t>stomer specifications</w:t>
            </w:r>
          </w:p>
          <w:p w:rsidR="00000000" w:rsidRPr="0032438D" w:rsidP="0032438D">
            <w:pPr>
              <w:pStyle w:val="ListBullet"/>
            </w:pPr>
            <w:r w:rsidRPr="0032438D">
              <w:t>industry standards</w:t>
            </w:r>
          </w:p>
          <w:p w:rsidR="00000000" w:rsidP="0032438D">
            <w:pPr>
              <w:pStyle w:val="ListBullet"/>
              <w:rPr>
                <w:lang w:val="en-NZ"/>
              </w:rPr>
            </w:pPr>
            <w:r w:rsidRPr="0032438D">
              <w:t>workplace grades or classification.</w:t>
            </w:r>
          </w:p>
        </w:tc>
      </w:tr>
      <w:tr w:rsidTr="002470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rPr>
                <w:rStyle w:val="BoldandItalics"/>
              </w:rPr>
              <w:t>Regulatory requirements</w:t>
            </w:r>
            <w:r w:rsidRPr="0032438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8D" w:rsidP="0032438D">
            <w:pPr>
              <w:pStyle w:val="ListBullet"/>
            </w:pPr>
            <w:r w:rsidRPr="0032438D">
              <w:t>animal welfare</w:t>
            </w:r>
          </w:p>
          <w:p w:rsidR="00000000" w:rsidRPr="0032438D" w:rsidP="0032438D">
            <w:pPr>
              <w:pStyle w:val="ListBullet"/>
            </w:pPr>
            <w:r w:rsidRPr="0032438D">
              <w:t>hygiene and sanitation requirements</w:t>
            </w:r>
          </w:p>
          <w:p w:rsidR="00000000" w:rsidRPr="0032438D" w:rsidP="0032438D">
            <w:pPr>
              <w:pStyle w:val="ListBullet"/>
            </w:pPr>
            <w:r w:rsidRPr="0032438D">
              <w:t>relevant regulations</w:t>
            </w:r>
          </w:p>
          <w:p w:rsidR="00000000" w:rsidRPr="0032438D" w:rsidP="0032438D">
            <w:pPr>
              <w:pStyle w:val="ListBullet"/>
            </w:pPr>
            <w:r w:rsidRPr="0032438D">
              <w:t>requirements set out in AS 4696:2007 Australian Standard for Hygieni</w:t>
            </w:r>
            <w:r w:rsidRPr="0032438D">
              <w:t>c Production and Transportation of Meat and Meat Products for Human Consumption</w:t>
            </w:r>
          </w:p>
          <w:p w:rsidR="00000000" w:rsidP="0032438D">
            <w:pPr>
              <w:pStyle w:val="ListBullet"/>
              <w:rPr>
                <w:lang w:val="en-NZ"/>
              </w:rPr>
            </w:pPr>
            <w:r w:rsidRPr="0032438D">
              <w:t>state and territory regulations regarding meat processing.</w:t>
            </w:r>
          </w:p>
        </w:tc>
      </w:tr>
      <w:tr w:rsidTr="002470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rPr>
                <w:rStyle w:val="BoldandItalics"/>
              </w:rPr>
              <w:t>Communication skills</w:t>
            </w:r>
            <w:r w:rsidRPr="0032438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8D" w:rsidP="0032438D">
            <w:pPr>
              <w:pStyle w:val="ListBullet"/>
            </w:pPr>
            <w:r w:rsidRPr="0032438D">
              <w:t>listening and understanding</w:t>
            </w:r>
          </w:p>
          <w:p w:rsidR="00000000" w:rsidRPr="0032438D" w:rsidP="0032438D">
            <w:pPr>
              <w:pStyle w:val="ListBullet"/>
            </w:pPr>
            <w:r w:rsidRPr="0032438D">
              <w:t>reading and interpreting workplace documentation</w:t>
            </w:r>
          </w:p>
          <w:p w:rsidR="00000000" w:rsidRPr="0032438D" w:rsidP="0032438D">
            <w:pPr>
              <w:pStyle w:val="ListBullet"/>
            </w:pPr>
            <w:r w:rsidRPr="0032438D">
              <w:t>sharing information</w:t>
            </w:r>
          </w:p>
          <w:p w:rsidR="00000000" w:rsidRPr="0032438D" w:rsidP="0032438D">
            <w:pPr>
              <w:pStyle w:val="ListBullet"/>
            </w:pPr>
            <w:r w:rsidRPr="0032438D">
              <w:t>speaking clearly and directly</w:t>
            </w:r>
          </w:p>
          <w:p w:rsidR="00000000" w:rsidRPr="0032438D" w:rsidP="0032438D">
            <w:pPr>
              <w:pStyle w:val="ListBullet"/>
            </w:pPr>
            <w:r w:rsidRPr="0032438D">
              <w:t>working and communicating with diverse individuals and groups.</w:t>
            </w:r>
          </w:p>
        </w:tc>
      </w:tr>
    </w:tbl>
    <w:p w:rsidR="0024703D" w:rsidP="0032438D">
      <w:pPr>
        <w:pStyle w:val="BodyText"/>
      </w:pPr>
    </w:p>
    <w:p w:rsidR="0024703D" w:rsidP="0032438D">
      <w:pPr>
        <w:pStyle w:val="BodyText"/>
      </w:pPr>
    </w:p>
    <w:p w:rsidR="00000000" w:rsidRPr="0032438D" w:rsidP="0032438D">
      <w:pPr>
        <w:pStyle w:val="Heading1"/>
      </w:pPr>
      <w:bookmarkStart w:id="12" w:name="O_213818"/>
      <w:bookmarkEnd w:id="12"/>
      <w:r w:rsidRPr="0032438D">
        <w:t>Unit Sector(s)</w:t>
      </w:r>
    </w:p>
    <w:tbl>
      <w:tblPr>
        <w:tblW w:w="0" w:type="auto"/>
        <w:tblLayout w:type="fixed"/>
        <w:tblCellMar>
          <w:left w:w="62" w:type="dxa"/>
          <w:right w:w="62" w:type="dxa"/>
        </w:tblCellMar>
        <w:tblLook w:val="0000"/>
      </w:tblPr>
      <w:tblGrid>
        <w:gridCol w:w="2654"/>
        <w:gridCol w:w="5868"/>
      </w:tblGrid>
      <w:tr w:rsidTr="0024703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8D" w:rsidP="0032438D">
            <w:pPr>
              <w:pStyle w:val="BodyText"/>
            </w:pPr>
          </w:p>
        </w:tc>
      </w:tr>
    </w:tbl>
    <w:p w:rsidR="0024703D" w:rsidP="0032438D">
      <w:pPr>
        <w:pStyle w:val="BodyText"/>
      </w:pPr>
    </w:p>
    <w:p w:rsidR="0024703D" w:rsidP="0032438D">
      <w:pPr>
        <w:pStyle w:val="BodyText"/>
      </w:pPr>
    </w:p>
    <w:p w:rsidR="00000000" w:rsidRPr="0032438D" w:rsidP="0032438D">
      <w:pPr>
        <w:pStyle w:val="Heading1"/>
      </w:pPr>
      <w:bookmarkStart w:id="13" w:name="O_213815"/>
      <w:bookmarkEnd w:id="13"/>
      <w:r w:rsidRPr="0032438D">
        <w:t>Co-requisite units</w:t>
      </w:r>
    </w:p>
    <w:tbl>
      <w:tblPr>
        <w:tblW w:w="0" w:type="auto"/>
        <w:tblLayout w:type="fixed"/>
        <w:tblCellMar>
          <w:left w:w="62" w:type="dxa"/>
          <w:right w:w="62" w:type="dxa"/>
        </w:tblCellMar>
        <w:tblLook w:val="0000"/>
      </w:tblPr>
      <w:tblGrid>
        <w:gridCol w:w="2641"/>
        <w:gridCol w:w="1322"/>
        <w:gridCol w:w="4559"/>
      </w:tblGrid>
      <w:tr w:rsidTr="0024703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p>
        </w:tc>
      </w:tr>
      <w:tr w:rsidTr="002470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p>
        </w:tc>
      </w:tr>
      <w:tr w:rsidTr="002470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8D" w:rsidP="0032438D">
            <w:pPr>
              <w:pStyle w:val="BodyText"/>
            </w:pPr>
          </w:p>
        </w:tc>
      </w:tr>
    </w:tbl>
    <w:p w:rsidR="0024703D" w:rsidP="0032438D">
      <w:pPr>
        <w:pStyle w:val="BodyText"/>
      </w:pPr>
    </w:p>
    <w:p w:rsidR="0024703D" w:rsidP="0032438D">
      <w:pPr>
        <w:pStyle w:val="BodyText"/>
      </w:pPr>
    </w:p>
    <w:p w:rsidR="00000000" w:rsidRPr="0032438D" w:rsidP="0032438D">
      <w:pPr>
        <w:pStyle w:val="Heading1"/>
      </w:pPr>
      <w:bookmarkStart w:id="14" w:name="O_213817"/>
      <w:bookmarkEnd w:id="14"/>
      <w:r w:rsidRPr="0032438D">
        <w:t>Competency field</w:t>
      </w:r>
    </w:p>
    <w:tbl>
      <w:tblPr>
        <w:tblW w:w="0" w:type="auto"/>
        <w:tblLayout w:type="fixed"/>
        <w:tblCellMar>
          <w:left w:w="62" w:type="dxa"/>
          <w:right w:w="62" w:type="dxa"/>
        </w:tblCellMar>
        <w:tblLook w:val="0000"/>
      </w:tblPr>
      <w:tblGrid>
        <w:gridCol w:w="2784"/>
        <w:gridCol w:w="5738"/>
      </w:tblGrid>
      <w:tr w:rsidTr="0024703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38D">
            <w:pPr>
              <w:pStyle w:val="BodyText"/>
              <w:rPr>
                <w:lang w:val="en-NZ"/>
              </w:rPr>
            </w:pPr>
            <w:r w:rsidRPr="0032438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38D" w:rsidP="0032438D">
            <w:pPr>
              <w:pStyle w:val="BodyText"/>
            </w:pPr>
          </w:p>
        </w:tc>
      </w:tr>
    </w:tbl>
    <w:p w:rsidR="0024703D" w:rsidP="0032438D">
      <w:pPr>
        <w:pStyle w:val="BodyText"/>
      </w:pPr>
    </w:p>
    <w:p w:rsidR="0024703D" w:rsidP="0032438D">
      <w:pPr>
        <w:pStyle w:val="BodyText"/>
      </w:pPr>
    </w:p>
    <w:p w:rsidR="00000000" w:rsidRPr="0032438D" w:rsidP="0032438D"/>
    <w:sectPr w:rsidSect="003243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3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703D" w:rsidP="002470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3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03D" w:rsidP="003243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4703D" w:rsidP="003243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4703D" w:rsidP="003243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3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703D" w:rsidP="002470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3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03D" w:rsidP="0032438D">
    <w:pPr>
      <w:pStyle w:val="Header"/>
      <w:framePr w:wrap="around"/>
    </w:pPr>
    <w:r>
      <w:fldChar w:fldCharType="begin"/>
    </w:r>
    <w:r>
      <w:instrText xml:space="preserve"> TITLE   \* MERGEFORMAT </w:instrText>
    </w:r>
    <w:r>
      <w:fldChar w:fldCharType="separate"/>
    </w:r>
    <w:r>
      <w:t>MTMP2002B Prepare animals for slaughter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703D" w:rsidP="003243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E0F7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DE03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BEF2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3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438D"/>
    <w:pPr>
      <w:spacing w:before="360" w:after="60"/>
      <w:outlineLvl w:val="0"/>
    </w:pPr>
    <w:rPr>
      <w:sz w:val="32"/>
    </w:rPr>
  </w:style>
  <w:style w:type="paragraph" w:styleId="Heading2">
    <w:name w:val="heading 2"/>
    <w:basedOn w:val="HeadingBase"/>
    <w:next w:val="BodyText"/>
    <w:link w:val="Heading2Char"/>
    <w:qFormat/>
    <w:rsid w:val="0032438D"/>
    <w:pPr>
      <w:keepLines/>
      <w:spacing w:before="240" w:after="120"/>
      <w:outlineLvl w:val="1"/>
    </w:pPr>
    <w:rPr>
      <w:sz w:val="28"/>
      <w:szCs w:val="40"/>
    </w:rPr>
  </w:style>
  <w:style w:type="paragraph" w:styleId="Heading3">
    <w:name w:val="heading 3"/>
    <w:basedOn w:val="HeadingBase"/>
    <w:next w:val="BodyText"/>
    <w:link w:val="Heading3Char"/>
    <w:qFormat/>
    <w:rsid w:val="0032438D"/>
    <w:pPr>
      <w:spacing w:before="180" w:after="120"/>
      <w:outlineLvl w:val="2"/>
    </w:pPr>
    <w:rPr>
      <w:spacing w:val="-10"/>
      <w:kern w:val="32"/>
    </w:rPr>
  </w:style>
  <w:style w:type="paragraph" w:styleId="Heading4">
    <w:name w:val="heading 4"/>
    <w:basedOn w:val="HeadingBase"/>
    <w:next w:val="BodyText"/>
    <w:link w:val="Heading4Char"/>
    <w:qFormat/>
    <w:rsid w:val="0032438D"/>
    <w:pPr>
      <w:spacing w:before="160" w:after="120"/>
      <w:outlineLvl w:val="3"/>
    </w:pPr>
    <w:rPr>
      <w:sz w:val="22"/>
    </w:rPr>
  </w:style>
  <w:style w:type="paragraph" w:styleId="Heading5">
    <w:name w:val="heading 5"/>
    <w:basedOn w:val="HeadingBase"/>
    <w:next w:val="Normal"/>
    <w:link w:val="Heading5Char"/>
    <w:qFormat/>
    <w:rsid w:val="0032438D"/>
    <w:pPr>
      <w:spacing w:before="80"/>
      <w:outlineLvl w:val="4"/>
    </w:pPr>
    <w:rPr>
      <w:color w:val="918585"/>
      <w:sz w:val="20"/>
    </w:rPr>
  </w:style>
  <w:style w:type="paragraph" w:styleId="Heading6">
    <w:name w:val="heading 6"/>
    <w:basedOn w:val="HeadingBase"/>
    <w:next w:val="Normal"/>
    <w:link w:val="Heading6Char"/>
    <w:qFormat/>
    <w:rsid w:val="0032438D"/>
    <w:pPr>
      <w:spacing w:before="60"/>
      <w:outlineLvl w:val="5"/>
    </w:pPr>
    <w:rPr>
      <w:color w:val="918585"/>
      <w:sz w:val="20"/>
    </w:rPr>
  </w:style>
  <w:style w:type="paragraph" w:styleId="Heading7">
    <w:name w:val="heading 7"/>
    <w:basedOn w:val="Normal"/>
    <w:next w:val="Normal"/>
    <w:link w:val="Heading7Char"/>
    <w:qFormat/>
    <w:rsid w:val="0032438D"/>
    <w:pPr>
      <w:ind w:left="720"/>
      <w:outlineLvl w:val="6"/>
    </w:pPr>
    <w:rPr>
      <w:i/>
    </w:rPr>
  </w:style>
  <w:style w:type="paragraph" w:styleId="Heading8">
    <w:name w:val="heading 8"/>
    <w:basedOn w:val="Normal"/>
    <w:next w:val="Normal"/>
    <w:link w:val="Heading8Char"/>
    <w:qFormat/>
    <w:rsid w:val="0032438D"/>
    <w:pPr>
      <w:ind w:left="720"/>
      <w:outlineLvl w:val="7"/>
    </w:pPr>
    <w:rPr>
      <w:i/>
    </w:rPr>
  </w:style>
  <w:style w:type="paragraph" w:styleId="Heading9">
    <w:name w:val="heading 9"/>
    <w:basedOn w:val="Normal"/>
    <w:next w:val="Normal"/>
    <w:link w:val="Heading9Char"/>
    <w:qFormat/>
    <w:rsid w:val="0032438D"/>
    <w:pPr>
      <w:ind w:left="720"/>
      <w:outlineLvl w:val="8"/>
    </w:pPr>
    <w:rPr>
      <w:i/>
    </w:rPr>
  </w:style>
  <w:style w:type="character" w:default="1" w:styleId="DefaultParagraphFont">
    <w:name w:val="Default Paragraph Font"/>
    <w:uiPriority w:val="1"/>
    <w:unhideWhenUsed/>
    <w:rsid w:val="003243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438D"/>
  </w:style>
  <w:style w:type="character" w:customStyle="1" w:styleId="Heading1Char">
    <w:name w:val="Heading 1 Char"/>
    <w:basedOn w:val="DefaultParagraphFont"/>
    <w:link w:val="Heading1"/>
    <w:rsid w:val="0032438D"/>
    <w:rPr>
      <w:rFonts w:ascii="Times New Roman" w:eastAsia="Times New Roman" w:hAnsi="Times New Roman" w:cs="Times New Roman"/>
      <w:b/>
      <w:sz w:val="32"/>
      <w:szCs w:val="20"/>
      <w:lang w:eastAsia="en-US"/>
    </w:rPr>
  </w:style>
  <w:style w:type="paragraph" w:styleId="BodyText">
    <w:name w:val="Body Text"/>
    <w:basedOn w:val="Normal"/>
    <w:link w:val="BodyTextChar"/>
    <w:rsid w:val="003243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438D"/>
    <w:rPr>
      <w:rFonts w:ascii="Times New Roman" w:eastAsia="Times New Roman" w:hAnsi="Times New Roman" w:cs="Times New Roman"/>
      <w:sz w:val="24"/>
      <w:lang w:val="en-US" w:eastAsia="en-US"/>
    </w:rPr>
  </w:style>
  <w:style w:type="paragraph" w:styleId="Footer">
    <w:name w:val="footer"/>
    <w:basedOn w:val="Normal"/>
    <w:link w:val="FooterChar"/>
    <w:rsid w:val="003243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438D"/>
    <w:rPr>
      <w:rFonts w:ascii="Times New Roman" w:eastAsia="Times New Roman" w:hAnsi="Times New Roman" w:cs="Times New Roman"/>
      <w:sz w:val="16"/>
      <w:lang w:val="en-US" w:eastAsia="en-US"/>
    </w:rPr>
  </w:style>
  <w:style w:type="paragraph" w:styleId="List">
    <w:name w:val="List"/>
    <w:basedOn w:val="BodyText"/>
    <w:next w:val="BodyText"/>
    <w:rsid w:val="0032438D"/>
    <w:pPr>
      <w:tabs>
        <w:tab w:val="left" w:pos="340"/>
      </w:tabs>
      <w:spacing w:before="60" w:after="60"/>
      <w:ind w:left="340" w:hanging="340"/>
    </w:pPr>
  </w:style>
  <w:style w:type="paragraph" w:styleId="ListBullet">
    <w:name w:val="List Bullet"/>
    <w:basedOn w:val="List"/>
    <w:rsid w:val="0032438D"/>
    <w:pPr>
      <w:numPr>
        <w:numId w:val="13"/>
      </w:numPr>
      <w:tabs>
        <w:tab w:val="clear" w:pos="340"/>
      </w:tabs>
      <w:spacing w:before="40" w:after="40"/>
    </w:pPr>
  </w:style>
  <w:style w:type="character" w:customStyle="1" w:styleId="SpecialBold">
    <w:name w:val="Special Bold"/>
    <w:basedOn w:val="DefaultParagraphFont"/>
    <w:rsid w:val="0032438D"/>
    <w:rPr>
      <w:b/>
      <w:spacing w:val="0"/>
    </w:rPr>
  </w:style>
  <w:style w:type="paragraph" w:styleId="ListBullet2">
    <w:name w:val="List Bullet 2"/>
    <w:basedOn w:val="List2"/>
    <w:rsid w:val="0032438D"/>
    <w:pPr>
      <w:numPr>
        <w:numId w:val="14"/>
      </w:numPr>
      <w:tabs>
        <w:tab w:val="clear" w:pos="680"/>
      </w:tabs>
    </w:pPr>
  </w:style>
  <w:style w:type="paragraph" w:styleId="Header">
    <w:name w:val="header"/>
    <w:basedOn w:val="Normal"/>
    <w:link w:val="HeaderChar"/>
    <w:rsid w:val="003243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43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438D"/>
    <w:pPr>
      <w:spacing w:before="240" w:after="120"/>
      <w:outlineLvl w:val="0"/>
    </w:pPr>
    <w:rPr>
      <w:rFonts w:ascii="Times New Roman" w:hAnsi="Times New Roman"/>
      <w:b/>
      <w:sz w:val="28"/>
    </w:rPr>
  </w:style>
  <w:style w:type="paragraph" w:customStyle="1" w:styleId="AllowPageBreak">
    <w:name w:val="AllowPageBreak"/>
    <w:rsid w:val="003243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438D"/>
    <w:pPr>
      <w:tabs>
        <w:tab w:val="left" w:pos="680"/>
      </w:tabs>
      <w:spacing w:before="60" w:after="60"/>
      <w:ind w:left="680" w:hanging="340"/>
    </w:pPr>
  </w:style>
  <w:style w:type="character" w:customStyle="1" w:styleId="Underline">
    <w:name w:val="Underline"/>
    <w:basedOn w:val="DefaultParagraphFont"/>
    <w:qFormat/>
    <w:rsid w:val="0032438D"/>
    <w:rPr>
      <w:u w:val="single"/>
    </w:rPr>
  </w:style>
  <w:style w:type="character" w:customStyle="1" w:styleId="BoldandItalics">
    <w:name w:val="Bold and Italics"/>
    <w:qFormat/>
    <w:rsid w:val="0032438D"/>
    <w:rPr>
      <w:b/>
      <w:i/>
      <w:u w:val="none"/>
    </w:rPr>
  </w:style>
  <w:style w:type="character" w:customStyle="1" w:styleId="Heading2Char">
    <w:name w:val="Heading 2 Char"/>
    <w:basedOn w:val="DefaultParagraphFont"/>
    <w:link w:val="Heading2"/>
    <w:rsid w:val="003243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43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43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43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43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43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43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438D"/>
    <w:rPr>
      <w:rFonts w:ascii="Courier New" w:eastAsia="Times New Roman" w:hAnsi="Courier New" w:cs="Times New Roman"/>
      <w:i/>
      <w:szCs w:val="20"/>
      <w:lang w:val="en-US" w:eastAsia="en-US"/>
    </w:rPr>
  </w:style>
  <w:style w:type="paragraph" w:customStyle="1" w:styleId="HeadingBase">
    <w:name w:val="Heading Base"/>
    <w:rsid w:val="003243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438D"/>
    <w:pPr>
      <w:tabs>
        <w:tab w:val="right" w:leader="dot" w:pos="9072"/>
      </w:tabs>
      <w:ind w:left="567"/>
    </w:pPr>
    <w:rPr>
      <w:szCs w:val="22"/>
    </w:rPr>
  </w:style>
  <w:style w:type="paragraph" w:customStyle="1" w:styleId="TOCBase">
    <w:name w:val="TOC Base"/>
    <w:rsid w:val="003243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438D"/>
    <w:pPr>
      <w:tabs>
        <w:tab w:val="right" w:leader="dot" w:pos="9072"/>
      </w:tabs>
      <w:spacing w:before="40" w:after="40"/>
      <w:ind w:left="284"/>
    </w:pPr>
    <w:rPr>
      <w:rFonts w:ascii="Times New Roman" w:hAnsi="Times New Roman"/>
    </w:rPr>
  </w:style>
  <w:style w:type="paragraph" w:styleId="TOC1">
    <w:name w:val="toc 1"/>
    <w:basedOn w:val="TOCBase"/>
    <w:next w:val="Normal"/>
    <w:rsid w:val="003243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438D"/>
    <w:pPr>
      <w:spacing w:before="5040"/>
      <w:jc w:val="center"/>
    </w:pPr>
    <w:rPr>
      <w:sz w:val="48"/>
      <w:szCs w:val="72"/>
      <w:lang w:val="en-US"/>
    </w:rPr>
  </w:style>
  <w:style w:type="character" w:customStyle="1" w:styleId="TitleChar">
    <w:name w:val="Title Char"/>
    <w:basedOn w:val="DefaultParagraphFont"/>
    <w:link w:val="Title"/>
    <w:rsid w:val="003243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438D"/>
    <w:pPr>
      <w:tabs>
        <w:tab w:val="left" w:pos="3600"/>
        <w:tab w:val="left" w:pos="3958"/>
      </w:tabs>
    </w:pPr>
  </w:style>
  <w:style w:type="paragraph" w:customStyle="1" w:styleId="Note">
    <w:name w:val="Note"/>
    <w:basedOn w:val="BodyText"/>
    <w:rsid w:val="003243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438D"/>
    <w:pPr>
      <w:framePr w:wrap="auto" w:hAnchor="text" w:y="6049"/>
    </w:pPr>
    <w:rPr>
      <w:color w:val="000000"/>
      <w:sz w:val="40"/>
    </w:rPr>
  </w:style>
  <w:style w:type="paragraph" w:customStyle="1" w:styleId="TOCTitle">
    <w:name w:val="TOCTitle"/>
    <w:basedOn w:val="Heading1"/>
    <w:rsid w:val="0032438D"/>
    <w:pPr>
      <w:spacing w:after="240"/>
      <w:jc w:val="center"/>
      <w:outlineLvl w:val="9"/>
    </w:pPr>
    <w:rPr>
      <w:caps/>
    </w:rPr>
  </w:style>
  <w:style w:type="paragraph" w:customStyle="1" w:styleId="Version">
    <w:name w:val="Version"/>
    <w:rsid w:val="003243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438D"/>
    <w:pPr>
      <w:keepNext w:val="0"/>
      <w:tabs>
        <w:tab w:val="right" w:pos="4176"/>
      </w:tabs>
      <w:ind w:left="198" w:hanging="198"/>
    </w:pPr>
    <w:rPr>
      <w:rFonts w:ascii="Garamond" w:hAnsi="Garamond"/>
    </w:rPr>
  </w:style>
  <w:style w:type="paragraph" w:styleId="IndexHeading">
    <w:name w:val="index heading"/>
    <w:basedOn w:val="Normal"/>
    <w:next w:val="Index1"/>
    <w:semiHidden/>
    <w:rsid w:val="0032438D"/>
    <w:pPr>
      <w:spacing w:before="120" w:after="120"/>
    </w:pPr>
    <w:rPr>
      <w:rFonts w:ascii="Arial" w:hAnsi="Arial"/>
      <w:b/>
      <w:color w:val="918585"/>
      <w:sz w:val="24"/>
    </w:rPr>
  </w:style>
  <w:style w:type="paragraph" w:customStyle="1" w:styleId="Chapter">
    <w:name w:val="Chapter"/>
    <w:basedOn w:val="Normal"/>
    <w:rsid w:val="0032438D"/>
    <w:pPr>
      <w:spacing w:before="240"/>
    </w:pPr>
    <w:rPr>
      <w:rFonts w:ascii="Times New Roman" w:hAnsi="Times New Roman"/>
      <w:smallCaps/>
      <w:spacing w:val="80"/>
      <w:sz w:val="28"/>
    </w:rPr>
  </w:style>
  <w:style w:type="paragraph" w:customStyle="1" w:styleId="InChapter">
    <w:name w:val="InChapter"/>
    <w:basedOn w:val="Heading3"/>
    <w:rsid w:val="0032438D"/>
    <w:pPr>
      <w:spacing w:after="240"/>
      <w:outlineLvl w:val="9"/>
    </w:pPr>
    <w:rPr>
      <w:noProof/>
    </w:rPr>
  </w:style>
  <w:style w:type="paragraph" w:styleId="Index2">
    <w:name w:val="index 2"/>
    <w:basedOn w:val="Normal"/>
    <w:next w:val="Normal"/>
    <w:semiHidden/>
    <w:rsid w:val="0032438D"/>
    <w:pPr>
      <w:tabs>
        <w:tab w:val="right" w:pos="4176"/>
      </w:tabs>
      <w:ind w:left="568" w:hanging="284"/>
    </w:pPr>
    <w:rPr>
      <w:rFonts w:ascii="Garamond" w:hAnsi="Garamond"/>
    </w:rPr>
  </w:style>
  <w:style w:type="paragraph" w:customStyle="1" w:styleId="Byline">
    <w:name w:val="Byline"/>
    <w:rsid w:val="003243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438D"/>
    <w:pPr>
      <w:tabs>
        <w:tab w:val="clear" w:pos="3600"/>
        <w:tab w:val="clear" w:pos="3958"/>
      </w:tabs>
      <w:jc w:val="right"/>
    </w:pPr>
  </w:style>
  <w:style w:type="character" w:styleId="Emphasis">
    <w:name w:val="Emphasis"/>
    <w:basedOn w:val="DefaultParagraphFont"/>
    <w:qFormat/>
    <w:rsid w:val="0032438D"/>
    <w:rPr>
      <w:i/>
    </w:rPr>
  </w:style>
  <w:style w:type="paragraph" w:styleId="Caption">
    <w:name w:val="caption"/>
    <w:basedOn w:val="BodyText"/>
    <w:next w:val="Normal"/>
    <w:qFormat/>
    <w:rsid w:val="0032438D"/>
    <w:pPr>
      <w:framePr w:w="2268" w:hSpace="181" w:vSpace="181" w:wrap="around" w:vAnchor="text" w:hAnchor="page" w:x="1135" w:y="285" w:anchorLock="1"/>
    </w:pPr>
    <w:rPr>
      <w:i/>
    </w:rPr>
  </w:style>
  <w:style w:type="paragraph" w:customStyle="1" w:styleId="MiniTOCTitle">
    <w:name w:val="MiniTOCTitle"/>
    <w:basedOn w:val="Heading4"/>
    <w:rsid w:val="0032438D"/>
    <w:pPr>
      <w:spacing w:before="240"/>
      <w:outlineLvl w:val="9"/>
    </w:pPr>
    <w:rPr>
      <w:noProof/>
      <w:sz w:val="24"/>
    </w:rPr>
  </w:style>
  <w:style w:type="paragraph" w:customStyle="1" w:styleId="MiniTOCItem">
    <w:name w:val="MiniTOCItem"/>
    <w:basedOn w:val="ListBullet"/>
    <w:rsid w:val="0032438D"/>
    <w:pPr>
      <w:numPr>
        <w:numId w:val="0"/>
      </w:numPr>
      <w:tabs>
        <w:tab w:val="right" w:leader="dot" w:pos="6521"/>
      </w:tabs>
      <w:spacing w:before="0" w:after="0"/>
    </w:pPr>
  </w:style>
  <w:style w:type="paragraph" w:customStyle="1" w:styleId="TOFTitle">
    <w:name w:val="TOFTitle"/>
    <w:basedOn w:val="TOCTitle"/>
    <w:rsid w:val="0032438D"/>
  </w:style>
  <w:style w:type="paragraph" w:styleId="TableofFigures">
    <w:name w:val="table of figures"/>
    <w:basedOn w:val="Normal"/>
    <w:next w:val="Normal"/>
    <w:semiHidden/>
    <w:rsid w:val="0032438D"/>
    <w:pPr>
      <w:tabs>
        <w:tab w:val="right" w:leader="dot" w:pos="9072"/>
      </w:tabs>
      <w:ind w:left="970" w:hanging="403"/>
    </w:pPr>
    <w:rPr>
      <w:rFonts w:ascii="Times New Roman" w:hAnsi="Times New Roman"/>
      <w:b/>
    </w:rPr>
  </w:style>
  <w:style w:type="paragraph" w:styleId="ListNumber">
    <w:name w:val="List Number"/>
    <w:basedOn w:val="List"/>
    <w:rsid w:val="0032438D"/>
    <w:pPr>
      <w:numPr>
        <w:numId w:val="11"/>
      </w:numPr>
    </w:pPr>
  </w:style>
  <w:style w:type="character" w:customStyle="1" w:styleId="WingdingSymbols">
    <w:name w:val="Wingding Symbols"/>
    <w:rsid w:val="0032438D"/>
    <w:rPr>
      <w:rFonts w:ascii="Wingdings" w:hAnsi="Wingdings"/>
    </w:rPr>
  </w:style>
  <w:style w:type="paragraph" w:customStyle="1" w:styleId="TableHeading">
    <w:name w:val="Table Heading"/>
    <w:basedOn w:val="HeadingBase"/>
    <w:rsid w:val="0032438D"/>
    <w:pPr>
      <w:keepLines/>
      <w:pBdr>
        <w:bottom w:val="single" w:sz="6" w:space="1" w:color="918585"/>
      </w:pBdr>
      <w:spacing w:before="240"/>
    </w:pPr>
  </w:style>
  <w:style w:type="character" w:customStyle="1" w:styleId="HotSpot">
    <w:name w:val="HotSpot"/>
    <w:rsid w:val="0032438D"/>
    <w:rPr>
      <w:color w:val="0033CC"/>
      <w:u w:val="none"/>
    </w:rPr>
  </w:style>
  <w:style w:type="paragraph" w:customStyle="1" w:styleId="BodyTextRight">
    <w:name w:val="Body Text Right"/>
    <w:basedOn w:val="BodyText"/>
    <w:rsid w:val="0032438D"/>
    <w:pPr>
      <w:spacing w:before="0" w:after="0"/>
      <w:jc w:val="right"/>
    </w:pPr>
  </w:style>
  <w:style w:type="paragraph" w:styleId="Index3">
    <w:name w:val="index 3"/>
    <w:basedOn w:val="ListNumber2"/>
    <w:next w:val="Normal"/>
    <w:semiHidden/>
    <w:rsid w:val="0032438D"/>
    <w:pPr>
      <w:numPr>
        <w:numId w:val="0"/>
      </w:numPr>
      <w:tabs>
        <w:tab w:val="right" w:leader="dot" w:pos="4176"/>
      </w:tabs>
    </w:pPr>
  </w:style>
  <w:style w:type="paragraph" w:styleId="ListNumber2">
    <w:name w:val="List Number 2"/>
    <w:basedOn w:val="List2"/>
    <w:rsid w:val="0032438D"/>
    <w:pPr>
      <w:numPr>
        <w:numId w:val="10"/>
      </w:numPr>
      <w:tabs>
        <w:tab w:val="clear" w:pos="1060"/>
      </w:tabs>
    </w:pPr>
  </w:style>
  <w:style w:type="paragraph" w:customStyle="1" w:styleId="MarginNote">
    <w:name w:val="Margin Note"/>
    <w:basedOn w:val="BodyText"/>
    <w:rsid w:val="003243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43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43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438D"/>
    <w:rPr>
      <w:sz w:val="32"/>
    </w:rPr>
  </w:style>
  <w:style w:type="paragraph" w:customStyle="1" w:styleId="HeadingProcedure">
    <w:name w:val="Heading Procedure"/>
    <w:basedOn w:val="HeadingBase"/>
    <w:next w:val="Normal"/>
    <w:rsid w:val="0032438D"/>
    <w:pPr>
      <w:tabs>
        <w:tab w:val="left" w:pos="0"/>
      </w:tabs>
      <w:spacing w:before="120" w:after="60"/>
    </w:pPr>
    <w:rPr>
      <w:i/>
      <w:color w:val="918585"/>
      <w:sz w:val="22"/>
    </w:rPr>
  </w:style>
  <w:style w:type="paragraph" w:customStyle="1" w:styleId="TableBodyText">
    <w:name w:val="Table Body Text"/>
    <w:basedOn w:val="BodyText"/>
    <w:rsid w:val="0032438D"/>
    <w:pPr>
      <w:spacing w:before="60" w:after="60"/>
    </w:pPr>
  </w:style>
  <w:style w:type="paragraph" w:styleId="ListContinue">
    <w:name w:val="List Continue"/>
    <w:basedOn w:val="List"/>
    <w:rsid w:val="0032438D"/>
    <w:pPr>
      <w:ind w:firstLine="0"/>
    </w:pPr>
  </w:style>
  <w:style w:type="paragraph" w:customStyle="1" w:styleId="ListNote">
    <w:name w:val="List Note"/>
    <w:basedOn w:val="List"/>
    <w:rsid w:val="0032438D"/>
    <w:pPr>
      <w:pBdr>
        <w:top w:val="single" w:sz="6" w:space="2" w:color="918585"/>
        <w:bottom w:val="single" w:sz="6" w:space="2" w:color="918585"/>
      </w:pBdr>
      <w:tabs>
        <w:tab w:val="left" w:pos="1021"/>
      </w:tabs>
      <w:ind w:firstLine="0"/>
    </w:pPr>
  </w:style>
  <w:style w:type="paragraph" w:customStyle="1" w:styleId="Warning">
    <w:name w:val="Warning"/>
    <w:basedOn w:val="BodyText"/>
    <w:rsid w:val="0032438D"/>
    <w:pPr>
      <w:shd w:val="clear" w:color="auto" w:fill="D9D9D9"/>
      <w:tabs>
        <w:tab w:val="left" w:pos="992"/>
      </w:tabs>
      <w:ind w:left="119" w:right="119"/>
    </w:pPr>
    <w:rPr>
      <w:sz w:val="20"/>
    </w:rPr>
  </w:style>
  <w:style w:type="paragraph" w:customStyle="1" w:styleId="MarginIcons">
    <w:name w:val="Margin Icons"/>
    <w:basedOn w:val="BodyText"/>
    <w:rsid w:val="003243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438D"/>
    <w:rPr>
      <w:rFonts w:ascii="Courier New" w:hAnsi="Courier New"/>
    </w:rPr>
  </w:style>
  <w:style w:type="paragraph" w:customStyle="1" w:styleId="NoteBullet">
    <w:name w:val="Note Bullet"/>
    <w:basedOn w:val="Note"/>
    <w:rsid w:val="0032438D"/>
    <w:pPr>
      <w:tabs>
        <w:tab w:val="clear" w:pos="680"/>
      </w:tabs>
      <w:spacing w:before="60" w:after="60"/>
    </w:pPr>
  </w:style>
  <w:style w:type="paragraph" w:customStyle="1" w:styleId="SubHeading2">
    <w:name w:val="SubHeading2"/>
    <w:basedOn w:val="HeadingBase"/>
    <w:rsid w:val="0032438D"/>
    <w:pPr>
      <w:spacing w:before="240" w:after="60"/>
    </w:pPr>
    <w:rPr>
      <w:sz w:val="20"/>
    </w:rPr>
  </w:style>
  <w:style w:type="paragraph" w:customStyle="1" w:styleId="SubHeading1">
    <w:name w:val="SubHeading1"/>
    <w:basedOn w:val="HeadingBase"/>
    <w:rsid w:val="0032438D"/>
    <w:pPr>
      <w:spacing w:before="240" w:after="60"/>
    </w:pPr>
    <w:rPr>
      <w:color w:val="918585"/>
      <w:sz w:val="22"/>
    </w:rPr>
  </w:style>
  <w:style w:type="paragraph" w:customStyle="1" w:styleId="SideHeading">
    <w:name w:val="Side Heading"/>
    <w:basedOn w:val="HeadingBase"/>
    <w:rsid w:val="003243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438D"/>
    <w:pPr>
      <w:numPr>
        <w:numId w:val="12"/>
      </w:numPr>
    </w:pPr>
  </w:style>
  <w:style w:type="paragraph" w:styleId="PlainText">
    <w:name w:val="Plain Text"/>
    <w:basedOn w:val="Normal"/>
    <w:link w:val="PlainTextChar"/>
    <w:rsid w:val="0032438D"/>
    <w:rPr>
      <w:sz w:val="20"/>
    </w:rPr>
  </w:style>
  <w:style w:type="character" w:customStyle="1" w:styleId="PlainTextChar">
    <w:name w:val="Plain Text Char"/>
    <w:basedOn w:val="DefaultParagraphFont"/>
    <w:link w:val="PlainText"/>
    <w:rsid w:val="003243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438D"/>
    <w:rPr>
      <w:b/>
      <w:smallCaps/>
    </w:rPr>
  </w:style>
  <w:style w:type="paragraph" w:customStyle="1" w:styleId="TableListNumber">
    <w:name w:val="Table List Number"/>
    <w:basedOn w:val="ListNumber"/>
    <w:rsid w:val="0032438D"/>
    <w:pPr>
      <w:numPr>
        <w:numId w:val="0"/>
      </w:numPr>
    </w:pPr>
  </w:style>
  <w:style w:type="paragraph" w:styleId="TOC4">
    <w:name w:val="toc 4"/>
    <w:basedOn w:val="TOCBase"/>
    <w:next w:val="Normal"/>
    <w:semiHidden/>
    <w:rsid w:val="0032438D"/>
    <w:pPr>
      <w:tabs>
        <w:tab w:val="right" w:leader="dot" w:pos="9071"/>
      </w:tabs>
      <w:ind w:left="1701"/>
    </w:pPr>
  </w:style>
  <w:style w:type="paragraph" w:customStyle="1" w:styleId="ListAlpha">
    <w:name w:val="List Alpha"/>
    <w:basedOn w:val="List"/>
    <w:rsid w:val="0032438D"/>
    <w:pPr>
      <w:numPr>
        <w:numId w:val="9"/>
      </w:numPr>
    </w:pPr>
  </w:style>
  <w:style w:type="paragraph" w:customStyle="1" w:styleId="ListAlpha2">
    <w:name w:val="List Alpha 2"/>
    <w:basedOn w:val="List2"/>
    <w:rsid w:val="0032438D"/>
    <w:pPr>
      <w:numPr>
        <w:numId w:val="8"/>
      </w:numPr>
    </w:pPr>
  </w:style>
  <w:style w:type="paragraph" w:styleId="List3">
    <w:name w:val="List 3"/>
    <w:basedOn w:val="BodyText"/>
    <w:rsid w:val="0032438D"/>
    <w:pPr>
      <w:tabs>
        <w:tab w:val="left" w:pos="1021"/>
      </w:tabs>
      <w:spacing w:before="60" w:after="60"/>
      <w:ind w:left="1020" w:hanging="340"/>
    </w:pPr>
  </w:style>
  <w:style w:type="paragraph" w:styleId="List4">
    <w:name w:val="List 4"/>
    <w:basedOn w:val="BodyText"/>
    <w:rsid w:val="0032438D"/>
    <w:pPr>
      <w:tabs>
        <w:tab w:val="left" w:pos="1361"/>
      </w:tabs>
      <w:spacing w:before="60" w:after="60"/>
      <w:ind w:left="1361" w:hanging="340"/>
    </w:pPr>
  </w:style>
  <w:style w:type="paragraph" w:styleId="List5">
    <w:name w:val="List 5"/>
    <w:basedOn w:val="BodyText"/>
    <w:rsid w:val="0032438D"/>
    <w:pPr>
      <w:tabs>
        <w:tab w:val="left" w:pos="1701"/>
      </w:tabs>
      <w:spacing w:before="60" w:after="60"/>
      <w:ind w:left="1701" w:hanging="340"/>
    </w:pPr>
  </w:style>
  <w:style w:type="paragraph" w:styleId="ListBullet3">
    <w:name w:val="List Bullet 3"/>
    <w:basedOn w:val="List3"/>
    <w:rsid w:val="0032438D"/>
    <w:pPr>
      <w:numPr>
        <w:numId w:val="15"/>
      </w:numPr>
      <w:tabs>
        <w:tab w:val="clear" w:pos="1021"/>
      </w:tabs>
      <w:ind w:left="1037" w:hanging="357"/>
    </w:pPr>
  </w:style>
  <w:style w:type="paragraph" w:styleId="ListBullet4">
    <w:name w:val="List Bullet 4"/>
    <w:basedOn w:val="List4"/>
    <w:rsid w:val="0032438D"/>
    <w:pPr>
      <w:numPr>
        <w:numId w:val="3"/>
      </w:numPr>
    </w:pPr>
  </w:style>
  <w:style w:type="paragraph" w:styleId="ListBullet5">
    <w:name w:val="List Bullet 5"/>
    <w:basedOn w:val="List5"/>
    <w:rsid w:val="0032438D"/>
    <w:pPr>
      <w:numPr>
        <w:numId w:val="4"/>
      </w:numPr>
    </w:pPr>
  </w:style>
  <w:style w:type="paragraph" w:styleId="ListContinue2">
    <w:name w:val="List Continue 2"/>
    <w:basedOn w:val="List2"/>
    <w:rsid w:val="0032438D"/>
    <w:pPr>
      <w:ind w:firstLine="0"/>
    </w:pPr>
  </w:style>
  <w:style w:type="paragraph" w:styleId="ListContinue3">
    <w:name w:val="List Continue 3"/>
    <w:basedOn w:val="List3"/>
    <w:rsid w:val="0032438D"/>
    <w:pPr>
      <w:ind w:left="1021" w:firstLine="0"/>
    </w:pPr>
  </w:style>
  <w:style w:type="paragraph" w:styleId="ListContinue4">
    <w:name w:val="List Continue 4"/>
    <w:basedOn w:val="List4"/>
    <w:rsid w:val="0032438D"/>
    <w:pPr>
      <w:ind w:firstLine="0"/>
    </w:pPr>
  </w:style>
  <w:style w:type="paragraph" w:styleId="ListContinue5">
    <w:name w:val="List Continue 5"/>
    <w:basedOn w:val="List5"/>
    <w:rsid w:val="0032438D"/>
    <w:pPr>
      <w:ind w:firstLine="0"/>
    </w:pPr>
  </w:style>
  <w:style w:type="paragraph" w:styleId="ListNumber3">
    <w:name w:val="List Number 3"/>
    <w:basedOn w:val="List3"/>
    <w:rsid w:val="0032438D"/>
    <w:pPr>
      <w:numPr>
        <w:numId w:val="5"/>
      </w:numPr>
    </w:pPr>
  </w:style>
  <w:style w:type="paragraph" w:styleId="ListNumber4">
    <w:name w:val="List Number 4"/>
    <w:basedOn w:val="List4"/>
    <w:rsid w:val="0032438D"/>
    <w:pPr>
      <w:numPr>
        <w:numId w:val="6"/>
      </w:numPr>
    </w:pPr>
  </w:style>
  <w:style w:type="paragraph" w:styleId="ListNumber5">
    <w:name w:val="List Number 5"/>
    <w:basedOn w:val="List5"/>
    <w:rsid w:val="0032438D"/>
    <w:pPr>
      <w:numPr>
        <w:numId w:val="7"/>
      </w:numPr>
    </w:pPr>
  </w:style>
  <w:style w:type="paragraph" w:styleId="BlockText">
    <w:name w:val="Block Text"/>
    <w:basedOn w:val="Normal"/>
    <w:rsid w:val="0032438D"/>
    <w:pPr>
      <w:spacing w:after="120"/>
      <w:ind w:left="1440" w:right="1440"/>
    </w:pPr>
  </w:style>
  <w:style w:type="character" w:customStyle="1" w:styleId="Subscript">
    <w:name w:val="Subscript"/>
    <w:basedOn w:val="DefaultParagraphFont"/>
    <w:rsid w:val="0032438D"/>
    <w:rPr>
      <w:sz w:val="16"/>
      <w:vertAlign w:val="subscript"/>
    </w:rPr>
  </w:style>
  <w:style w:type="character" w:customStyle="1" w:styleId="Superscript">
    <w:name w:val="Superscript"/>
    <w:basedOn w:val="DefaultParagraphFont"/>
    <w:rsid w:val="0032438D"/>
    <w:rPr>
      <w:sz w:val="16"/>
      <w:vertAlign w:val="superscript"/>
    </w:rPr>
  </w:style>
  <w:style w:type="character" w:customStyle="1" w:styleId="Symbols">
    <w:name w:val="Symbols"/>
    <w:basedOn w:val="DefaultParagraphFont"/>
    <w:rsid w:val="0032438D"/>
    <w:rPr>
      <w:rFonts w:ascii="Symbol" w:hAnsi="Symbol"/>
    </w:rPr>
  </w:style>
  <w:style w:type="character" w:customStyle="1" w:styleId="MenuOptions">
    <w:name w:val="Menu Options"/>
    <w:basedOn w:val="DefaultParagraphFont"/>
    <w:rsid w:val="0032438D"/>
    <w:rPr>
      <w:rFonts w:ascii="Arial Narrow" w:hAnsi="Arial Narrow"/>
      <w:smallCaps/>
    </w:rPr>
  </w:style>
  <w:style w:type="character" w:customStyle="1" w:styleId="Buttons">
    <w:name w:val="Buttons"/>
    <w:basedOn w:val="DefaultParagraphFont"/>
    <w:rsid w:val="0032438D"/>
    <w:rPr>
      <w:b/>
    </w:rPr>
  </w:style>
  <w:style w:type="character" w:customStyle="1" w:styleId="Underlined">
    <w:name w:val="Underlined"/>
    <w:basedOn w:val="DefaultParagraphFont"/>
    <w:rsid w:val="0032438D"/>
    <w:rPr>
      <w:u w:val="single"/>
    </w:rPr>
  </w:style>
  <w:style w:type="paragraph" w:customStyle="1" w:styleId="TableBodyTextRight">
    <w:name w:val="Table Body Text Right"/>
    <w:basedOn w:val="TableBodyText"/>
    <w:rsid w:val="0032438D"/>
    <w:pPr>
      <w:widowControl w:val="0"/>
      <w:autoSpaceDE w:val="0"/>
      <w:autoSpaceDN w:val="0"/>
      <w:adjustRightInd w:val="0"/>
      <w:jc w:val="right"/>
    </w:pPr>
    <w:rPr>
      <w:rFonts w:cs="Arial"/>
      <w:szCs w:val="18"/>
    </w:rPr>
  </w:style>
  <w:style w:type="paragraph" w:customStyle="1" w:styleId="CopyrightText">
    <w:name w:val="Copyright Text"/>
    <w:basedOn w:val="BodyText"/>
    <w:rsid w:val="0032438D"/>
    <w:rPr>
      <w:sz w:val="18"/>
    </w:rPr>
  </w:style>
  <w:style w:type="paragraph" w:customStyle="1" w:styleId="BodySmallRight">
    <w:name w:val="Body Small Right"/>
    <w:basedOn w:val="BodyTextRight"/>
    <w:rsid w:val="0032438D"/>
    <w:rPr>
      <w:sz w:val="18"/>
      <w:szCs w:val="18"/>
    </w:rPr>
  </w:style>
  <w:style w:type="paragraph" w:customStyle="1" w:styleId="MarginEdition">
    <w:name w:val="Margin Edition"/>
    <w:basedOn w:val="MarginNote"/>
    <w:rsid w:val="0032438D"/>
    <w:pPr>
      <w:spacing w:before="0" w:after="0"/>
    </w:pPr>
    <w:rPr>
      <w:rFonts w:ascii="Times New Roman" w:hAnsi="Times New Roman"/>
      <w:color w:val="999999"/>
    </w:rPr>
  </w:style>
  <w:style w:type="paragraph" w:customStyle="1" w:styleId="Spacer">
    <w:name w:val="Spacer"/>
    <w:basedOn w:val="Normal"/>
    <w:rsid w:val="0032438D"/>
    <w:rPr>
      <w:sz w:val="2"/>
      <w:szCs w:val="2"/>
    </w:rPr>
  </w:style>
  <w:style w:type="character" w:customStyle="1" w:styleId="Small">
    <w:name w:val="Small"/>
    <w:basedOn w:val="DefaultParagraphFont"/>
    <w:rsid w:val="0032438D"/>
    <w:rPr>
      <w:sz w:val="16"/>
    </w:rPr>
  </w:style>
  <w:style w:type="paragraph" w:customStyle="1" w:styleId="WideTable">
    <w:name w:val="Wide Table"/>
    <w:basedOn w:val="Normal"/>
    <w:rsid w:val="0032438D"/>
    <w:pPr>
      <w:ind w:left="-1418"/>
    </w:pPr>
    <w:rPr>
      <w:sz w:val="2"/>
      <w:szCs w:val="2"/>
    </w:rPr>
  </w:style>
  <w:style w:type="character" w:styleId="PageNumber">
    <w:name w:val="page number"/>
    <w:basedOn w:val="DefaultParagraphFont"/>
    <w:rsid w:val="0032438D"/>
  </w:style>
  <w:style w:type="paragraph" w:styleId="Quote">
    <w:name w:val="Quote"/>
    <w:basedOn w:val="Heading1"/>
    <w:link w:val="QuoteChar"/>
    <w:qFormat/>
    <w:rsid w:val="0032438D"/>
    <w:rPr>
      <w:b w:val="0"/>
      <w:sz w:val="72"/>
      <w:szCs w:val="72"/>
      <w:lang w:val="en-NZ"/>
    </w:rPr>
  </w:style>
  <w:style w:type="character" w:customStyle="1" w:styleId="QuoteChar">
    <w:name w:val="Quote Char"/>
    <w:basedOn w:val="DefaultParagraphFont"/>
    <w:link w:val="Quote"/>
    <w:rsid w:val="003243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438D"/>
    <w:pPr>
      <w:pageBreakBefore/>
    </w:pPr>
  </w:style>
  <w:style w:type="paragraph" w:customStyle="1" w:styleId="Border">
    <w:name w:val="Border"/>
    <w:basedOn w:val="Normal"/>
    <w:qFormat/>
    <w:rsid w:val="003243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438D"/>
    <w:rPr>
      <w:b/>
      <w:bCs/>
      <w:i/>
      <w:iCs/>
      <w:color w:val="auto"/>
    </w:rPr>
  </w:style>
  <w:style w:type="paragraph" w:styleId="IntenseQuote">
    <w:name w:val="Intense Quote"/>
    <w:basedOn w:val="Normal"/>
    <w:next w:val="Normal"/>
    <w:link w:val="IntenseQuoteChar"/>
    <w:uiPriority w:val="30"/>
    <w:qFormat/>
    <w:rsid w:val="003243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43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438D"/>
    <w:rPr>
      <w:smallCaps/>
      <w:color w:val="auto"/>
      <w:u w:val="single"/>
    </w:rPr>
  </w:style>
  <w:style w:type="character" w:styleId="IntenseReference">
    <w:name w:val="Intense Reference"/>
    <w:basedOn w:val="DefaultParagraphFont"/>
    <w:uiPriority w:val="32"/>
    <w:qFormat/>
    <w:rsid w:val="0032438D"/>
    <w:rPr>
      <w:b/>
      <w:bCs/>
      <w:smallCaps/>
      <w:color w:val="auto"/>
      <w:spacing w:val="5"/>
      <w:u w:val="single"/>
    </w:rPr>
  </w:style>
  <w:style w:type="paragraph" w:customStyle="1" w:styleId="2ColumnHeading">
    <w:name w:val="2Column Heading"/>
    <w:basedOn w:val="BodyText"/>
    <w:qFormat/>
    <w:rsid w:val="0032438D"/>
    <w:pPr>
      <w:spacing w:after="60"/>
      <w:ind w:left="-2268"/>
    </w:pPr>
    <w:rPr>
      <w:b/>
    </w:rPr>
  </w:style>
  <w:style w:type="paragraph" w:customStyle="1" w:styleId="Heading1TOC">
    <w:name w:val="Heading1 TOC"/>
    <w:basedOn w:val="Normal"/>
    <w:qFormat/>
    <w:rsid w:val="0032438D"/>
    <w:pPr>
      <w:spacing w:before="240" w:after="120"/>
    </w:pPr>
    <w:rPr>
      <w:rFonts w:ascii="Times New Roman" w:hAnsi="Times New Roman"/>
      <w:b/>
      <w:sz w:val="32"/>
    </w:rPr>
  </w:style>
  <w:style w:type="paragraph" w:customStyle="1" w:styleId="Heading2TOC">
    <w:name w:val="Heading2 TOC"/>
    <w:basedOn w:val="Normal"/>
    <w:qFormat/>
    <w:rsid w:val="0032438D"/>
    <w:pPr>
      <w:spacing w:before="240" w:after="60"/>
    </w:pPr>
    <w:rPr>
      <w:rFonts w:ascii="Times New Roman" w:hAnsi="Times New Roman"/>
      <w:b/>
      <w:sz w:val="28"/>
    </w:rPr>
  </w:style>
  <w:style w:type="paragraph" w:styleId="BalloonText">
    <w:name w:val="Balloon Text"/>
    <w:basedOn w:val="Normal"/>
    <w:link w:val="BalloonTextChar"/>
    <w:rsid w:val="0032438D"/>
    <w:rPr>
      <w:rFonts w:ascii="Tahoma" w:hAnsi="Tahoma" w:cs="Tahoma"/>
      <w:sz w:val="16"/>
      <w:szCs w:val="16"/>
    </w:rPr>
  </w:style>
  <w:style w:type="character" w:customStyle="1" w:styleId="BalloonTextChar">
    <w:name w:val="Balloon Text Char"/>
    <w:basedOn w:val="DefaultParagraphFont"/>
    <w:link w:val="BalloonText"/>
    <w:rsid w:val="003243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43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43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1160</Words>
  <Characters>7214</Characters>
  <Application>Microsoft Office Word</Application>
  <DocSecurity>0</DocSecurity>
  <Lines>288</Lines>
  <Paragraphs>156</Paragraphs>
  <ScaleCrop>false</ScaleCrop>
  <Company>Author-it Software Corporation Ltd.</Company>
  <LinksUpToDate>false</LinksUpToDate>
  <CharactersWithSpaces>8295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MTMP2002B Prepare animals for slaughter</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2012-05-27T02:17:00Z</dcterms:created>
  <dcterms:modified xsi:type="dcterms:W3CDTF">2012-05-27T02:17:00Z</dcterms:modified>
</cp:coreProperties>
</file>