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55C" w:rsidP="00C0055C">
      <w:pPr>
        <w:pStyle w:val="Title"/>
      </w:pPr>
      <w:r>
        <w:fldChar w:fldCharType="begin"/>
      </w:r>
      <w:r>
        <w:instrText xml:space="preserve"> TITLE   \* MERGEFORMAT </w:instrText>
      </w:r>
      <w:r>
        <w:fldChar w:fldCharType="separate"/>
      </w:r>
      <w:r>
        <w:t>MTMBUS802A Undertake research project</w:t>
      </w:r>
      <w:r>
        <w:fldChar w:fldCharType="end"/>
      </w:r>
    </w:p>
    <w:p w:rsidR="00C0055C" w:rsidP="00C0055C">
      <w:pPr>
        <w:pStyle w:val="Version"/>
        <w:sectPr w:rsidSect="001614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4B0" w:rsidP="001614B0">
      <w:pPr>
        <w:pStyle w:val="SuperHeading"/>
      </w:pPr>
      <w:r w:rsidRPr="001614B0">
        <w:t>MTMBUS802A Undertake research project</w:t>
      </w:r>
    </w:p>
    <w:p w:rsidR="00000000" w:rsidRPr="001614B0" w:rsidP="001614B0">
      <w:pPr>
        <w:pStyle w:val="Heading1"/>
      </w:pPr>
      <w:bookmarkStart w:id="1" w:name="O_272463"/>
      <w:bookmarkEnd w:id="1"/>
      <w:r w:rsidRPr="001614B0">
        <w:t>Modification History</w:t>
      </w:r>
    </w:p>
    <w:p w:rsidR="00000000" w:rsidRPr="001614B0" w:rsidP="001614B0">
      <w:pPr>
        <w:pStyle w:val="BodyText"/>
      </w:pPr>
      <w:r w:rsidRPr="001614B0">
        <w:t>Not Applicable</w:t>
      </w:r>
    </w:p>
    <w:p w:rsidR="00000000" w:rsidRPr="001614B0" w:rsidP="001614B0">
      <w:pPr>
        <w:pStyle w:val="AllowPageBreak"/>
      </w:pPr>
    </w:p>
    <w:p w:rsidR="00000000" w:rsidRPr="001614B0" w:rsidP="001614B0">
      <w:pPr>
        <w:pStyle w:val="Heading1"/>
      </w:pPr>
      <w:bookmarkStart w:id="2" w:name="O_213679"/>
      <w:bookmarkEnd w:id="2"/>
      <w:r w:rsidRPr="001614B0">
        <w:t>Unit Descriptor</w:t>
      </w:r>
    </w:p>
    <w:tbl>
      <w:tblPr>
        <w:tblW w:w="0" w:type="auto"/>
        <w:tblLayout w:type="fixed"/>
        <w:tblCellMar>
          <w:left w:w="62" w:type="dxa"/>
          <w:right w:w="62" w:type="dxa"/>
        </w:tblCellMar>
        <w:tblLook w:val="0000"/>
      </w:tblPr>
      <w:tblGrid>
        <w:gridCol w:w="2670"/>
        <w:gridCol w:w="5852"/>
      </w:tblGrid>
      <w:tr w:rsidTr="00C0055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t>This unit covers the skills and knowledge required to undertake independent study as a research project directed tow</w:t>
            </w:r>
            <w:r w:rsidRPr="001614B0">
              <w:t>ards an agri-business issue or problem, including a literature review. The project outcomes will be designed to influence strategic practices and outcomes within an industry context. Some topics will require knowledge of experimental design, survey techniq</w:t>
            </w:r>
            <w:r w:rsidRPr="001614B0">
              <w:t>ues and statistical analysis of results.</w:t>
            </w:r>
          </w:p>
        </w:tc>
      </w:tr>
    </w:tbl>
    <w:p w:rsidR="00C0055C" w:rsidP="001614B0">
      <w:pPr>
        <w:pStyle w:val="BodyText"/>
      </w:pPr>
    </w:p>
    <w:p w:rsidR="00C0055C" w:rsidP="001614B0">
      <w:pPr>
        <w:pStyle w:val="BodyText"/>
      </w:pPr>
    </w:p>
    <w:p w:rsidR="00000000" w:rsidRPr="001614B0" w:rsidP="001614B0">
      <w:pPr>
        <w:pStyle w:val="Heading1"/>
      </w:pPr>
      <w:bookmarkStart w:id="3" w:name="O_213683"/>
      <w:bookmarkEnd w:id="3"/>
      <w:r w:rsidRPr="001614B0">
        <w:t>Application of the Unit</w:t>
      </w:r>
    </w:p>
    <w:tbl>
      <w:tblPr>
        <w:tblW w:w="0" w:type="auto"/>
        <w:tblLayout w:type="fixed"/>
        <w:tblCellMar>
          <w:left w:w="62" w:type="dxa"/>
          <w:right w:w="62" w:type="dxa"/>
        </w:tblCellMar>
        <w:tblLook w:val="0000"/>
      </w:tblPr>
      <w:tblGrid>
        <w:gridCol w:w="2753"/>
        <w:gridCol w:w="5769"/>
      </w:tblGrid>
      <w:tr w:rsidTr="00C0055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t>This unit applies to leaders or managers using applied research methodologies to address an industry or sectorial issue.</w:t>
            </w:r>
          </w:p>
          <w:p w:rsidR="00000000" w:rsidRPr="001614B0" w:rsidP="001614B0">
            <w:pPr>
              <w:pStyle w:val="BodyText"/>
            </w:pPr>
            <w:r w:rsidRPr="001614B0">
              <w:t>The focus of this unit is on using research strategies to better understand industry opportunities and threats in order to gain improved industry performance.</w:t>
            </w:r>
          </w:p>
        </w:tc>
      </w:tr>
    </w:tbl>
    <w:p w:rsidR="00C0055C" w:rsidP="001614B0">
      <w:pPr>
        <w:pStyle w:val="BodyText"/>
      </w:pPr>
    </w:p>
    <w:p w:rsidR="00C0055C" w:rsidP="001614B0">
      <w:pPr>
        <w:pStyle w:val="BodyText"/>
      </w:pPr>
    </w:p>
    <w:p w:rsidR="00000000" w:rsidRPr="001614B0" w:rsidP="001614B0">
      <w:pPr>
        <w:pStyle w:val="Heading1"/>
      </w:pPr>
      <w:bookmarkStart w:id="4" w:name="O_280723"/>
      <w:bookmarkEnd w:id="4"/>
      <w:r w:rsidRPr="001614B0">
        <w:t>Licensing/Regulatory Information</w:t>
      </w:r>
    </w:p>
    <w:p w:rsidR="00000000" w:rsidRPr="001614B0" w:rsidP="001614B0">
      <w:pPr>
        <w:pStyle w:val="BodyText"/>
      </w:pPr>
      <w:r w:rsidRPr="001614B0">
        <w:t>Not Applicable</w:t>
      </w:r>
    </w:p>
    <w:p w:rsidR="00000000" w:rsidRPr="001614B0" w:rsidP="001614B0">
      <w:pPr>
        <w:pStyle w:val="AllowPageBreak"/>
      </w:pPr>
    </w:p>
    <w:p w:rsidR="00000000" w:rsidRPr="001614B0" w:rsidP="001614B0">
      <w:pPr>
        <w:pStyle w:val="Heading1"/>
      </w:pPr>
      <w:bookmarkStart w:id="5" w:name="O_213681"/>
      <w:bookmarkEnd w:id="5"/>
      <w:r w:rsidRPr="001614B0">
        <w:t>Pre-Requisites</w:t>
      </w:r>
    </w:p>
    <w:tbl>
      <w:tblPr>
        <w:tblW w:w="0" w:type="auto"/>
        <w:tblLayout w:type="fixed"/>
        <w:tblCellMar>
          <w:left w:w="62" w:type="dxa"/>
          <w:right w:w="62" w:type="dxa"/>
        </w:tblCellMar>
        <w:tblLook w:val="0000"/>
      </w:tblPr>
      <w:tblGrid>
        <w:gridCol w:w="2775"/>
        <w:gridCol w:w="1295"/>
        <w:gridCol w:w="4452"/>
      </w:tblGrid>
      <w:tr w:rsidTr="00C005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p>
        </w:tc>
      </w:tr>
      <w:tr w:rsidTr="00C005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p>
        </w:tc>
      </w:tr>
      <w:tr w:rsidTr="00C005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p>
        </w:tc>
      </w:tr>
    </w:tbl>
    <w:p w:rsidR="00C0055C" w:rsidP="001614B0">
      <w:pPr>
        <w:pStyle w:val="BodyText"/>
      </w:pPr>
    </w:p>
    <w:p w:rsidR="00C0055C" w:rsidP="001614B0">
      <w:pPr>
        <w:pStyle w:val="BodyText"/>
      </w:pPr>
    </w:p>
    <w:p w:rsidR="00000000" w:rsidRPr="001614B0" w:rsidP="001614B0">
      <w:pPr>
        <w:pStyle w:val="Heading1"/>
      </w:pPr>
      <w:bookmarkStart w:id="6" w:name="O_213680"/>
      <w:bookmarkEnd w:id="6"/>
      <w:r w:rsidRPr="001614B0">
        <w:t>Employability Skills Information</w:t>
      </w:r>
    </w:p>
    <w:tbl>
      <w:tblPr>
        <w:tblW w:w="0" w:type="auto"/>
        <w:tblLayout w:type="fixed"/>
        <w:tblCellMar>
          <w:left w:w="62" w:type="dxa"/>
          <w:right w:w="62" w:type="dxa"/>
        </w:tblCellMar>
        <w:tblLook w:val="0000"/>
      </w:tblPr>
      <w:tblGrid>
        <w:gridCol w:w="2802"/>
        <w:gridCol w:w="5720"/>
      </w:tblGrid>
      <w:tr w:rsidTr="00C005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t>This unit contains employability skills.</w:t>
            </w:r>
          </w:p>
        </w:tc>
      </w:tr>
    </w:tbl>
    <w:p w:rsidR="00C0055C" w:rsidP="001614B0">
      <w:pPr>
        <w:pStyle w:val="BodyText"/>
      </w:pPr>
    </w:p>
    <w:p w:rsidR="00C0055C" w:rsidP="001614B0">
      <w:pPr>
        <w:pStyle w:val="BodyText"/>
      </w:pPr>
    </w:p>
    <w:p w:rsidR="00000000" w:rsidRPr="001614B0" w:rsidP="001614B0">
      <w:pPr>
        <w:pStyle w:val="Heading1"/>
      </w:pPr>
      <w:bookmarkStart w:id="7" w:name="O_290509"/>
      <w:bookmarkEnd w:id="7"/>
      <w:r w:rsidRPr="001614B0">
        <w:t>Elements and Performance Criteria Pre-Content</w:t>
      </w:r>
    </w:p>
    <w:tbl>
      <w:tblPr>
        <w:tblW w:w="0" w:type="auto"/>
        <w:tblLayout w:type="fixed"/>
        <w:tblCellMar>
          <w:left w:w="62" w:type="dxa"/>
          <w:right w:w="62" w:type="dxa"/>
        </w:tblCellMar>
        <w:tblLook w:val="0000"/>
      </w:tblPr>
      <w:tblGrid>
        <w:gridCol w:w="2541"/>
        <w:gridCol w:w="5981"/>
      </w:tblGrid>
      <w:tr w:rsidTr="00C0055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t>Performance criteria describe the performance needed to demonstrate achievement of the element. Where bold italicised text is used, further information is detailed in the required skills and</w:t>
            </w:r>
            <w:r w:rsidRPr="001614B0">
              <w:t xml:space="preserve"> knowledge section and the range statement. Assessment of performance is to be consistent with the evidence guide.</w:t>
            </w:r>
          </w:p>
        </w:tc>
      </w:tr>
    </w:tbl>
    <w:p w:rsidR="00000000" w:rsidRPr="001614B0" w:rsidP="001614B0">
      <w:pPr>
        <w:pStyle w:val="BodyText"/>
      </w:pPr>
    </w:p>
    <w:p w:rsidR="00000000" w:rsidRPr="001614B0" w:rsidP="001614B0">
      <w:pPr>
        <w:pStyle w:val="AllowPageBreak"/>
      </w:pPr>
    </w:p>
    <w:p w:rsidR="00000000" w:rsidRPr="001614B0" w:rsidP="001614B0">
      <w:pPr>
        <w:pStyle w:val="Heading1"/>
      </w:pPr>
      <w:bookmarkStart w:id="8" w:name="O_237176"/>
      <w:bookmarkEnd w:id="8"/>
      <w:r w:rsidRPr="001614B0">
        <w:t>Elements and Performance Criteria</w:t>
      </w:r>
    </w:p>
    <w:tbl>
      <w:tblPr>
        <w:tblW w:w="0" w:type="auto"/>
        <w:tblLayout w:type="fixed"/>
        <w:tblCellMar>
          <w:left w:w="62" w:type="dxa"/>
          <w:right w:w="62" w:type="dxa"/>
        </w:tblCellMar>
        <w:tblLook w:val="0000"/>
      </w:tblPr>
      <w:tblGrid>
        <w:gridCol w:w="2541"/>
        <w:gridCol w:w="5981"/>
      </w:tblGrid>
      <w:tr w:rsidTr="00C0055C">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PERFORMANCE CRITERIA</w:t>
            </w:r>
          </w:p>
        </w:tc>
      </w:tr>
      <w:tr w:rsidTr="00C0055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List"/>
              <w:rPr>
                <w:lang w:val="en-NZ"/>
              </w:rPr>
            </w:pPr>
            <w:r w:rsidRPr="001614B0">
              <w:t>1.</w:t>
            </w:r>
            <w:r w:rsidRPr="001614B0">
              <w:tab/>
              <w:t xml:space="preserve">Define topic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2"/>
            </w:pPr>
            <w:r w:rsidRPr="001614B0">
              <w:t>1.1.</w:t>
            </w:r>
            <w:r w:rsidRPr="001614B0">
              <w:tab/>
            </w:r>
            <w:r w:rsidRPr="001614B0">
              <w:rPr>
                <w:rStyle w:val="BoldandItalics"/>
              </w:rPr>
              <w:t>Research issue</w:t>
            </w:r>
            <w:r w:rsidRPr="001614B0">
              <w:t xml:space="preserve"> is identified and scoped.</w:t>
            </w:r>
          </w:p>
          <w:p w:rsidR="00000000" w:rsidRPr="001614B0" w:rsidP="001614B0">
            <w:pPr>
              <w:pStyle w:val="List2"/>
            </w:pPr>
            <w:r w:rsidRPr="001614B0">
              <w:t>1.2.</w:t>
            </w:r>
            <w:r w:rsidRPr="001614B0">
              <w:tab/>
              <w:t>Research questions are developed and refined.</w:t>
            </w:r>
          </w:p>
          <w:p w:rsidR="00000000" w:rsidRPr="001614B0" w:rsidP="001614B0">
            <w:pPr>
              <w:pStyle w:val="List2"/>
            </w:pPr>
            <w:r w:rsidRPr="001614B0">
              <w:t>1.3.</w:t>
            </w:r>
            <w:r w:rsidRPr="001614B0">
              <w:tab/>
            </w:r>
            <w:r w:rsidRPr="001614B0">
              <w:rPr>
                <w:rStyle w:val="BoldandItalics"/>
              </w:rPr>
              <w:t>Research methodologies</w:t>
            </w:r>
            <w:r w:rsidRPr="001614B0">
              <w:t xml:space="preserve"> are identified.</w:t>
            </w:r>
          </w:p>
          <w:p w:rsidR="00000000" w:rsidP="001614B0">
            <w:pPr>
              <w:pStyle w:val="List2"/>
              <w:rPr>
                <w:lang w:val="en-NZ"/>
              </w:rPr>
            </w:pPr>
            <w:r w:rsidRPr="001614B0">
              <w:t>1.4.</w:t>
            </w:r>
            <w:r w:rsidRPr="001614B0">
              <w:tab/>
            </w:r>
            <w:r w:rsidRPr="001614B0">
              <w:rPr>
                <w:rStyle w:val="BoldandItalics"/>
              </w:rPr>
              <w:t>Hypotheses</w:t>
            </w:r>
            <w:r w:rsidRPr="001614B0">
              <w:t xml:space="preserve"> are developed. </w:t>
            </w:r>
          </w:p>
        </w:tc>
      </w:tr>
      <w:tr w:rsidTr="00C0055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List"/>
              <w:rPr>
                <w:lang w:val="en-NZ"/>
              </w:rPr>
            </w:pPr>
            <w:r w:rsidRPr="001614B0">
              <w:t>2.</w:t>
            </w:r>
            <w:r w:rsidRPr="001614B0">
              <w:tab/>
              <w:t xml:space="preserve">Undertake literature review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2"/>
            </w:pPr>
            <w:r w:rsidRPr="001614B0">
              <w:t>2.1.</w:t>
            </w:r>
            <w:r w:rsidRPr="001614B0">
              <w:tab/>
            </w:r>
            <w:r w:rsidRPr="001614B0">
              <w:rPr>
                <w:rStyle w:val="BoldandItalics"/>
              </w:rPr>
              <w:t>Suitable sources of literature</w:t>
            </w:r>
            <w:r w:rsidRPr="001614B0">
              <w:t xml:space="preserve"> are identified. </w:t>
            </w:r>
          </w:p>
          <w:p w:rsidR="00000000" w:rsidRPr="001614B0" w:rsidP="001614B0">
            <w:pPr>
              <w:pStyle w:val="List2"/>
            </w:pPr>
            <w:r w:rsidRPr="001614B0">
              <w:t>2.2.</w:t>
            </w:r>
            <w:r w:rsidRPr="001614B0">
              <w:tab/>
              <w:t xml:space="preserve">Literature </w:t>
            </w:r>
            <w:r w:rsidRPr="001614B0">
              <w:t xml:space="preserve">outcomes are analysed and presented. </w:t>
            </w:r>
          </w:p>
          <w:p w:rsidR="00000000" w:rsidP="001614B0">
            <w:pPr>
              <w:pStyle w:val="List2"/>
              <w:rPr>
                <w:lang w:val="en-NZ"/>
              </w:rPr>
            </w:pPr>
            <w:r w:rsidRPr="001614B0">
              <w:t>2.3.</w:t>
            </w:r>
            <w:r w:rsidRPr="001614B0">
              <w:tab/>
              <w:t xml:space="preserve">Research questions and strategy are refined in light of literature review findings. </w:t>
            </w:r>
          </w:p>
        </w:tc>
      </w:tr>
      <w:tr w:rsidTr="00C0055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List"/>
              <w:rPr>
                <w:lang w:val="en-NZ"/>
              </w:rPr>
            </w:pPr>
            <w:r w:rsidRPr="001614B0">
              <w:t>3.</w:t>
            </w:r>
            <w:r w:rsidRPr="001614B0">
              <w:tab/>
              <w:t xml:space="preserve">Undertake research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2"/>
            </w:pPr>
            <w:r w:rsidRPr="001614B0">
              <w:t>3.1.</w:t>
            </w:r>
            <w:r w:rsidRPr="001614B0">
              <w:tab/>
              <w:t xml:space="preserve">Research instruments are developed and validated. </w:t>
            </w:r>
          </w:p>
          <w:p w:rsidR="00000000" w:rsidRPr="001614B0" w:rsidP="001614B0">
            <w:pPr>
              <w:pStyle w:val="List2"/>
            </w:pPr>
            <w:r w:rsidRPr="001614B0">
              <w:t>3.2.</w:t>
            </w:r>
            <w:r w:rsidRPr="001614B0">
              <w:tab/>
            </w:r>
            <w:r w:rsidRPr="001614B0">
              <w:rPr>
                <w:rStyle w:val="BoldandItalics"/>
              </w:rPr>
              <w:t>Ethical</w:t>
            </w:r>
            <w:r w:rsidRPr="001614B0">
              <w:t xml:space="preserve"> and confidentiality requirements are identified and addressed. </w:t>
            </w:r>
          </w:p>
          <w:p w:rsidR="00000000" w:rsidRPr="001614B0" w:rsidP="001614B0">
            <w:pPr>
              <w:pStyle w:val="List2"/>
            </w:pPr>
            <w:r w:rsidRPr="001614B0">
              <w:t>3.3.</w:t>
            </w:r>
            <w:r w:rsidRPr="001614B0">
              <w:tab/>
            </w:r>
            <w:r w:rsidRPr="001614B0">
              <w:rPr>
                <w:rStyle w:val="BoldandItalics"/>
              </w:rPr>
              <w:t>Environmental sustainability issues</w:t>
            </w:r>
            <w:r w:rsidRPr="001614B0">
              <w:t xml:space="preserve"> associated with the research are identified.</w:t>
            </w:r>
          </w:p>
          <w:p w:rsidR="00000000" w:rsidRPr="001614B0" w:rsidP="001614B0">
            <w:pPr>
              <w:pStyle w:val="List2"/>
            </w:pPr>
            <w:r w:rsidRPr="001614B0">
              <w:t>3.4.</w:t>
            </w:r>
            <w:r w:rsidRPr="001614B0">
              <w:tab/>
              <w:t>Research is undertaken.</w:t>
            </w:r>
          </w:p>
          <w:p w:rsidR="00000000" w:rsidP="001614B0">
            <w:pPr>
              <w:pStyle w:val="List2"/>
              <w:rPr>
                <w:lang w:val="en-NZ"/>
              </w:rPr>
            </w:pPr>
            <w:r w:rsidRPr="001614B0">
              <w:t>3.5.</w:t>
            </w:r>
            <w:r w:rsidRPr="001614B0">
              <w:tab/>
            </w:r>
            <w:r w:rsidRPr="001614B0">
              <w:rPr>
                <w:rStyle w:val="BoldandItalics"/>
              </w:rPr>
              <w:t>Findings</w:t>
            </w:r>
            <w:r w:rsidRPr="001614B0">
              <w:t xml:space="preserve"> are </w:t>
            </w:r>
            <w:r w:rsidRPr="001614B0">
              <w:rPr>
                <w:rStyle w:val="BoldandItalics"/>
              </w:rPr>
              <w:t>recorded</w:t>
            </w:r>
            <w:r w:rsidRPr="001614B0">
              <w:t xml:space="preserve">. </w:t>
            </w:r>
          </w:p>
        </w:tc>
      </w:tr>
      <w:tr w:rsidTr="00C0055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List"/>
              <w:rPr>
                <w:lang w:val="en-NZ"/>
              </w:rPr>
            </w:pPr>
            <w:r w:rsidRPr="001614B0">
              <w:t>4.</w:t>
            </w:r>
            <w:r w:rsidRPr="001614B0">
              <w:tab/>
              <w:t xml:space="preserve">Present findings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2"/>
            </w:pPr>
            <w:r w:rsidRPr="001614B0">
              <w:t>4.1.</w:t>
            </w:r>
            <w:r w:rsidRPr="001614B0">
              <w:tab/>
              <w:t>Research outcomes ar</w:t>
            </w:r>
            <w:r w:rsidRPr="001614B0">
              <w:t xml:space="preserve">e analysed. </w:t>
            </w:r>
          </w:p>
          <w:p w:rsidR="00000000" w:rsidRPr="001614B0" w:rsidP="001614B0">
            <w:pPr>
              <w:pStyle w:val="List2"/>
            </w:pPr>
            <w:r w:rsidRPr="001614B0">
              <w:t>4.2.</w:t>
            </w:r>
            <w:r w:rsidRPr="001614B0">
              <w:tab/>
              <w:t xml:space="preserve">Research methodology is reviewed and analysed. </w:t>
            </w:r>
          </w:p>
          <w:p w:rsidR="00000000" w:rsidRPr="001614B0" w:rsidP="001614B0">
            <w:pPr>
              <w:pStyle w:val="List2"/>
            </w:pPr>
            <w:r w:rsidRPr="001614B0">
              <w:t>4.3.</w:t>
            </w:r>
            <w:r w:rsidRPr="001614B0">
              <w:tab/>
              <w:t>Recommendations are developed.</w:t>
            </w:r>
          </w:p>
          <w:p w:rsidR="00000000" w:rsidRPr="001614B0" w:rsidP="001614B0">
            <w:pPr>
              <w:pStyle w:val="List2"/>
            </w:pPr>
            <w:r w:rsidRPr="001614B0">
              <w:t>4.4.</w:t>
            </w:r>
            <w:r w:rsidRPr="001614B0">
              <w:tab/>
              <w:t>Research report is prepared and presented.</w:t>
            </w:r>
          </w:p>
          <w:p w:rsidR="00000000" w:rsidRPr="001614B0" w:rsidP="001614B0">
            <w:pPr>
              <w:pStyle w:val="List2"/>
            </w:pPr>
            <w:r w:rsidRPr="001614B0">
              <w:t>4.5.</w:t>
            </w:r>
            <w:r w:rsidRPr="001614B0">
              <w:tab/>
              <w:t>Report is presented for peer review.</w:t>
            </w:r>
          </w:p>
        </w:tc>
      </w:tr>
    </w:tbl>
    <w:p w:rsidR="00C0055C" w:rsidP="001614B0">
      <w:pPr>
        <w:pStyle w:val="BodyText"/>
      </w:pPr>
    </w:p>
    <w:p w:rsidR="00C0055C" w:rsidP="001614B0">
      <w:pPr>
        <w:pStyle w:val="BodyText"/>
      </w:pPr>
    </w:p>
    <w:p w:rsidR="00000000" w:rsidRPr="001614B0" w:rsidP="001614B0">
      <w:pPr>
        <w:pStyle w:val="Heading1"/>
      </w:pPr>
      <w:bookmarkStart w:id="9" w:name="O_261126"/>
      <w:bookmarkEnd w:id="9"/>
      <w:r w:rsidRPr="001614B0">
        <w:t>Required Skills and Knowledge</w:t>
      </w:r>
    </w:p>
    <w:tbl>
      <w:tblPr>
        <w:tblW w:w="0" w:type="auto"/>
        <w:tblLayout w:type="fixed"/>
        <w:tblCellMar>
          <w:left w:w="62" w:type="dxa"/>
          <w:right w:w="62" w:type="dxa"/>
        </w:tblCellMar>
        <w:tblLook w:val="0000"/>
      </w:tblPr>
      <w:tblGrid>
        <w:gridCol w:w="8522"/>
      </w:tblGrid>
      <w:tr w:rsidTr="00C005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BoldandItalics"/>
              </w:rPr>
              <w:t>REQUIRED SKILLS AND KNOWLEDGE</w:t>
            </w:r>
          </w:p>
        </w:tc>
      </w:tr>
      <w:tr w:rsidTr="00C005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Emphasis"/>
              </w:rPr>
              <w:t>This section describes the skills and knowledge required for this unit</w:t>
            </w:r>
            <w:r w:rsidRPr="001614B0">
              <w:t>.</w:t>
            </w:r>
          </w:p>
        </w:tc>
      </w:tr>
      <w:tr w:rsidTr="00C005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BoldandItalics"/>
              </w:rPr>
              <w:t>Required skills</w:t>
            </w:r>
          </w:p>
        </w:tc>
      </w:tr>
      <w:tr w:rsidTr="00C005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t>Ability to:</w:t>
            </w:r>
          </w:p>
          <w:p w:rsidR="00000000" w:rsidRPr="001614B0" w:rsidP="001614B0">
            <w:pPr>
              <w:pStyle w:val="ListBullet"/>
            </w:pPr>
            <w:r w:rsidRPr="001614B0">
              <w:t>use analysis and interpretation skills to:</w:t>
            </w:r>
          </w:p>
          <w:p w:rsidR="00000000" w:rsidRPr="001614B0" w:rsidP="001614B0">
            <w:pPr>
              <w:pStyle w:val="ListBullet2"/>
            </w:pPr>
            <w:r w:rsidRPr="001614B0">
              <w:t>critically review other research strategies, analyses and findings</w:t>
            </w:r>
          </w:p>
          <w:p w:rsidR="00000000" w:rsidRPr="001614B0" w:rsidP="001614B0">
            <w:pPr>
              <w:pStyle w:val="ListBullet2"/>
            </w:pPr>
            <w:r w:rsidRPr="001614B0">
              <w:t>apply research findings to a current issue</w:t>
            </w:r>
          </w:p>
          <w:p w:rsidR="00000000" w:rsidRPr="001614B0" w:rsidP="001614B0">
            <w:pPr>
              <w:pStyle w:val="ListBullet2"/>
            </w:pPr>
            <w:r w:rsidRPr="001614B0">
              <w:t>select relevant information and documentation</w:t>
            </w:r>
          </w:p>
          <w:p w:rsidR="00000000" w:rsidRPr="001614B0" w:rsidP="001614B0">
            <w:pPr>
              <w:pStyle w:val="ListBullet"/>
            </w:pPr>
            <w:r w:rsidRPr="001614B0">
              <w:t>use communication and negotiation skills to:</w:t>
            </w:r>
          </w:p>
          <w:p w:rsidR="00000000" w:rsidRPr="001614B0" w:rsidP="001614B0">
            <w:pPr>
              <w:pStyle w:val="ListBullet2"/>
            </w:pPr>
            <w:r w:rsidRPr="001614B0">
              <w:t xml:space="preserve">present and explain research ideas </w:t>
            </w:r>
          </w:p>
          <w:p w:rsidR="00000000" w:rsidRPr="001614B0" w:rsidP="001614B0">
            <w:pPr>
              <w:pStyle w:val="ListBullet2"/>
            </w:pPr>
            <w:r w:rsidRPr="001614B0">
              <w:t>gain commitment to participate in research activity</w:t>
            </w:r>
          </w:p>
          <w:p w:rsidR="00000000" w:rsidRPr="001614B0" w:rsidP="001614B0">
            <w:pPr>
              <w:pStyle w:val="ListBullet2"/>
            </w:pPr>
            <w:r w:rsidRPr="001614B0">
              <w:t>present findings</w:t>
            </w:r>
          </w:p>
          <w:p w:rsidR="00000000" w:rsidRPr="001614B0" w:rsidP="001614B0">
            <w:pPr>
              <w:pStyle w:val="ListBullet"/>
            </w:pPr>
            <w:r w:rsidRPr="001614B0">
              <w:t>use develop an</w:t>
            </w:r>
            <w:r w:rsidRPr="001614B0">
              <w:t>d conduct research activity</w:t>
            </w:r>
          </w:p>
          <w:p w:rsidR="00000000" w:rsidP="001614B0">
            <w:pPr>
              <w:pStyle w:val="ListBullet"/>
              <w:rPr>
                <w:lang w:val="en-NZ"/>
              </w:rPr>
            </w:pPr>
            <w:r w:rsidRPr="001614B0">
              <w:t>undertake risk assessment and resolve blockages</w:t>
            </w:r>
          </w:p>
        </w:tc>
      </w:tr>
      <w:tr w:rsidTr="00C005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BoldandItalics"/>
              </w:rPr>
              <w:t>Required knowledge</w:t>
            </w:r>
          </w:p>
        </w:tc>
      </w:tr>
      <w:tr w:rsidTr="00C005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t>Knowledge of:</w:t>
            </w:r>
          </w:p>
          <w:p w:rsidR="00000000" w:rsidRPr="001614B0" w:rsidP="001614B0">
            <w:pPr>
              <w:pStyle w:val="ListBullet"/>
            </w:pPr>
            <w:r w:rsidRPr="001614B0">
              <w:t>relevant legislation and regulatory requirements impacting on research activity</w:t>
            </w:r>
          </w:p>
          <w:p w:rsidR="00000000" w:rsidRPr="001614B0" w:rsidP="001614B0">
            <w:pPr>
              <w:pStyle w:val="ListBullet"/>
            </w:pPr>
            <w:r w:rsidRPr="001614B0">
              <w:t>research strategies and techniques</w:t>
            </w:r>
          </w:p>
          <w:p w:rsidR="00000000" w:rsidRPr="001614B0" w:rsidP="001614B0">
            <w:pPr>
              <w:pStyle w:val="ListBullet"/>
            </w:pPr>
            <w:r w:rsidRPr="001614B0">
              <w:t xml:space="preserve">data collection methods </w:t>
            </w:r>
          </w:p>
          <w:p w:rsidR="00000000" w:rsidRPr="001614B0" w:rsidP="001614B0">
            <w:pPr>
              <w:pStyle w:val="ListBullet"/>
            </w:pPr>
            <w:r w:rsidRPr="001614B0">
              <w:t>risk assessment and monitoring strategies, including environmental risk analysis</w:t>
            </w:r>
          </w:p>
          <w:p w:rsidR="00000000" w:rsidRPr="001614B0" w:rsidP="001614B0">
            <w:pPr>
              <w:pStyle w:val="ListBullet"/>
            </w:pPr>
            <w:r w:rsidRPr="001614B0">
              <w:t>strategies to evaluate and analyse effectiveness of research approach</w:t>
            </w:r>
          </w:p>
          <w:p w:rsidR="00000000" w:rsidRPr="001614B0" w:rsidP="001614B0">
            <w:pPr>
              <w:pStyle w:val="ListBullet"/>
            </w:pPr>
            <w:r w:rsidRPr="001614B0">
              <w:t>environmental sustainability principles</w:t>
            </w:r>
          </w:p>
        </w:tc>
      </w:tr>
    </w:tbl>
    <w:p w:rsidR="00C0055C" w:rsidP="001614B0">
      <w:pPr>
        <w:pStyle w:val="BodyText"/>
      </w:pPr>
    </w:p>
    <w:p w:rsidR="00C0055C" w:rsidP="001614B0">
      <w:pPr>
        <w:pStyle w:val="BodyText"/>
      </w:pPr>
    </w:p>
    <w:p w:rsidR="00000000" w:rsidRPr="001614B0" w:rsidP="001614B0">
      <w:pPr>
        <w:pStyle w:val="AllowPageBreak"/>
      </w:pPr>
    </w:p>
    <w:p w:rsidR="00000000" w:rsidRPr="001614B0" w:rsidP="001614B0">
      <w:pPr>
        <w:pStyle w:val="Heading1"/>
      </w:pPr>
      <w:bookmarkStart w:id="10" w:name="O_245160"/>
      <w:bookmarkEnd w:id="10"/>
      <w:r w:rsidRPr="001614B0">
        <w:t>Evidence Guide</w:t>
      </w:r>
    </w:p>
    <w:tbl>
      <w:tblPr>
        <w:tblW w:w="9570" w:type="dxa"/>
        <w:tblLayout w:type="fixed"/>
        <w:tblCellMar>
          <w:left w:w="62" w:type="dxa"/>
          <w:right w:w="62" w:type="dxa"/>
        </w:tblCellMar>
        <w:tblLook w:val="0000"/>
      </w:tblPr>
      <w:tblGrid>
        <w:gridCol w:w="3908"/>
        <w:gridCol w:w="5662"/>
      </w:tblGrid>
      <w:tr w:rsidTr="00C005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EVIDENCE GUIDE</w:t>
            </w:r>
          </w:p>
        </w:tc>
      </w:tr>
      <w:tr w:rsidTr="00C005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t>The evidence guide provides advice on assessment and must be read in conjunction with the performance criteria, required skills and knowledge, range statement and the Assessment Guidelines for the Training Package.</w:t>
            </w:r>
          </w:p>
        </w:tc>
      </w:tr>
      <w:tr w:rsidTr="00C005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p>
        </w:tc>
      </w:tr>
      <w:tr w:rsidTr="00C005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t>Evidence of the following is essential:</w:t>
            </w:r>
          </w:p>
          <w:p w:rsidR="00000000" w:rsidRPr="001614B0" w:rsidP="001614B0">
            <w:pPr>
              <w:pStyle w:val="ListBullet"/>
            </w:pPr>
            <w:r w:rsidRPr="001614B0">
              <w:t xml:space="preserve">comprehensive literature review </w:t>
            </w:r>
          </w:p>
          <w:p w:rsidR="00000000" w:rsidRPr="001614B0" w:rsidP="001614B0">
            <w:pPr>
              <w:pStyle w:val="ListBullet"/>
            </w:pPr>
            <w:r w:rsidRPr="001614B0">
              <w:t>formulate a research proposal or plan which includes:</w:t>
            </w:r>
          </w:p>
          <w:p w:rsidR="00000000" w:rsidRPr="001614B0" w:rsidP="001614B0">
            <w:pPr>
              <w:pStyle w:val="ListBullet2"/>
            </w:pPr>
            <w:r w:rsidRPr="001614B0">
              <w:t>specific research questions or hypotheses</w:t>
            </w:r>
          </w:p>
          <w:p w:rsidR="00000000" w:rsidRPr="001614B0" w:rsidP="001614B0">
            <w:pPr>
              <w:pStyle w:val="ListBullet2"/>
            </w:pPr>
            <w:r w:rsidRPr="001614B0">
              <w:t>valid population or sample size</w:t>
            </w:r>
          </w:p>
          <w:p w:rsidR="00000000" w:rsidRPr="001614B0" w:rsidP="001614B0">
            <w:pPr>
              <w:pStyle w:val="ListBullet2"/>
            </w:pPr>
            <w:r w:rsidRPr="001614B0">
              <w:t>description of the geographical, cultural, social or institutional context within which the research will be carried out</w:t>
            </w:r>
          </w:p>
          <w:p w:rsidR="00000000" w:rsidRPr="001614B0" w:rsidP="001614B0">
            <w:pPr>
              <w:pStyle w:val="ListBullet2"/>
            </w:pPr>
            <w:r w:rsidRPr="001614B0">
              <w:t>full description of the data collection methods</w:t>
            </w:r>
          </w:p>
          <w:p w:rsidR="00000000" w:rsidRPr="001614B0" w:rsidP="001614B0">
            <w:pPr>
              <w:pStyle w:val="ListBullet"/>
            </w:pPr>
            <w:r w:rsidRPr="001614B0">
              <w:t xml:space="preserve">analysis of </w:t>
            </w:r>
            <w:r w:rsidRPr="001614B0">
              <w:t>the limitations to research design</w:t>
            </w:r>
          </w:p>
          <w:p w:rsidR="00000000" w:rsidRPr="001614B0" w:rsidP="001614B0">
            <w:pPr>
              <w:pStyle w:val="ListBullet"/>
            </w:pPr>
            <w:r w:rsidRPr="001614B0">
              <w:t>design appropriate tools and techniques</w:t>
            </w:r>
          </w:p>
          <w:p w:rsidR="00000000" w:rsidRPr="001614B0" w:rsidP="001614B0">
            <w:pPr>
              <w:pStyle w:val="ListBullet"/>
            </w:pPr>
            <w:r w:rsidRPr="001614B0">
              <w:t>research report with analysis of data, and valid and reliable findings</w:t>
            </w:r>
          </w:p>
          <w:p w:rsidR="00000000" w:rsidP="001614B0">
            <w:pPr>
              <w:pStyle w:val="ListBullet"/>
              <w:rPr>
                <w:lang w:val="en-NZ"/>
              </w:rPr>
            </w:pPr>
            <w:r w:rsidRPr="001614B0">
              <w:t>utility and relevance of the research results.</w:t>
            </w:r>
          </w:p>
        </w:tc>
      </w:tr>
      <w:tr w:rsidTr="00C005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t xml:space="preserve">Assessment must ensure: </w:t>
            </w:r>
          </w:p>
          <w:p w:rsidR="00000000" w:rsidRPr="001614B0" w:rsidP="001614B0">
            <w:pPr>
              <w:pStyle w:val="ListBullet"/>
            </w:pPr>
            <w:r w:rsidRPr="001614B0">
              <w:t>research activity relates to an actual workplace or industry context and topic</w:t>
            </w:r>
          </w:p>
          <w:p w:rsidR="00000000" w:rsidP="001614B0">
            <w:pPr>
              <w:pStyle w:val="ListBullet"/>
              <w:rPr>
                <w:lang w:val="en-NZ"/>
              </w:rPr>
            </w:pPr>
            <w:r w:rsidRPr="001614B0">
              <w:t>competence is demonstrated using a range of tools and techniques appropriate to the given situations and research topic.</w:t>
            </w:r>
          </w:p>
        </w:tc>
      </w:tr>
      <w:tr w:rsidTr="00C005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t xml:space="preserve">A range </w:t>
            </w:r>
            <w:r w:rsidRPr="001614B0">
              <w:t>of assessment methods should be used to assess practical skills and knowledge. The following examples are appropriate for this unit:</w:t>
            </w:r>
          </w:p>
          <w:p w:rsidR="00000000" w:rsidRPr="001614B0" w:rsidP="001614B0">
            <w:pPr>
              <w:pStyle w:val="ListBullet"/>
            </w:pPr>
            <w:r w:rsidRPr="001614B0">
              <w:t>completed literature review</w:t>
            </w:r>
          </w:p>
          <w:p w:rsidR="00000000" w:rsidRPr="001614B0" w:rsidP="001614B0">
            <w:pPr>
              <w:pStyle w:val="ListBullet"/>
            </w:pPr>
            <w:r w:rsidRPr="001614B0">
              <w:t>projects or assessment activities relating to conducting research</w:t>
            </w:r>
          </w:p>
          <w:p w:rsidR="00000000" w:rsidRPr="001614B0" w:rsidP="001614B0">
            <w:pPr>
              <w:pStyle w:val="ListBullet"/>
            </w:pPr>
            <w:r w:rsidRPr="001614B0">
              <w:t>observation of contextual ap</w:t>
            </w:r>
            <w:r w:rsidRPr="001614B0">
              <w:t>plication of skills</w:t>
            </w:r>
          </w:p>
          <w:p w:rsidR="00000000" w:rsidP="001614B0">
            <w:pPr>
              <w:pStyle w:val="ListBullet"/>
              <w:rPr>
                <w:lang w:val="en-NZ"/>
              </w:rPr>
            </w:pPr>
            <w:r w:rsidRPr="001614B0">
              <w:t>peer reviewed research report.</w:t>
            </w:r>
          </w:p>
        </w:tc>
      </w:tr>
      <w:tr w:rsidTr="00C005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r w:rsidRPr="001614B0">
              <w:t>Holistic assessment with other units relevant to the industry sector, workplace and job role is recommended, for example, with other units in the qualification in which</w:t>
            </w:r>
            <w:r w:rsidRPr="001614B0">
              <w:t xml:space="preserve"> this unit is packaged.</w:t>
            </w:r>
          </w:p>
        </w:tc>
      </w:tr>
    </w:tbl>
    <w:p w:rsidR="00C0055C" w:rsidP="001614B0">
      <w:pPr>
        <w:pStyle w:val="BodyText"/>
      </w:pPr>
    </w:p>
    <w:p w:rsidR="00C0055C" w:rsidP="001614B0">
      <w:pPr>
        <w:pStyle w:val="BodyText"/>
      </w:pPr>
    </w:p>
    <w:p w:rsidR="00000000" w:rsidRPr="001614B0" w:rsidP="001614B0">
      <w:pPr>
        <w:pStyle w:val="Heading1"/>
      </w:pPr>
      <w:bookmarkStart w:id="11" w:name="O_253143"/>
      <w:bookmarkEnd w:id="11"/>
      <w:r w:rsidRPr="001614B0">
        <w:t>Range Statement</w:t>
      </w:r>
    </w:p>
    <w:tbl>
      <w:tblPr>
        <w:tblW w:w="0" w:type="auto"/>
        <w:tblLayout w:type="fixed"/>
        <w:tblCellMar>
          <w:left w:w="62" w:type="dxa"/>
          <w:right w:w="62" w:type="dxa"/>
        </w:tblCellMar>
        <w:tblLook w:val="0000"/>
      </w:tblPr>
      <w:tblGrid>
        <w:gridCol w:w="3526"/>
        <w:gridCol w:w="4996"/>
      </w:tblGrid>
      <w:tr w:rsidTr="00C005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RANGE STATEMENT</w:t>
            </w:r>
          </w:p>
        </w:tc>
      </w:tr>
      <w:tr w:rsidTr="00C005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t xml:space="preserve">The range statement relates to the unit of competency as a whole. It allows for different work environments and situations that may affect </w:t>
            </w:r>
            <w:r w:rsidRPr="001614B0">
              <w:t>performance. Bold italicised wording, if used in the performance criteria, is detailed below. Essential operating conditions that may be present with training and assessment (depending on the work situation, needs of the candidate, accessibility of the ite</w:t>
            </w:r>
            <w:r w:rsidRPr="001614B0">
              <w:t>m, and local industry and regional contexts) may also be included.</w:t>
            </w:r>
          </w:p>
        </w:tc>
      </w:tr>
      <w:tr w:rsidTr="00C0055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BoldandItalics"/>
              </w:rPr>
              <w:t>Research issue</w:t>
            </w:r>
            <w:r w:rsidRPr="001614B0">
              <w:t xml:space="preserve"> must have an industry or sectoral focus and may include: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Bullet"/>
            </w:pPr>
            <w:r w:rsidRPr="001614B0">
              <w:t xml:space="preserve">new product or process development </w:t>
            </w:r>
          </w:p>
          <w:p w:rsidR="00000000" w:rsidRPr="001614B0" w:rsidP="001614B0">
            <w:pPr>
              <w:pStyle w:val="ListBullet"/>
            </w:pPr>
            <w:r w:rsidRPr="001614B0">
              <w:t xml:space="preserve">change management technique or strategy </w:t>
            </w:r>
          </w:p>
          <w:p w:rsidR="00000000" w:rsidRPr="001614B0" w:rsidP="001614B0">
            <w:pPr>
              <w:pStyle w:val="ListBullet"/>
            </w:pPr>
            <w:r w:rsidRPr="001614B0">
              <w:t>marketing initiative</w:t>
            </w:r>
          </w:p>
          <w:p w:rsidR="00000000" w:rsidRPr="001614B0" w:rsidP="001614B0">
            <w:pPr>
              <w:pStyle w:val="ListBullet"/>
            </w:pPr>
            <w:r w:rsidRPr="001614B0">
              <w:t xml:space="preserve">review of current processes and practices </w:t>
            </w:r>
          </w:p>
          <w:p w:rsidR="00000000" w:rsidP="001614B0">
            <w:pPr>
              <w:pStyle w:val="ListBullet"/>
              <w:rPr>
                <w:lang w:val="en-NZ"/>
              </w:rPr>
            </w:pPr>
            <w:r w:rsidRPr="001614B0">
              <w:t>potential industry application and impact of new technology or processes.</w:t>
            </w:r>
          </w:p>
        </w:tc>
      </w:tr>
      <w:tr w:rsidTr="00C0055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BoldandItalics"/>
              </w:rPr>
              <w:t>Research methodologies</w:t>
            </w:r>
            <w:r w:rsidRPr="001614B0">
              <w:t xml:space="preserve"> may include: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Bullet"/>
            </w:pPr>
            <w:r w:rsidRPr="001614B0">
              <w:t xml:space="preserve">qualitative or quantitative research strategies </w:t>
            </w:r>
          </w:p>
          <w:p w:rsidR="00000000" w:rsidRPr="001614B0" w:rsidP="001614B0">
            <w:pPr>
              <w:pStyle w:val="ListBullet"/>
            </w:pPr>
            <w:r w:rsidRPr="001614B0">
              <w:t xml:space="preserve">pre-existing research instruments </w:t>
            </w:r>
          </w:p>
          <w:p w:rsidR="00000000" w:rsidRPr="001614B0" w:rsidP="001614B0">
            <w:pPr>
              <w:pStyle w:val="ListBullet"/>
            </w:pPr>
            <w:r w:rsidRPr="001614B0">
              <w:t xml:space="preserve">naturalistic methodologies </w:t>
            </w:r>
          </w:p>
          <w:p w:rsidR="00000000" w:rsidP="001614B0">
            <w:pPr>
              <w:pStyle w:val="ListBullet"/>
              <w:rPr>
                <w:lang w:val="en-NZ"/>
              </w:rPr>
            </w:pPr>
            <w:r w:rsidRPr="001614B0">
              <w:t xml:space="preserve">action research. </w:t>
            </w:r>
          </w:p>
        </w:tc>
      </w:tr>
      <w:tr w:rsidTr="00C0055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BoldandItalics"/>
              </w:rPr>
              <w:t>Hypotheses</w:t>
            </w:r>
            <w:r w:rsidRPr="001614B0">
              <w:t xml:space="preserve"> may include: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Bullet"/>
            </w:pPr>
            <w:r w:rsidRPr="001614B0">
              <w:t xml:space="preserve">an existing belief that requires confirmation through research </w:t>
            </w:r>
          </w:p>
          <w:p w:rsidR="00000000" w:rsidP="001614B0">
            <w:pPr>
              <w:pStyle w:val="ListBullet"/>
              <w:rPr>
                <w:lang w:val="en-NZ"/>
              </w:rPr>
            </w:pPr>
            <w:r w:rsidRPr="001614B0">
              <w:t>statement of anticipated outcome.</w:t>
            </w:r>
          </w:p>
        </w:tc>
      </w:tr>
      <w:tr w:rsidTr="00C0055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BoldandItalics"/>
              </w:rPr>
              <w:t>Suitable sources of literature</w:t>
            </w:r>
            <w:r w:rsidRPr="001614B0">
              <w:t xml:space="preserve"> may include: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Bullet"/>
            </w:pPr>
            <w:r w:rsidRPr="001614B0">
              <w:t>available electronic databases</w:t>
            </w:r>
          </w:p>
          <w:p w:rsidR="00000000" w:rsidRPr="001614B0" w:rsidP="001614B0">
            <w:pPr>
              <w:pStyle w:val="ListBullet"/>
            </w:pPr>
            <w:r w:rsidRPr="001614B0">
              <w:t>interes</w:t>
            </w:r>
            <w:r w:rsidRPr="001614B0">
              <w:t xml:space="preserve">t research </w:t>
            </w:r>
          </w:p>
          <w:p w:rsidR="00000000" w:rsidRPr="001614B0" w:rsidP="001614B0">
            <w:pPr>
              <w:pStyle w:val="ListBullet"/>
            </w:pPr>
            <w:r w:rsidRPr="001614B0">
              <w:t>library research</w:t>
            </w:r>
          </w:p>
          <w:p w:rsidR="00000000" w:rsidRPr="001614B0" w:rsidP="001614B0">
            <w:pPr>
              <w:pStyle w:val="ListBullet"/>
            </w:pPr>
            <w:r w:rsidRPr="001614B0">
              <w:t xml:space="preserve">industry associations </w:t>
            </w:r>
          </w:p>
          <w:p w:rsidR="00000000" w:rsidRPr="001614B0" w:rsidP="001614B0">
            <w:pPr>
              <w:pStyle w:val="ListBullet"/>
            </w:pPr>
            <w:r w:rsidRPr="001614B0">
              <w:t xml:space="preserve">industry publications </w:t>
            </w:r>
          </w:p>
          <w:p w:rsidR="00000000" w:rsidRPr="001614B0" w:rsidP="001614B0">
            <w:pPr>
              <w:pStyle w:val="ListBullet"/>
            </w:pPr>
            <w:r w:rsidRPr="001614B0">
              <w:t xml:space="preserve">conference proceedings </w:t>
            </w:r>
          </w:p>
          <w:p w:rsidR="00000000" w:rsidRPr="001614B0" w:rsidP="001614B0">
            <w:pPr>
              <w:pStyle w:val="ListBullet"/>
            </w:pPr>
            <w:r w:rsidRPr="001614B0">
              <w:t>experts</w:t>
            </w:r>
          </w:p>
          <w:p w:rsidR="00000000" w:rsidP="001614B0">
            <w:pPr>
              <w:pStyle w:val="ListBullet"/>
              <w:rPr>
                <w:lang w:val="en-NZ"/>
              </w:rPr>
            </w:pPr>
            <w:r w:rsidRPr="001614B0">
              <w:t xml:space="preserve">workplace documentation. </w:t>
            </w:r>
          </w:p>
        </w:tc>
      </w:tr>
      <w:tr w:rsidTr="00C0055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BoldandItalics"/>
              </w:rPr>
              <w:t>Ethical</w:t>
            </w:r>
            <w:r w:rsidRPr="001614B0">
              <w:t xml:space="preserve"> requirements may include: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Bullet"/>
            </w:pPr>
            <w:r w:rsidRPr="001614B0">
              <w:t xml:space="preserve">consultation with an ethics committee </w:t>
            </w:r>
          </w:p>
          <w:p w:rsidR="00000000" w:rsidRPr="001614B0" w:rsidP="001614B0">
            <w:pPr>
              <w:pStyle w:val="ListBullet"/>
            </w:pPr>
            <w:r w:rsidRPr="001614B0">
              <w:t>cultural practices and considerations</w:t>
            </w:r>
          </w:p>
          <w:p w:rsidR="00000000" w:rsidRPr="001614B0" w:rsidP="001614B0">
            <w:pPr>
              <w:pStyle w:val="ListBullet"/>
            </w:pPr>
            <w:r w:rsidRPr="001614B0">
              <w:t>impact on the individual</w:t>
            </w:r>
          </w:p>
          <w:p w:rsidR="00000000" w:rsidRPr="001614B0" w:rsidP="001614B0">
            <w:pPr>
              <w:pStyle w:val="ListBullet"/>
            </w:pPr>
            <w:r w:rsidRPr="001614B0">
              <w:t>impact on a community</w:t>
            </w:r>
          </w:p>
          <w:p w:rsidR="00000000" w:rsidRPr="001614B0" w:rsidP="001614B0">
            <w:pPr>
              <w:pStyle w:val="ListBullet"/>
            </w:pPr>
            <w:r w:rsidRPr="001614B0">
              <w:t>animal welfare</w:t>
            </w:r>
          </w:p>
          <w:p w:rsidR="00000000" w:rsidP="001614B0">
            <w:pPr>
              <w:pStyle w:val="ListBullet"/>
              <w:rPr>
                <w:lang w:val="en-NZ"/>
              </w:rPr>
            </w:pPr>
            <w:r w:rsidRPr="001614B0">
              <w:t xml:space="preserve">environmental practices. </w:t>
            </w:r>
          </w:p>
        </w:tc>
      </w:tr>
      <w:tr w:rsidTr="00C0055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BoldandItalics"/>
              </w:rPr>
              <w:t>Environmental sustainability issues</w:t>
            </w:r>
            <w:r w:rsidRPr="001614B0">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Bullet"/>
            </w:pPr>
            <w:r w:rsidRPr="001614B0">
              <w:t>waste minimisation</w:t>
            </w:r>
          </w:p>
          <w:p w:rsidR="00000000" w:rsidRPr="001614B0" w:rsidP="001614B0">
            <w:pPr>
              <w:pStyle w:val="ListBullet"/>
            </w:pPr>
            <w:r w:rsidRPr="001614B0">
              <w:t>use and reuse of resources</w:t>
            </w:r>
          </w:p>
          <w:p w:rsidR="00000000" w:rsidRPr="001614B0" w:rsidP="001614B0">
            <w:pPr>
              <w:pStyle w:val="ListBullet"/>
            </w:pPr>
            <w:r w:rsidRPr="001614B0">
              <w:t>environmental risk analysis</w:t>
            </w:r>
          </w:p>
          <w:p w:rsidR="00000000" w:rsidP="001614B0">
            <w:pPr>
              <w:pStyle w:val="ListBullet"/>
              <w:rPr>
                <w:lang w:val="en-NZ"/>
              </w:rPr>
            </w:pPr>
            <w:r w:rsidRPr="001614B0">
              <w:t>impact of outcomes of research (e.g. on waste reduction, increases in energy and resource efficiencies, and recycling).</w:t>
            </w:r>
          </w:p>
        </w:tc>
      </w:tr>
      <w:tr w:rsidTr="00C0055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BoldandItalics"/>
              </w:rPr>
              <w:t>Record findings</w:t>
            </w:r>
            <w:r w:rsidRPr="001614B0">
              <w:t xml:space="preserve"> may include: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ListBullet"/>
            </w:pPr>
            <w:r w:rsidRPr="001614B0">
              <w:t>using electronic databases</w:t>
            </w:r>
          </w:p>
          <w:p w:rsidR="00000000" w:rsidRPr="001614B0" w:rsidP="001614B0">
            <w:pPr>
              <w:pStyle w:val="ListBullet"/>
            </w:pPr>
            <w:r w:rsidRPr="001614B0">
              <w:t>recording and transcribing interviews</w:t>
            </w:r>
          </w:p>
          <w:p w:rsidR="00000000" w:rsidRPr="001614B0" w:rsidP="001614B0">
            <w:pPr>
              <w:pStyle w:val="ListBullet"/>
            </w:pPr>
            <w:r w:rsidRPr="001614B0">
              <w:t>coding responses and findings.</w:t>
            </w:r>
          </w:p>
        </w:tc>
      </w:tr>
    </w:tbl>
    <w:p w:rsidR="00C0055C" w:rsidP="001614B0">
      <w:pPr>
        <w:pStyle w:val="BodyText"/>
      </w:pPr>
    </w:p>
    <w:p w:rsidR="00C0055C" w:rsidP="001614B0">
      <w:pPr>
        <w:pStyle w:val="BodyText"/>
      </w:pPr>
    </w:p>
    <w:p w:rsidR="00000000" w:rsidRPr="001614B0" w:rsidP="001614B0">
      <w:pPr>
        <w:pStyle w:val="Heading1"/>
      </w:pPr>
      <w:bookmarkStart w:id="12" w:name="O_213685"/>
      <w:bookmarkEnd w:id="12"/>
      <w:r w:rsidRPr="001614B0">
        <w:t>Unit Sector(s)</w:t>
      </w:r>
    </w:p>
    <w:tbl>
      <w:tblPr>
        <w:tblW w:w="0" w:type="auto"/>
        <w:tblLayout w:type="fixed"/>
        <w:tblCellMar>
          <w:left w:w="62" w:type="dxa"/>
          <w:right w:w="62" w:type="dxa"/>
        </w:tblCellMar>
        <w:tblLook w:val="0000"/>
      </w:tblPr>
      <w:tblGrid>
        <w:gridCol w:w="2654"/>
        <w:gridCol w:w="5868"/>
      </w:tblGrid>
      <w:tr w:rsidTr="00C0055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p>
        </w:tc>
      </w:tr>
    </w:tbl>
    <w:p w:rsidR="00C0055C" w:rsidP="001614B0">
      <w:pPr>
        <w:pStyle w:val="BodyText"/>
      </w:pPr>
    </w:p>
    <w:p w:rsidR="00C0055C" w:rsidP="001614B0">
      <w:pPr>
        <w:pStyle w:val="BodyText"/>
      </w:pPr>
    </w:p>
    <w:p w:rsidR="00000000" w:rsidRPr="001614B0" w:rsidP="001614B0">
      <w:pPr>
        <w:pStyle w:val="Heading1"/>
      </w:pPr>
      <w:bookmarkStart w:id="13" w:name="O_213682"/>
      <w:bookmarkEnd w:id="13"/>
      <w:r w:rsidRPr="001614B0">
        <w:t>Co-requisite units</w:t>
      </w:r>
    </w:p>
    <w:tbl>
      <w:tblPr>
        <w:tblW w:w="0" w:type="auto"/>
        <w:tblLayout w:type="fixed"/>
        <w:tblCellMar>
          <w:left w:w="62" w:type="dxa"/>
          <w:right w:w="62" w:type="dxa"/>
        </w:tblCellMar>
        <w:tblLook w:val="0000"/>
      </w:tblPr>
      <w:tblGrid>
        <w:gridCol w:w="2641"/>
        <w:gridCol w:w="1322"/>
        <w:gridCol w:w="4559"/>
      </w:tblGrid>
      <w:tr w:rsidTr="00C005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p>
        </w:tc>
      </w:tr>
      <w:tr w:rsidTr="00C005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p>
        </w:tc>
      </w:tr>
      <w:tr w:rsidTr="00C005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p>
        </w:tc>
      </w:tr>
    </w:tbl>
    <w:p w:rsidR="00C0055C" w:rsidP="001614B0">
      <w:pPr>
        <w:pStyle w:val="BodyText"/>
      </w:pPr>
    </w:p>
    <w:p w:rsidR="00C0055C" w:rsidP="001614B0">
      <w:pPr>
        <w:pStyle w:val="BodyText"/>
      </w:pPr>
    </w:p>
    <w:p w:rsidR="00000000" w:rsidRPr="001614B0" w:rsidP="001614B0">
      <w:pPr>
        <w:pStyle w:val="Heading1"/>
      </w:pPr>
      <w:bookmarkStart w:id="14" w:name="O_213684"/>
      <w:bookmarkEnd w:id="14"/>
      <w:r w:rsidRPr="001614B0">
        <w:t>Competency field</w:t>
      </w:r>
    </w:p>
    <w:tbl>
      <w:tblPr>
        <w:tblW w:w="0" w:type="auto"/>
        <w:tblLayout w:type="fixed"/>
        <w:tblCellMar>
          <w:left w:w="62" w:type="dxa"/>
          <w:right w:w="62" w:type="dxa"/>
        </w:tblCellMar>
        <w:tblLook w:val="0000"/>
      </w:tblPr>
      <w:tblGrid>
        <w:gridCol w:w="2784"/>
        <w:gridCol w:w="5738"/>
      </w:tblGrid>
      <w:tr w:rsidTr="00C005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B0">
            <w:pPr>
              <w:pStyle w:val="BodyText"/>
              <w:rPr>
                <w:lang w:val="en-NZ"/>
              </w:rPr>
            </w:pPr>
            <w:r w:rsidRPr="001614B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B0" w:rsidP="001614B0">
            <w:pPr>
              <w:pStyle w:val="BodyText"/>
            </w:pPr>
          </w:p>
        </w:tc>
      </w:tr>
    </w:tbl>
    <w:p w:rsidR="00C0055C" w:rsidP="001614B0">
      <w:pPr>
        <w:pStyle w:val="BodyText"/>
      </w:pPr>
    </w:p>
    <w:p w:rsidR="00C0055C" w:rsidP="001614B0">
      <w:pPr>
        <w:pStyle w:val="BodyText"/>
      </w:pPr>
    </w:p>
    <w:p w:rsidR="00000000" w:rsidRPr="001614B0" w:rsidP="001614B0"/>
    <w:sectPr w:rsidSect="001614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055C" w:rsidP="00C00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5C" w:rsidP="00161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055C" w:rsidP="001614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0055C" w:rsidP="001614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055C" w:rsidP="00C005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5C" w:rsidP="001614B0">
    <w:pPr>
      <w:pStyle w:val="Header"/>
      <w:framePr w:wrap="around"/>
    </w:pPr>
    <w:r>
      <w:fldChar w:fldCharType="begin"/>
    </w:r>
    <w:r>
      <w:instrText xml:space="preserve"> TITLE   \* MERGEFORMAT </w:instrText>
    </w:r>
    <w:r>
      <w:fldChar w:fldCharType="separate"/>
    </w:r>
    <w:r>
      <w:t>MTMBUS802A Undertake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055C" w:rsidP="001614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C5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AC1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667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4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14B0"/>
    <w:pPr>
      <w:spacing w:before="360" w:after="60"/>
      <w:outlineLvl w:val="0"/>
    </w:pPr>
    <w:rPr>
      <w:sz w:val="32"/>
    </w:rPr>
  </w:style>
  <w:style w:type="paragraph" w:styleId="Heading2">
    <w:name w:val="heading 2"/>
    <w:basedOn w:val="HeadingBase"/>
    <w:next w:val="BodyText"/>
    <w:link w:val="Heading2Char"/>
    <w:qFormat/>
    <w:rsid w:val="001614B0"/>
    <w:pPr>
      <w:keepLines/>
      <w:spacing w:before="240" w:after="120"/>
      <w:outlineLvl w:val="1"/>
    </w:pPr>
    <w:rPr>
      <w:sz w:val="28"/>
      <w:szCs w:val="40"/>
    </w:rPr>
  </w:style>
  <w:style w:type="paragraph" w:styleId="Heading3">
    <w:name w:val="heading 3"/>
    <w:basedOn w:val="HeadingBase"/>
    <w:next w:val="BodyText"/>
    <w:link w:val="Heading3Char"/>
    <w:qFormat/>
    <w:rsid w:val="001614B0"/>
    <w:pPr>
      <w:spacing w:before="180" w:after="120"/>
      <w:outlineLvl w:val="2"/>
    </w:pPr>
    <w:rPr>
      <w:spacing w:val="-10"/>
      <w:kern w:val="32"/>
    </w:rPr>
  </w:style>
  <w:style w:type="paragraph" w:styleId="Heading4">
    <w:name w:val="heading 4"/>
    <w:basedOn w:val="HeadingBase"/>
    <w:next w:val="BodyText"/>
    <w:link w:val="Heading4Char"/>
    <w:qFormat/>
    <w:rsid w:val="001614B0"/>
    <w:pPr>
      <w:spacing w:before="160" w:after="120"/>
      <w:outlineLvl w:val="3"/>
    </w:pPr>
    <w:rPr>
      <w:sz w:val="22"/>
    </w:rPr>
  </w:style>
  <w:style w:type="paragraph" w:styleId="Heading5">
    <w:name w:val="heading 5"/>
    <w:basedOn w:val="HeadingBase"/>
    <w:next w:val="Normal"/>
    <w:link w:val="Heading5Char"/>
    <w:qFormat/>
    <w:rsid w:val="001614B0"/>
    <w:pPr>
      <w:spacing w:before="80"/>
      <w:outlineLvl w:val="4"/>
    </w:pPr>
    <w:rPr>
      <w:color w:val="918585"/>
      <w:sz w:val="20"/>
    </w:rPr>
  </w:style>
  <w:style w:type="paragraph" w:styleId="Heading6">
    <w:name w:val="heading 6"/>
    <w:basedOn w:val="HeadingBase"/>
    <w:next w:val="Normal"/>
    <w:link w:val="Heading6Char"/>
    <w:qFormat/>
    <w:rsid w:val="001614B0"/>
    <w:pPr>
      <w:spacing w:before="60"/>
      <w:outlineLvl w:val="5"/>
    </w:pPr>
    <w:rPr>
      <w:color w:val="918585"/>
      <w:sz w:val="20"/>
    </w:rPr>
  </w:style>
  <w:style w:type="paragraph" w:styleId="Heading7">
    <w:name w:val="heading 7"/>
    <w:basedOn w:val="Normal"/>
    <w:next w:val="Normal"/>
    <w:link w:val="Heading7Char"/>
    <w:qFormat/>
    <w:rsid w:val="001614B0"/>
    <w:pPr>
      <w:ind w:left="720"/>
      <w:outlineLvl w:val="6"/>
    </w:pPr>
    <w:rPr>
      <w:i/>
    </w:rPr>
  </w:style>
  <w:style w:type="paragraph" w:styleId="Heading8">
    <w:name w:val="heading 8"/>
    <w:basedOn w:val="Normal"/>
    <w:next w:val="Normal"/>
    <w:link w:val="Heading8Char"/>
    <w:qFormat/>
    <w:rsid w:val="001614B0"/>
    <w:pPr>
      <w:ind w:left="720"/>
      <w:outlineLvl w:val="7"/>
    </w:pPr>
    <w:rPr>
      <w:i/>
    </w:rPr>
  </w:style>
  <w:style w:type="paragraph" w:styleId="Heading9">
    <w:name w:val="heading 9"/>
    <w:basedOn w:val="Normal"/>
    <w:next w:val="Normal"/>
    <w:link w:val="Heading9Char"/>
    <w:qFormat/>
    <w:rsid w:val="001614B0"/>
    <w:pPr>
      <w:ind w:left="720"/>
      <w:outlineLvl w:val="8"/>
    </w:pPr>
    <w:rPr>
      <w:i/>
    </w:rPr>
  </w:style>
  <w:style w:type="character" w:default="1" w:styleId="DefaultParagraphFont">
    <w:name w:val="Default Paragraph Font"/>
    <w:uiPriority w:val="1"/>
    <w:unhideWhenUsed/>
    <w:rsid w:val="00161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4B0"/>
  </w:style>
  <w:style w:type="character" w:customStyle="1" w:styleId="Heading1Char">
    <w:name w:val="Heading 1 Char"/>
    <w:link w:val="Heading1"/>
    <w:rsid w:val="001614B0"/>
    <w:rPr>
      <w:rFonts w:ascii="Times New Roman" w:eastAsia="Times New Roman" w:hAnsi="Times New Roman" w:cs="Times New Roman"/>
      <w:b/>
      <w:sz w:val="32"/>
      <w:szCs w:val="20"/>
      <w:lang w:eastAsia="en-US"/>
    </w:rPr>
  </w:style>
  <w:style w:type="paragraph" w:styleId="BodyText">
    <w:name w:val="Body Text"/>
    <w:basedOn w:val="Normal"/>
    <w:link w:val="BodyTextChar"/>
    <w:rsid w:val="001614B0"/>
    <w:pPr>
      <w:spacing w:before="120" w:after="120"/>
      <w:contextualSpacing/>
    </w:pPr>
    <w:rPr>
      <w:rFonts w:ascii="Times New Roman" w:hAnsi="Times New Roman"/>
      <w:sz w:val="24"/>
      <w:szCs w:val="22"/>
    </w:rPr>
  </w:style>
  <w:style w:type="character" w:customStyle="1" w:styleId="BodyTextChar">
    <w:name w:val="Body Text Char"/>
    <w:link w:val="BodyText"/>
    <w:rsid w:val="001614B0"/>
    <w:rPr>
      <w:rFonts w:ascii="Times New Roman" w:eastAsia="Times New Roman" w:hAnsi="Times New Roman" w:cs="Times New Roman"/>
      <w:sz w:val="24"/>
      <w:lang w:val="en-US" w:eastAsia="en-US"/>
    </w:rPr>
  </w:style>
  <w:style w:type="paragraph" w:styleId="Footer">
    <w:name w:val="footer"/>
    <w:basedOn w:val="Normal"/>
    <w:link w:val="FooterChar"/>
    <w:rsid w:val="00161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14B0"/>
    <w:rPr>
      <w:rFonts w:ascii="Times New Roman" w:eastAsia="Times New Roman" w:hAnsi="Times New Roman" w:cs="Times New Roman"/>
      <w:sz w:val="16"/>
      <w:lang w:val="en-US" w:eastAsia="en-US"/>
    </w:rPr>
  </w:style>
  <w:style w:type="paragraph" w:styleId="List">
    <w:name w:val="List"/>
    <w:basedOn w:val="BodyText"/>
    <w:next w:val="BodyText"/>
    <w:rsid w:val="001614B0"/>
    <w:pPr>
      <w:tabs>
        <w:tab w:val="left" w:pos="340"/>
      </w:tabs>
      <w:spacing w:before="60" w:after="60"/>
      <w:ind w:left="340" w:hanging="340"/>
    </w:pPr>
  </w:style>
  <w:style w:type="paragraph" w:styleId="ListBullet">
    <w:name w:val="List Bullet"/>
    <w:basedOn w:val="List"/>
    <w:rsid w:val="001614B0"/>
    <w:pPr>
      <w:numPr>
        <w:numId w:val="13"/>
      </w:numPr>
      <w:tabs>
        <w:tab w:val="clear" w:pos="340"/>
      </w:tabs>
      <w:spacing w:before="40" w:after="40"/>
    </w:pPr>
  </w:style>
  <w:style w:type="character" w:customStyle="1" w:styleId="SpecialBold">
    <w:name w:val="Special Bold"/>
    <w:rsid w:val="001614B0"/>
    <w:rPr>
      <w:b/>
      <w:spacing w:val="0"/>
    </w:rPr>
  </w:style>
  <w:style w:type="paragraph" w:styleId="ListBullet2">
    <w:name w:val="List Bullet 2"/>
    <w:basedOn w:val="List2"/>
    <w:rsid w:val="001614B0"/>
    <w:pPr>
      <w:numPr>
        <w:numId w:val="14"/>
      </w:numPr>
      <w:tabs>
        <w:tab w:val="clear" w:pos="680"/>
      </w:tabs>
    </w:pPr>
  </w:style>
  <w:style w:type="paragraph" w:styleId="Header">
    <w:name w:val="header"/>
    <w:basedOn w:val="Normal"/>
    <w:link w:val="HeaderChar"/>
    <w:rsid w:val="00161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14B0"/>
    <w:rPr>
      <w:rFonts w:ascii="Times New Roman" w:eastAsia="Times New Roman" w:hAnsi="Times New Roman" w:cs="Times New Roman"/>
      <w:sz w:val="16"/>
      <w:szCs w:val="20"/>
      <w:lang w:val="en-GB" w:eastAsia="en-US"/>
    </w:rPr>
  </w:style>
  <w:style w:type="character" w:styleId="Emphasis">
    <w:name w:val="Emphasis"/>
    <w:qFormat/>
    <w:rsid w:val="001614B0"/>
    <w:rPr>
      <w:i/>
    </w:rPr>
  </w:style>
  <w:style w:type="paragraph" w:customStyle="1" w:styleId="SuperHeading">
    <w:name w:val="SuperHeading"/>
    <w:basedOn w:val="Normal"/>
    <w:rsid w:val="001614B0"/>
    <w:pPr>
      <w:spacing w:before="240" w:after="120"/>
      <w:outlineLvl w:val="0"/>
    </w:pPr>
    <w:rPr>
      <w:rFonts w:ascii="Times New Roman" w:hAnsi="Times New Roman"/>
      <w:b/>
      <w:sz w:val="28"/>
    </w:rPr>
  </w:style>
  <w:style w:type="paragraph" w:customStyle="1" w:styleId="AllowPageBreak">
    <w:name w:val="AllowPageBreak"/>
    <w:rsid w:val="001614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14B0"/>
    <w:pPr>
      <w:tabs>
        <w:tab w:val="left" w:pos="680"/>
      </w:tabs>
      <w:spacing w:before="60" w:after="60"/>
      <w:ind w:left="680" w:hanging="340"/>
    </w:pPr>
  </w:style>
  <w:style w:type="character" w:customStyle="1" w:styleId="BoldandItalics">
    <w:name w:val="Bold and Italics"/>
    <w:qFormat/>
    <w:rsid w:val="001614B0"/>
    <w:rPr>
      <w:b/>
      <w:i/>
      <w:u w:val="none"/>
    </w:rPr>
  </w:style>
  <w:style w:type="character" w:customStyle="1" w:styleId="Heading2Char">
    <w:name w:val="Heading 2 Char"/>
    <w:link w:val="Heading2"/>
    <w:rsid w:val="001614B0"/>
    <w:rPr>
      <w:rFonts w:ascii="Times New Roman" w:eastAsia="Times New Roman" w:hAnsi="Times New Roman" w:cs="Times New Roman"/>
      <w:b/>
      <w:sz w:val="28"/>
      <w:szCs w:val="40"/>
      <w:lang w:eastAsia="en-US"/>
    </w:rPr>
  </w:style>
  <w:style w:type="character" w:customStyle="1" w:styleId="Heading3Char">
    <w:name w:val="Heading 3 Char"/>
    <w:link w:val="Heading3"/>
    <w:rsid w:val="001614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14B0"/>
    <w:rPr>
      <w:rFonts w:ascii="Times New Roman" w:eastAsia="Times New Roman" w:hAnsi="Times New Roman" w:cs="Times New Roman"/>
      <w:b/>
      <w:szCs w:val="20"/>
      <w:lang w:eastAsia="en-US"/>
    </w:rPr>
  </w:style>
  <w:style w:type="character" w:customStyle="1" w:styleId="Heading5Char">
    <w:name w:val="Heading 5 Char"/>
    <w:link w:val="Heading5"/>
    <w:rsid w:val="001614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1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4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14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14B0"/>
    <w:rPr>
      <w:rFonts w:ascii="Courier New" w:eastAsia="Times New Roman" w:hAnsi="Courier New" w:cs="Times New Roman"/>
      <w:i/>
      <w:szCs w:val="20"/>
      <w:lang w:val="en-US" w:eastAsia="en-US"/>
    </w:rPr>
  </w:style>
  <w:style w:type="paragraph" w:customStyle="1" w:styleId="HeadingBase">
    <w:name w:val="Heading Base"/>
    <w:rsid w:val="00161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4B0"/>
    <w:pPr>
      <w:tabs>
        <w:tab w:val="right" w:leader="dot" w:pos="9072"/>
      </w:tabs>
      <w:ind w:left="567"/>
    </w:pPr>
    <w:rPr>
      <w:szCs w:val="22"/>
    </w:rPr>
  </w:style>
  <w:style w:type="paragraph" w:customStyle="1" w:styleId="TOCBase">
    <w:name w:val="TOC Base"/>
    <w:rsid w:val="00161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4B0"/>
    <w:pPr>
      <w:tabs>
        <w:tab w:val="right" w:leader="dot" w:pos="9072"/>
      </w:tabs>
      <w:spacing w:before="40" w:after="40"/>
      <w:ind w:left="284"/>
    </w:pPr>
    <w:rPr>
      <w:rFonts w:ascii="Times New Roman" w:hAnsi="Times New Roman"/>
    </w:rPr>
  </w:style>
  <w:style w:type="paragraph" w:styleId="TOC1">
    <w:name w:val="toc 1"/>
    <w:basedOn w:val="TOCBase"/>
    <w:next w:val="Normal"/>
    <w:rsid w:val="001614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14B0"/>
    <w:pPr>
      <w:spacing w:before="5040"/>
      <w:jc w:val="center"/>
    </w:pPr>
    <w:rPr>
      <w:sz w:val="48"/>
      <w:szCs w:val="72"/>
      <w:lang w:val="en-US"/>
    </w:rPr>
  </w:style>
  <w:style w:type="character" w:customStyle="1" w:styleId="TitleChar">
    <w:name w:val="Title Char"/>
    <w:link w:val="Title"/>
    <w:rsid w:val="00161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4B0"/>
    <w:pPr>
      <w:tabs>
        <w:tab w:val="left" w:pos="3600"/>
        <w:tab w:val="left" w:pos="3958"/>
      </w:tabs>
    </w:pPr>
  </w:style>
  <w:style w:type="paragraph" w:customStyle="1" w:styleId="Note">
    <w:name w:val="Note"/>
    <w:basedOn w:val="BodyText"/>
    <w:rsid w:val="00161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4B0"/>
    <w:pPr>
      <w:framePr w:wrap="auto" w:hAnchor="text" w:y="6049"/>
    </w:pPr>
    <w:rPr>
      <w:color w:val="000000"/>
      <w:sz w:val="40"/>
    </w:rPr>
  </w:style>
  <w:style w:type="paragraph" w:customStyle="1" w:styleId="TOCTitle">
    <w:name w:val="TOCTitle"/>
    <w:basedOn w:val="Heading1"/>
    <w:rsid w:val="001614B0"/>
    <w:pPr>
      <w:spacing w:after="240"/>
      <w:jc w:val="center"/>
      <w:outlineLvl w:val="9"/>
    </w:pPr>
    <w:rPr>
      <w:caps/>
    </w:rPr>
  </w:style>
  <w:style w:type="paragraph" w:customStyle="1" w:styleId="Version">
    <w:name w:val="Version"/>
    <w:rsid w:val="00161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4B0"/>
    <w:pPr>
      <w:keepNext w:val="0"/>
      <w:tabs>
        <w:tab w:val="right" w:pos="4176"/>
      </w:tabs>
      <w:ind w:left="198" w:hanging="198"/>
    </w:pPr>
    <w:rPr>
      <w:rFonts w:ascii="Garamond" w:hAnsi="Garamond"/>
    </w:rPr>
  </w:style>
  <w:style w:type="paragraph" w:styleId="IndexHeading">
    <w:name w:val="index heading"/>
    <w:basedOn w:val="Normal"/>
    <w:next w:val="Index1"/>
    <w:semiHidden/>
    <w:rsid w:val="001614B0"/>
    <w:pPr>
      <w:spacing w:before="120" w:after="120"/>
    </w:pPr>
    <w:rPr>
      <w:rFonts w:ascii="Arial" w:hAnsi="Arial"/>
      <w:b/>
      <w:color w:val="918585"/>
      <w:sz w:val="24"/>
    </w:rPr>
  </w:style>
  <w:style w:type="paragraph" w:customStyle="1" w:styleId="Chapter">
    <w:name w:val="Chapter"/>
    <w:basedOn w:val="Normal"/>
    <w:rsid w:val="001614B0"/>
    <w:pPr>
      <w:spacing w:before="240"/>
    </w:pPr>
    <w:rPr>
      <w:rFonts w:ascii="Times New Roman" w:hAnsi="Times New Roman"/>
      <w:smallCaps/>
      <w:spacing w:val="80"/>
      <w:sz w:val="28"/>
    </w:rPr>
  </w:style>
  <w:style w:type="paragraph" w:customStyle="1" w:styleId="InChapter">
    <w:name w:val="InChapter"/>
    <w:basedOn w:val="Heading3"/>
    <w:rsid w:val="001614B0"/>
    <w:pPr>
      <w:spacing w:after="240"/>
      <w:outlineLvl w:val="9"/>
    </w:pPr>
    <w:rPr>
      <w:noProof/>
    </w:rPr>
  </w:style>
  <w:style w:type="paragraph" w:styleId="Index2">
    <w:name w:val="index 2"/>
    <w:basedOn w:val="Normal"/>
    <w:next w:val="Normal"/>
    <w:semiHidden/>
    <w:rsid w:val="001614B0"/>
    <w:pPr>
      <w:tabs>
        <w:tab w:val="right" w:pos="4176"/>
      </w:tabs>
      <w:ind w:left="568" w:hanging="284"/>
    </w:pPr>
    <w:rPr>
      <w:rFonts w:ascii="Garamond" w:hAnsi="Garamond"/>
    </w:rPr>
  </w:style>
  <w:style w:type="paragraph" w:customStyle="1" w:styleId="Byline">
    <w:name w:val="Byline"/>
    <w:rsid w:val="00161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4B0"/>
    <w:pPr>
      <w:tabs>
        <w:tab w:val="clear" w:pos="3600"/>
        <w:tab w:val="clear" w:pos="3958"/>
      </w:tabs>
      <w:jc w:val="right"/>
    </w:pPr>
  </w:style>
  <w:style w:type="paragraph" w:styleId="Caption">
    <w:name w:val="caption"/>
    <w:basedOn w:val="BodyText"/>
    <w:next w:val="Normal"/>
    <w:qFormat/>
    <w:rsid w:val="001614B0"/>
    <w:pPr>
      <w:framePr w:w="2268" w:hSpace="181" w:vSpace="181" w:wrap="around" w:vAnchor="text" w:hAnchor="page" w:x="1135" w:y="285" w:anchorLock="1"/>
    </w:pPr>
    <w:rPr>
      <w:i/>
    </w:rPr>
  </w:style>
  <w:style w:type="paragraph" w:customStyle="1" w:styleId="MiniTOCTitle">
    <w:name w:val="MiniTOCTitle"/>
    <w:basedOn w:val="Heading4"/>
    <w:rsid w:val="001614B0"/>
    <w:pPr>
      <w:spacing w:before="240"/>
      <w:outlineLvl w:val="9"/>
    </w:pPr>
    <w:rPr>
      <w:noProof/>
      <w:sz w:val="24"/>
    </w:rPr>
  </w:style>
  <w:style w:type="paragraph" w:customStyle="1" w:styleId="MiniTOCItem">
    <w:name w:val="MiniTOCItem"/>
    <w:basedOn w:val="ListBullet"/>
    <w:rsid w:val="001614B0"/>
    <w:pPr>
      <w:numPr>
        <w:numId w:val="0"/>
      </w:numPr>
      <w:tabs>
        <w:tab w:val="right" w:leader="dot" w:pos="6521"/>
      </w:tabs>
      <w:spacing w:before="0" w:after="0"/>
    </w:pPr>
  </w:style>
  <w:style w:type="paragraph" w:customStyle="1" w:styleId="TOFTitle">
    <w:name w:val="TOFTitle"/>
    <w:basedOn w:val="TOCTitle"/>
    <w:rsid w:val="001614B0"/>
  </w:style>
  <w:style w:type="paragraph" w:styleId="TableofFigures">
    <w:name w:val="table of figures"/>
    <w:basedOn w:val="Normal"/>
    <w:next w:val="Normal"/>
    <w:semiHidden/>
    <w:rsid w:val="001614B0"/>
    <w:pPr>
      <w:tabs>
        <w:tab w:val="right" w:leader="dot" w:pos="9072"/>
      </w:tabs>
      <w:ind w:left="970" w:hanging="403"/>
    </w:pPr>
    <w:rPr>
      <w:rFonts w:ascii="Times New Roman" w:hAnsi="Times New Roman"/>
      <w:b/>
    </w:rPr>
  </w:style>
  <w:style w:type="paragraph" w:styleId="ListNumber">
    <w:name w:val="List Number"/>
    <w:basedOn w:val="List"/>
    <w:rsid w:val="001614B0"/>
    <w:pPr>
      <w:numPr>
        <w:numId w:val="11"/>
      </w:numPr>
    </w:pPr>
  </w:style>
  <w:style w:type="character" w:customStyle="1" w:styleId="WingdingSymbols">
    <w:name w:val="Wingding Symbols"/>
    <w:rsid w:val="001614B0"/>
    <w:rPr>
      <w:rFonts w:ascii="Wingdings" w:hAnsi="Wingdings"/>
    </w:rPr>
  </w:style>
  <w:style w:type="paragraph" w:customStyle="1" w:styleId="TableHeading">
    <w:name w:val="Table Heading"/>
    <w:basedOn w:val="HeadingBase"/>
    <w:rsid w:val="001614B0"/>
    <w:pPr>
      <w:keepLines/>
      <w:pBdr>
        <w:bottom w:val="single" w:sz="6" w:space="1" w:color="918585"/>
      </w:pBdr>
      <w:spacing w:before="240"/>
    </w:pPr>
  </w:style>
  <w:style w:type="character" w:customStyle="1" w:styleId="HotSpot">
    <w:name w:val="HotSpot"/>
    <w:rsid w:val="001614B0"/>
    <w:rPr>
      <w:color w:val="0033CC"/>
      <w:u w:val="none"/>
    </w:rPr>
  </w:style>
  <w:style w:type="paragraph" w:customStyle="1" w:styleId="BodyTextRight">
    <w:name w:val="Body Text Right"/>
    <w:basedOn w:val="BodyText"/>
    <w:rsid w:val="001614B0"/>
    <w:pPr>
      <w:spacing w:before="0" w:after="0"/>
      <w:jc w:val="right"/>
    </w:pPr>
  </w:style>
  <w:style w:type="paragraph" w:styleId="Index3">
    <w:name w:val="index 3"/>
    <w:basedOn w:val="ListNumber2"/>
    <w:next w:val="Normal"/>
    <w:semiHidden/>
    <w:rsid w:val="001614B0"/>
    <w:pPr>
      <w:numPr>
        <w:numId w:val="0"/>
      </w:numPr>
      <w:tabs>
        <w:tab w:val="right" w:leader="dot" w:pos="4176"/>
      </w:tabs>
    </w:pPr>
  </w:style>
  <w:style w:type="paragraph" w:styleId="ListNumber2">
    <w:name w:val="List Number 2"/>
    <w:basedOn w:val="List2"/>
    <w:rsid w:val="001614B0"/>
    <w:pPr>
      <w:numPr>
        <w:numId w:val="10"/>
      </w:numPr>
      <w:tabs>
        <w:tab w:val="clear" w:pos="1060"/>
      </w:tabs>
    </w:pPr>
  </w:style>
  <w:style w:type="paragraph" w:customStyle="1" w:styleId="MarginNote">
    <w:name w:val="Margin Note"/>
    <w:basedOn w:val="BodyText"/>
    <w:rsid w:val="00161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14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14B0"/>
    <w:rPr>
      <w:sz w:val="32"/>
    </w:rPr>
  </w:style>
  <w:style w:type="paragraph" w:customStyle="1" w:styleId="HeadingProcedure">
    <w:name w:val="Heading Procedure"/>
    <w:basedOn w:val="HeadingBase"/>
    <w:next w:val="Normal"/>
    <w:rsid w:val="001614B0"/>
    <w:pPr>
      <w:tabs>
        <w:tab w:val="left" w:pos="0"/>
      </w:tabs>
      <w:spacing w:before="120" w:after="60"/>
    </w:pPr>
    <w:rPr>
      <w:i/>
      <w:color w:val="918585"/>
      <w:sz w:val="22"/>
    </w:rPr>
  </w:style>
  <w:style w:type="paragraph" w:customStyle="1" w:styleId="TableBodyText">
    <w:name w:val="Table Body Text"/>
    <w:basedOn w:val="BodyText"/>
    <w:rsid w:val="001614B0"/>
    <w:pPr>
      <w:spacing w:before="60" w:after="60"/>
    </w:pPr>
  </w:style>
  <w:style w:type="paragraph" w:styleId="ListContinue">
    <w:name w:val="List Continue"/>
    <w:basedOn w:val="List"/>
    <w:rsid w:val="001614B0"/>
    <w:pPr>
      <w:ind w:firstLine="0"/>
    </w:pPr>
  </w:style>
  <w:style w:type="paragraph" w:customStyle="1" w:styleId="ListNote">
    <w:name w:val="List Note"/>
    <w:basedOn w:val="List"/>
    <w:rsid w:val="001614B0"/>
    <w:pPr>
      <w:pBdr>
        <w:top w:val="single" w:sz="6" w:space="2" w:color="918585"/>
        <w:bottom w:val="single" w:sz="6" w:space="2" w:color="918585"/>
      </w:pBdr>
      <w:tabs>
        <w:tab w:val="left" w:pos="1021"/>
      </w:tabs>
      <w:ind w:firstLine="0"/>
    </w:pPr>
  </w:style>
  <w:style w:type="paragraph" w:customStyle="1" w:styleId="Warning">
    <w:name w:val="Warning"/>
    <w:basedOn w:val="BodyText"/>
    <w:rsid w:val="001614B0"/>
    <w:pPr>
      <w:shd w:val="clear" w:color="auto" w:fill="D9D9D9"/>
      <w:tabs>
        <w:tab w:val="left" w:pos="992"/>
      </w:tabs>
      <w:ind w:left="119" w:right="119"/>
    </w:pPr>
    <w:rPr>
      <w:sz w:val="20"/>
    </w:rPr>
  </w:style>
  <w:style w:type="paragraph" w:customStyle="1" w:styleId="MarginIcons">
    <w:name w:val="Margin Icons"/>
    <w:basedOn w:val="BodyText"/>
    <w:rsid w:val="001614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14B0"/>
    <w:rPr>
      <w:rFonts w:ascii="Courier New" w:hAnsi="Courier New"/>
    </w:rPr>
  </w:style>
  <w:style w:type="paragraph" w:customStyle="1" w:styleId="NoteBullet">
    <w:name w:val="Note Bullet"/>
    <w:basedOn w:val="Note"/>
    <w:rsid w:val="001614B0"/>
    <w:pPr>
      <w:tabs>
        <w:tab w:val="clear" w:pos="680"/>
      </w:tabs>
      <w:spacing w:before="60" w:after="60"/>
    </w:pPr>
  </w:style>
  <w:style w:type="paragraph" w:customStyle="1" w:styleId="SubHeading2">
    <w:name w:val="SubHeading2"/>
    <w:basedOn w:val="HeadingBase"/>
    <w:rsid w:val="001614B0"/>
    <w:pPr>
      <w:spacing w:before="240" w:after="60"/>
    </w:pPr>
    <w:rPr>
      <w:sz w:val="20"/>
    </w:rPr>
  </w:style>
  <w:style w:type="paragraph" w:customStyle="1" w:styleId="SubHeading1">
    <w:name w:val="SubHeading1"/>
    <w:basedOn w:val="HeadingBase"/>
    <w:rsid w:val="001614B0"/>
    <w:pPr>
      <w:spacing w:before="240" w:after="60"/>
    </w:pPr>
    <w:rPr>
      <w:color w:val="918585"/>
      <w:sz w:val="22"/>
    </w:rPr>
  </w:style>
  <w:style w:type="paragraph" w:customStyle="1" w:styleId="SideHeading">
    <w:name w:val="Side Heading"/>
    <w:basedOn w:val="HeadingBase"/>
    <w:rsid w:val="00161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4B0"/>
    <w:pPr>
      <w:numPr>
        <w:numId w:val="12"/>
      </w:numPr>
    </w:pPr>
  </w:style>
  <w:style w:type="paragraph" w:styleId="PlainText">
    <w:name w:val="Plain Text"/>
    <w:basedOn w:val="Normal"/>
    <w:link w:val="PlainTextChar"/>
    <w:rsid w:val="001614B0"/>
    <w:rPr>
      <w:sz w:val="20"/>
    </w:rPr>
  </w:style>
  <w:style w:type="character" w:customStyle="1" w:styleId="PlainTextChar">
    <w:name w:val="Plain Text Char"/>
    <w:basedOn w:val="DefaultParagraphFont"/>
    <w:link w:val="PlainText"/>
    <w:rsid w:val="001614B0"/>
    <w:rPr>
      <w:rFonts w:ascii="Courier New" w:eastAsia="Times New Roman" w:hAnsi="Courier New" w:cs="Times New Roman"/>
      <w:sz w:val="20"/>
      <w:szCs w:val="20"/>
      <w:lang w:val="en-US" w:eastAsia="en-US"/>
    </w:rPr>
  </w:style>
  <w:style w:type="character" w:customStyle="1" w:styleId="MenuOption">
    <w:name w:val="Menu Option"/>
    <w:rsid w:val="001614B0"/>
    <w:rPr>
      <w:b/>
      <w:smallCaps/>
    </w:rPr>
  </w:style>
  <w:style w:type="paragraph" w:customStyle="1" w:styleId="TableListNumber">
    <w:name w:val="Table List Number"/>
    <w:basedOn w:val="ListNumber"/>
    <w:rsid w:val="001614B0"/>
    <w:pPr>
      <w:numPr>
        <w:numId w:val="0"/>
      </w:numPr>
    </w:pPr>
  </w:style>
  <w:style w:type="paragraph" w:styleId="TOC4">
    <w:name w:val="toc 4"/>
    <w:basedOn w:val="TOCBase"/>
    <w:next w:val="Normal"/>
    <w:semiHidden/>
    <w:rsid w:val="001614B0"/>
    <w:pPr>
      <w:tabs>
        <w:tab w:val="right" w:leader="dot" w:pos="9071"/>
      </w:tabs>
      <w:ind w:left="1701"/>
    </w:pPr>
  </w:style>
  <w:style w:type="paragraph" w:customStyle="1" w:styleId="ListAlpha">
    <w:name w:val="List Alpha"/>
    <w:basedOn w:val="List"/>
    <w:rsid w:val="001614B0"/>
    <w:pPr>
      <w:numPr>
        <w:numId w:val="9"/>
      </w:numPr>
    </w:pPr>
  </w:style>
  <w:style w:type="paragraph" w:customStyle="1" w:styleId="ListAlpha2">
    <w:name w:val="List Alpha 2"/>
    <w:basedOn w:val="List2"/>
    <w:rsid w:val="001614B0"/>
    <w:pPr>
      <w:numPr>
        <w:numId w:val="8"/>
      </w:numPr>
    </w:pPr>
  </w:style>
  <w:style w:type="paragraph" w:styleId="List3">
    <w:name w:val="List 3"/>
    <w:basedOn w:val="BodyText"/>
    <w:rsid w:val="001614B0"/>
    <w:pPr>
      <w:tabs>
        <w:tab w:val="left" w:pos="1021"/>
      </w:tabs>
      <w:spacing w:before="60" w:after="60"/>
      <w:ind w:left="1020" w:hanging="340"/>
    </w:pPr>
  </w:style>
  <w:style w:type="paragraph" w:styleId="List4">
    <w:name w:val="List 4"/>
    <w:basedOn w:val="BodyText"/>
    <w:rsid w:val="001614B0"/>
    <w:pPr>
      <w:tabs>
        <w:tab w:val="left" w:pos="1361"/>
      </w:tabs>
      <w:spacing w:before="60" w:after="60"/>
      <w:ind w:left="1361" w:hanging="340"/>
    </w:pPr>
  </w:style>
  <w:style w:type="paragraph" w:styleId="List5">
    <w:name w:val="List 5"/>
    <w:basedOn w:val="BodyText"/>
    <w:rsid w:val="001614B0"/>
    <w:pPr>
      <w:tabs>
        <w:tab w:val="left" w:pos="1701"/>
      </w:tabs>
      <w:spacing w:before="60" w:after="60"/>
      <w:ind w:left="1701" w:hanging="340"/>
    </w:pPr>
  </w:style>
  <w:style w:type="paragraph" w:styleId="ListBullet3">
    <w:name w:val="List Bullet 3"/>
    <w:basedOn w:val="List3"/>
    <w:rsid w:val="001614B0"/>
    <w:pPr>
      <w:numPr>
        <w:numId w:val="15"/>
      </w:numPr>
      <w:tabs>
        <w:tab w:val="clear" w:pos="1021"/>
      </w:tabs>
      <w:ind w:left="1037" w:hanging="357"/>
    </w:pPr>
  </w:style>
  <w:style w:type="paragraph" w:styleId="ListBullet4">
    <w:name w:val="List Bullet 4"/>
    <w:basedOn w:val="List4"/>
    <w:rsid w:val="001614B0"/>
    <w:pPr>
      <w:numPr>
        <w:numId w:val="3"/>
      </w:numPr>
    </w:pPr>
  </w:style>
  <w:style w:type="paragraph" w:styleId="ListBullet5">
    <w:name w:val="List Bullet 5"/>
    <w:basedOn w:val="List5"/>
    <w:rsid w:val="001614B0"/>
    <w:pPr>
      <w:numPr>
        <w:numId w:val="4"/>
      </w:numPr>
    </w:pPr>
  </w:style>
  <w:style w:type="paragraph" w:styleId="ListContinue2">
    <w:name w:val="List Continue 2"/>
    <w:basedOn w:val="List2"/>
    <w:rsid w:val="001614B0"/>
    <w:pPr>
      <w:ind w:firstLine="0"/>
    </w:pPr>
  </w:style>
  <w:style w:type="paragraph" w:styleId="ListContinue3">
    <w:name w:val="List Continue 3"/>
    <w:basedOn w:val="List3"/>
    <w:rsid w:val="001614B0"/>
    <w:pPr>
      <w:ind w:left="1021" w:firstLine="0"/>
    </w:pPr>
  </w:style>
  <w:style w:type="paragraph" w:styleId="ListContinue4">
    <w:name w:val="List Continue 4"/>
    <w:basedOn w:val="List4"/>
    <w:rsid w:val="001614B0"/>
    <w:pPr>
      <w:ind w:firstLine="0"/>
    </w:pPr>
  </w:style>
  <w:style w:type="paragraph" w:styleId="ListContinue5">
    <w:name w:val="List Continue 5"/>
    <w:basedOn w:val="List5"/>
    <w:rsid w:val="001614B0"/>
    <w:pPr>
      <w:ind w:firstLine="0"/>
    </w:pPr>
  </w:style>
  <w:style w:type="paragraph" w:styleId="ListNumber3">
    <w:name w:val="List Number 3"/>
    <w:basedOn w:val="List3"/>
    <w:rsid w:val="001614B0"/>
    <w:pPr>
      <w:numPr>
        <w:numId w:val="5"/>
      </w:numPr>
    </w:pPr>
  </w:style>
  <w:style w:type="paragraph" w:styleId="ListNumber4">
    <w:name w:val="List Number 4"/>
    <w:basedOn w:val="List4"/>
    <w:rsid w:val="001614B0"/>
    <w:pPr>
      <w:numPr>
        <w:numId w:val="6"/>
      </w:numPr>
    </w:pPr>
  </w:style>
  <w:style w:type="paragraph" w:styleId="ListNumber5">
    <w:name w:val="List Number 5"/>
    <w:basedOn w:val="List5"/>
    <w:rsid w:val="001614B0"/>
    <w:pPr>
      <w:numPr>
        <w:numId w:val="7"/>
      </w:numPr>
    </w:pPr>
  </w:style>
  <w:style w:type="paragraph" w:styleId="BlockText">
    <w:name w:val="Block Text"/>
    <w:basedOn w:val="Normal"/>
    <w:rsid w:val="001614B0"/>
    <w:pPr>
      <w:spacing w:after="120"/>
      <w:ind w:left="1440" w:right="1440"/>
    </w:pPr>
  </w:style>
  <w:style w:type="character" w:customStyle="1" w:styleId="Subscript">
    <w:name w:val="Subscript"/>
    <w:rsid w:val="001614B0"/>
    <w:rPr>
      <w:sz w:val="16"/>
      <w:vertAlign w:val="subscript"/>
    </w:rPr>
  </w:style>
  <w:style w:type="character" w:customStyle="1" w:styleId="Superscript">
    <w:name w:val="Superscript"/>
    <w:rsid w:val="001614B0"/>
    <w:rPr>
      <w:sz w:val="16"/>
      <w:vertAlign w:val="superscript"/>
    </w:rPr>
  </w:style>
  <w:style w:type="character" w:customStyle="1" w:styleId="Symbols">
    <w:name w:val="Symbols"/>
    <w:rsid w:val="001614B0"/>
    <w:rPr>
      <w:rFonts w:ascii="Symbol" w:hAnsi="Symbol"/>
    </w:rPr>
  </w:style>
  <w:style w:type="character" w:customStyle="1" w:styleId="MenuOptions">
    <w:name w:val="Menu Options"/>
    <w:rsid w:val="001614B0"/>
    <w:rPr>
      <w:rFonts w:ascii="Arial Narrow" w:hAnsi="Arial Narrow"/>
      <w:smallCaps/>
    </w:rPr>
  </w:style>
  <w:style w:type="character" w:customStyle="1" w:styleId="Buttons">
    <w:name w:val="Buttons"/>
    <w:rsid w:val="001614B0"/>
    <w:rPr>
      <w:b/>
    </w:rPr>
  </w:style>
  <w:style w:type="character" w:customStyle="1" w:styleId="Underlined">
    <w:name w:val="Underlined"/>
    <w:rsid w:val="001614B0"/>
    <w:rPr>
      <w:u w:val="single"/>
    </w:rPr>
  </w:style>
  <w:style w:type="paragraph" w:customStyle="1" w:styleId="TableBodyTextRight">
    <w:name w:val="Table Body Text Right"/>
    <w:basedOn w:val="TableBodyText"/>
    <w:rsid w:val="001614B0"/>
    <w:pPr>
      <w:widowControl w:val="0"/>
      <w:autoSpaceDE w:val="0"/>
      <w:autoSpaceDN w:val="0"/>
      <w:adjustRightInd w:val="0"/>
      <w:jc w:val="right"/>
    </w:pPr>
    <w:rPr>
      <w:rFonts w:cs="Arial"/>
      <w:szCs w:val="18"/>
    </w:rPr>
  </w:style>
  <w:style w:type="paragraph" w:customStyle="1" w:styleId="CopyrightText">
    <w:name w:val="Copyright Text"/>
    <w:basedOn w:val="BodyText"/>
    <w:rsid w:val="001614B0"/>
    <w:rPr>
      <w:sz w:val="18"/>
    </w:rPr>
  </w:style>
  <w:style w:type="paragraph" w:customStyle="1" w:styleId="BodySmallRight">
    <w:name w:val="Body Small Right"/>
    <w:basedOn w:val="BodyTextRight"/>
    <w:rsid w:val="001614B0"/>
    <w:rPr>
      <w:sz w:val="18"/>
      <w:szCs w:val="18"/>
    </w:rPr>
  </w:style>
  <w:style w:type="paragraph" w:customStyle="1" w:styleId="MarginEdition">
    <w:name w:val="Margin Edition"/>
    <w:basedOn w:val="MarginNote"/>
    <w:rsid w:val="001614B0"/>
    <w:pPr>
      <w:spacing w:before="0" w:after="0"/>
    </w:pPr>
    <w:rPr>
      <w:rFonts w:ascii="Times New Roman" w:hAnsi="Times New Roman"/>
      <w:color w:val="999999"/>
    </w:rPr>
  </w:style>
  <w:style w:type="paragraph" w:customStyle="1" w:styleId="Spacer">
    <w:name w:val="Spacer"/>
    <w:basedOn w:val="Normal"/>
    <w:rsid w:val="001614B0"/>
    <w:rPr>
      <w:sz w:val="2"/>
      <w:szCs w:val="2"/>
    </w:rPr>
  </w:style>
  <w:style w:type="character" w:customStyle="1" w:styleId="Small">
    <w:name w:val="Small"/>
    <w:rsid w:val="001614B0"/>
    <w:rPr>
      <w:sz w:val="16"/>
    </w:rPr>
  </w:style>
  <w:style w:type="paragraph" w:customStyle="1" w:styleId="WideTable">
    <w:name w:val="Wide Table"/>
    <w:basedOn w:val="Normal"/>
    <w:rsid w:val="001614B0"/>
    <w:pPr>
      <w:ind w:left="-1418"/>
    </w:pPr>
    <w:rPr>
      <w:sz w:val="2"/>
      <w:szCs w:val="2"/>
    </w:rPr>
  </w:style>
  <w:style w:type="character" w:styleId="PageNumber">
    <w:name w:val="page number"/>
    <w:rsid w:val="001614B0"/>
  </w:style>
  <w:style w:type="paragraph" w:styleId="Quote">
    <w:name w:val="Quote"/>
    <w:basedOn w:val="Heading1"/>
    <w:link w:val="QuoteChar"/>
    <w:qFormat/>
    <w:rsid w:val="001614B0"/>
    <w:rPr>
      <w:b w:val="0"/>
      <w:sz w:val="72"/>
      <w:szCs w:val="72"/>
      <w:lang w:val="en-NZ"/>
    </w:rPr>
  </w:style>
  <w:style w:type="character" w:customStyle="1" w:styleId="QuoteChar">
    <w:name w:val="Quote Char"/>
    <w:link w:val="Quote"/>
    <w:rsid w:val="00161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4B0"/>
    <w:pPr>
      <w:pageBreakBefore/>
    </w:pPr>
  </w:style>
  <w:style w:type="paragraph" w:customStyle="1" w:styleId="Border">
    <w:name w:val="Border"/>
    <w:basedOn w:val="Normal"/>
    <w:qFormat/>
    <w:rsid w:val="001614B0"/>
    <w:pPr>
      <w:pBdr>
        <w:top w:val="single" w:sz="18" w:space="1" w:color="auto"/>
      </w:pBdr>
    </w:pPr>
    <w:rPr>
      <w:rFonts w:ascii="Times New Roman" w:hAnsi="Times New Roman"/>
      <w:color w:val="FFFFFF"/>
      <w:sz w:val="2"/>
    </w:rPr>
  </w:style>
  <w:style w:type="character" w:styleId="IntenseEmphasis">
    <w:name w:val="Intense Emphasis"/>
    <w:uiPriority w:val="21"/>
    <w:qFormat/>
    <w:rsid w:val="001614B0"/>
    <w:rPr>
      <w:b/>
      <w:bCs/>
      <w:i/>
      <w:iCs/>
      <w:color w:val="auto"/>
    </w:rPr>
  </w:style>
  <w:style w:type="paragraph" w:styleId="IntenseQuote">
    <w:name w:val="Intense Quote"/>
    <w:basedOn w:val="Normal"/>
    <w:next w:val="Normal"/>
    <w:link w:val="IntenseQuoteChar"/>
    <w:uiPriority w:val="30"/>
    <w:qFormat/>
    <w:rsid w:val="001614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14B0"/>
    <w:rPr>
      <w:rFonts w:ascii="Courier New" w:eastAsia="Times New Roman" w:hAnsi="Courier New" w:cs="Times New Roman"/>
      <w:b/>
      <w:bCs/>
      <w:i/>
      <w:iCs/>
      <w:szCs w:val="20"/>
      <w:lang w:val="en-US" w:eastAsia="en-US"/>
    </w:rPr>
  </w:style>
  <w:style w:type="character" w:styleId="SubtleReference">
    <w:name w:val="Subtle Reference"/>
    <w:uiPriority w:val="31"/>
    <w:qFormat/>
    <w:rsid w:val="001614B0"/>
    <w:rPr>
      <w:smallCaps/>
      <w:color w:val="auto"/>
      <w:u w:val="single"/>
    </w:rPr>
  </w:style>
  <w:style w:type="character" w:styleId="IntenseReference">
    <w:name w:val="Intense Reference"/>
    <w:uiPriority w:val="32"/>
    <w:qFormat/>
    <w:rsid w:val="001614B0"/>
    <w:rPr>
      <w:b/>
      <w:bCs/>
      <w:smallCaps/>
      <w:color w:val="auto"/>
      <w:spacing w:val="5"/>
      <w:u w:val="single"/>
    </w:rPr>
  </w:style>
  <w:style w:type="paragraph" w:customStyle="1" w:styleId="2ColumnHeading">
    <w:name w:val="2Column Heading"/>
    <w:basedOn w:val="BodyText"/>
    <w:qFormat/>
    <w:rsid w:val="001614B0"/>
    <w:pPr>
      <w:spacing w:after="60"/>
      <w:ind w:left="-2268"/>
    </w:pPr>
    <w:rPr>
      <w:b/>
    </w:rPr>
  </w:style>
  <w:style w:type="paragraph" w:customStyle="1" w:styleId="Heading1TOC">
    <w:name w:val="Heading1 TOC"/>
    <w:basedOn w:val="Normal"/>
    <w:qFormat/>
    <w:rsid w:val="001614B0"/>
    <w:pPr>
      <w:spacing w:before="240" w:after="120"/>
    </w:pPr>
    <w:rPr>
      <w:rFonts w:ascii="Times New Roman" w:hAnsi="Times New Roman"/>
      <w:b/>
      <w:sz w:val="32"/>
    </w:rPr>
  </w:style>
  <w:style w:type="paragraph" w:customStyle="1" w:styleId="Heading2TOC">
    <w:name w:val="Heading2 TOC"/>
    <w:basedOn w:val="Normal"/>
    <w:qFormat/>
    <w:rsid w:val="001614B0"/>
    <w:pPr>
      <w:spacing w:before="240" w:after="60"/>
    </w:pPr>
    <w:rPr>
      <w:rFonts w:ascii="Times New Roman" w:hAnsi="Times New Roman"/>
      <w:b/>
      <w:sz w:val="28"/>
    </w:rPr>
  </w:style>
  <w:style w:type="character" w:customStyle="1" w:styleId="Underline">
    <w:name w:val="Underline"/>
    <w:qFormat/>
    <w:rsid w:val="001614B0"/>
    <w:rPr>
      <w:u w:val="single"/>
    </w:rPr>
  </w:style>
  <w:style w:type="paragraph" w:styleId="BalloonText">
    <w:name w:val="Balloon Text"/>
    <w:basedOn w:val="Normal"/>
    <w:link w:val="BalloonTextChar"/>
    <w:rsid w:val="001614B0"/>
    <w:rPr>
      <w:rFonts w:ascii="Tahoma" w:hAnsi="Tahoma" w:cs="Tahoma"/>
      <w:sz w:val="16"/>
      <w:szCs w:val="16"/>
    </w:rPr>
  </w:style>
  <w:style w:type="character" w:customStyle="1" w:styleId="BalloonTextChar">
    <w:name w:val="Balloon Text Char"/>
    <w:link w:val="BalloonText"/>
    <w:rsid w:val="001614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14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14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961</Words>
  <Characters>6267</Characters>
  <Application>Microsoft Office Word</Application>
  <DocSecurity>0</DocSecurity>
  <Lines>244</Lines>
  <Paragraphs>145</Paragraphs>
  <ScaleCrop>false</ScaleCrop>
  <Company>Author-it Software Corporation Ltd.</Company>
  <LinksUpToDate>false</LinksUpToDate>
  <CharactersWithSpaces>7184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MTMBUS802A Undertake research project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