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958" w:rsidP="00A45958">
      <w:pPr>
        <w:pStyle w:val="Title"/>
      </w:pPr>
      <w:bookmarkStart w:id="0" w:name="_GoBack"/>
      <w:bookmarkEnd w:id="0"/>
      <w:r>
        <w:fldChar w:fldCharType="begin"/>
      </w:r>
      <w:r>
        <w:instrText xml:space="preserve"> TITLE   \* MERGEFORMAT </w:instrText>
      </w:r>
      <w:r>
        <w:fldChar w:fldCharType="separate"/>
      </w:r>
      <w:r>
        <w:t>MTM40111 Certificate IV in Meat Processing (Leadership)</w:t>
      </w:r>
      <w:r>
        <w:fldChar w:fldCharType="end"/>
      </w:r>
    </w:p>
    <w:p w:rsidR="00A45958" w:rsidP="00A45958">
      <w:pPr>
        <w:pStyle w:val="Version"/>
        <w:sectPr w:rsidSect="004F01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4F01BD" w:rsidP="004F01BD">
      <w:pPr>
        <w:pStyle w:val="SuperHeading"/>
      </w:pPr>
      <w:r w:rsidRPr="004F01BD">
        <w:t>MTM40111 Certificate IV in Meat Processing (Leadership)</w:t>
      </w:r>
    </w:p>
    <w:p w:rsidR="00000000" w:rsidRPr="004F01BD" w:rsidP="004F01BD">
      <w:pPr>
        <w:pStyle w:val="Heading1"/>
      </w:pPr>
      <w:bookmarkStart w:id="1" w:name="O_523151"/>
      <w:bookmarkEnd w:id="1"/>
      <w:r w:rsidRPr="004F01BD">
        <w:t>Modification History</w:t>
      </w:r>
    </w:p>
    <w:tbl>
      <w:tblPr>
        <w:tblW w:w="0" w:type="auto"/>
        <w:tblLayout w:type="fixed"/>
        <w:tblCellMar>
          <w:left w:w="62" w:type="dxa"/>
          <w:right w:w="62" w:type="dxa"/>
        </w:tblCellMar>
        <w:tblLook w:val="0000"/>
      </w:tblPr>
      <w:tblGrid>
        <w:gridCol w:w="1803"/>
        <w:gridCol w:w="2247"/>
        <w:gridCol w:w="5084"/>
      </w:tblGrid>
      <w:tr w:rsidTr="00A45958">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1BD" w:rsidP="004F01BD">
            <w:pPr>
              <w:pStyle w:val="BodyText"/>
            </w:pPr>
            <w:r w:rsidRPr="004F01BD">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1BD" w:rsidP="004F01BD">
            <w:pPr>
              <w:pStyle w:val="BodyText"/>
            </w:pPr>
            <w:r w:rsidRPr="004F01BD">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1BD">
            <w:pPr>
              <w:pStyle w:val="BodyText"/>
              <w:rPr>
                <w:lang w:val="en-NZ"/>
              </w:rPr>
            </w:pPr>
            <w:r w:rsidRPr="004F01BD">
              <w:rPr>
                <w:rStyle w:val="SpecialBold"/>
              </w:rPr>
              <w:t>Comments</w:t>
            </w:r>
          </w:p>
        </w:tc>
      </w:tr>
      <w:tr w:rsidTr="00A4595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1BD">
            <w:pPr>
              <w:pStyle w:val="BodyText"/>
              <w:rPr>
                <w:lang w:val="en-NZ"/>
              </w:rPr>
            </w:pPr>
            <w:r w:rsidRPr="004F01BD">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1BD">
            <w:pPr>
              <w:pStyle w:val="BodyText"/>
              <w:rPr>
                <w:lang w:val="en-NZ"/>
              </w:rPr>
            </w:pPr>
            <w:r w:rsidRPr="004F01BD">
              <w:t>MTM11v3.1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1BD">
            <w:pPr>
              <w:pStyle w:val="BodyText"/>
              <w:rPr>
                <w:lang w:val="en-NZ"/>
              </w:rPr>
            </w:pPr>
            <w:r w:rsidRPr="004F01BD">
              <w:t xml:space="preserve">Name change to core unit: </w:t>
            </w:r>
            <w:r w:rsidRPr="004F01BD">
              <w:rPr>
                <w:rStyle w:val="Emphasis"/>
              </w:rPr>
              <w:t xml:space="preserve">MTMCOR203A Apply Quality Assurance practices </w:t>
            </w:r>
            <w:r w:rsidRPr="004F01BD">
              <w:t xml:space="preserve">is now </w:t>
            </w:r>
            <w:r w:rsidRPr="004F01BD">
              <w:rPr>
                <w:rStyle w:val="Emphasis"/>
              </w:rPr>
              <w:t>MTMCOR203B Comply with Quality Assurance and HACCP requirements</w:t>
            </w:r>
          </w:p>
        </w:tc>
      </w:tr>
      <w:tr w:rsidTr="00A4595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1BD">
            <w:pPr>
              <w:pStyle w:val="BodyText"/>
              <w:rPr>
                <w:lang w:val="en-NZ"/>
              </w:rPr>
            </w:pPr>
            <w:r w:rsidRPr="004F01BD">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1BD">
            <w:pPr>
              <w:pStyle w:val="BodyText"/>
              <w:rPr>
                <w:lang w:val="en-NZ"/>
              </w:rPr>
            </w:pPr>
            <w:r w:rsidRPr="004F01BD">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1BD" w:rsidP="004F01BD">
            <w:pPr>
              <w:pStyle w:val="BodyText"/>
            </w:pPr>
            <w:r w:rsidRPr="004F01BD">
              <w:t xml:space="preserve">Added new Elective Unit </w:t>
            </w:r>
            <w:r w:rsidRPr="004F01BD">
              <w:rPr>
                <w:rStyle w:val="Emphasis"/>
              </w:rPr>
              <w:t>M</w:t>
            </w:r>
            <w:r w:rsidRPr="004F01BD">
              <w:rPr>
                <w:rStyle w:val="Emphasis"/>
              </w:rPr>
              <w:t>TMPSR415A Develop and implement work instructions and SOPs</w:t>
            </w:r>
          </w:p>
          <w:p w:rsidR="00000000" w:rsidP="004F01BD">
            <w:pPr>
              <w:pStyle w:val="BodyText"/>
              <w:rPr>
                <w:lang w:val="en-NZ"/>
              </w:rPr>
            </w:pPr>
            <w:r w:rsidRPr="004F01BD">
              <w:t xml:space="preserve">Updated equivalent imported Unit </w:t>
            </w:r>
            <w:r w:rsidRPr="004F01BD">
              <w:rPr>
                <w:rStyle w:val="Emphasis"/>
              </w:rPr>
              <w:t xml:space="preserve">BSBCUS402A Address customer needs </w:t>
            </w:r>
            <w:r w:rsidRPr="004F01BD">
              <w:t xml:space="preserve">to </w:t>
            </w:r>
            <w:r w:rsidRPr="004F01BD">
              <w:rPr>
                <w:rStyle w:val="Emphasis"/>
              </w:rPr>
              <w:t>BSBCUS402C</w:t>
            </w:r>
          </w:p>
        </w:tc>
      </w:tr>
      <w:tr w:rsidTr="00A4595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1BD">
            <w:pPr>
              <w:pStyle w:val="BodyText"/>
              <w:rPr>
                <w:lang w:val="en-NZ"/>
              </w:rPr>
            </w:pPr>
            <w:r w:rsidRPr="004F01BD">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1BD">
            <w:pPr>
              <w:pStyle w:val="BodyText"/>
              <w:rPr>
                <w:lang w:val="en-NZ"/>
              </w:rPr>
            </w:pPr>
            <w:r w:rsidRPr="004F01BD">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1BD">
            <w:pPr>
              <w:pStyle w:val="BodyText"/>
              <w:rPr>
                <w:lang w:val="en-NZ"/>
              </w:rPr>
            </w:pPr>
            <w:r w:rsidRPr="004F01BD">
              <w:t>Update of imported Units from TAE10 Training and Education Training Package</w:t>
            </w:r>
          </w:p>
        </w:tc>
      </w:tr>
      <w:tr w:rsidTr="00A4595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1BD">
            <w:pPr>
              <w:pStyle w:val="BodyText"/>
              <w:rPr>
                <w:lang w:val="en-NZ"/>
              </w:rPr>
            </w:pPr>
            <w:r w:rsidRPr="004F01BD">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1BD">
            <w:pPr>
              <w:pStyle w:val="BodyText"/>
              <w:rPr>
                <w:lang w:val="en-NZ"/>
              </w:rPr>
            </w:pPr>
            <w:r w:rsidRPr="004F01BD">
              <w:t>MTM11v1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1BD" w:rsidP="004F01BD">
            <w:pPr>
              <w:pStyle w:val="BodyText"/>
            </w:pPr>
            <w:r w:rsidRPr="004F01BD">
              <w:t>Initial release</w:t>
            </w:r>
          </w:p>
        </w:tc>
      </w:tr>
    </w:tbl>
    <w:p w:rsidR="00000000" w:rsidRPr="004F01BD" w:rsidP="004F01BD">
      <w:pPr>
        <w:pStyle w:val="BodyText"/>
      </w:pPr>
    </w:p>
    <w:p w:rsidR="00000000" w:rsidRPr="004F01BD" w:rsidP="004F01BD">
      <w:pPr>
        <w:pStyle w:val="AllowPageBreak"/>
      </w:pPr>
    </w:p>
    <w:p w:rsidR="00000000" w:rsidRPr="004F01BD" w:rsidP="004F01BD">
      <w:pPr>
        <w:pStyle w:val="Heading1"/>
      </w:pPr>
      <w:bookmarkStart w:id="2" w:name="O_523150"/>
      <w:bookmarkEnd w:id="2"/>
      <w:r w:rsidRPr="004F01BD">
        <w:t>Description</w:t>
      </w:r>
    </w:p>
    <w:p w:rsidR="00000000" w:rsidRPr="004F01BD" w:rsidP="004F01BD">
      <w:pPr>
        <w:pStyle w:val="BodyText"/>
      </w:pPr>
      <w:r w:rsidRPr="004F01BD">
        <w:t xml:space="preserve">This qualification covers work activities undertaken by experienced meat workers who are carrying out supervisory roles.   </w:t>
      </w:r>
    </w:p>
    <w:p w:rsidR="00000000" w:rsidRPr="004F01BD" w:rsidP="004F01BD">
      <w:pPr>
        <w:pStyle w:val="BodyText"/>
      </w:pPr>
      <w:r w:rsidRPr="004F01BD">
        <w:rPr>
          <w:rStyle w:val="SpecialBold"/>
        </w:rPr>
        <w:t>Job roles</w:t>
      </w:r>
    </w:p>
    <w:p w:rsidR="00000000" w:rsidRPr="004F01BD" w:rsidP="004F01BD">
      <w:pPr>
        <w:pStyle w:val="BodyText"/>
      </w:pPr>
      <w:r w:rsidRPr="004F01BD">
        <w:t xml:space="preserve">Job role titles covered by this qualification may include: </w:t>
      </w:r>
    </w:p>
    <w:p w:rsidR="00000000" w:rsidRPr="004F01BD" w:rsidP="004F01BD">
      <w:pPr>
        <w:pStyle w:val="ListBullet"/>
      </w:pPr>
      <w:r w:rsidRPr="004F01BD">
        <w:t xml:space="preserve">meat processing supervisor </w:t>
      </w:r>
    </w:p>
    <w:p w:rsidR="00000000" w:rsidRPr="004F01BD" w:rsidP="004F01BD">
      <w:pPr>
        <w:pStyle w:val="ListBullet"/>
      </w:pPr>
      <w:r w:rsidRPr="004F01BD">
        <w:t>me</w:t>
      </w:r>
      <w:r w:rsidRPr="004F01BD">
        <w:t xml:space="preserve">at processing team leader </w:t>
      </w:r>
    </w:p>
    <w:p w:rsidR="00000000" w:rsidRPr="004F01BD" w:rsidP="004F01BD">
      <w:pPr>
        <w:pStyle w:val="ListBullet"/>
      </w:pPr>
      <w:r w:rsidRPr="004F01BD">
        <w:t xml:space="preserve">smallgoods supervisor </w:t>
      </w:r>
    </w:p>
    <w:p w:rsidR="00000000" w:rsidRPr="004F01BD" w:rsidP="004F01BD">
      <w:pPr>
        <w:pStyle w:val="ListBullet"/>
      </w:pPr>
      <w:r w:rsidRPr="004F01BD">
        <w:t>boning room supervisor</w:t>
      </w:r>
    </w:p>
    <w:p w:rsidR="00000000" w:rsidRPr="004F01BD" w:rsidP="004F01BD">
      <w:pPr>
        <w:pStyle w:val="ListBullet"/>
      </w:pPr>
      <w:r w:rsidRPr="004F01BD">
        <w:t>meat department supervisor</w:t>
      </w:r>
    </w:p>
    <w:p w:rsidR="00A45958" w:rsidP="004F01BD">
      <w:pPr>
        <w:pStyle w:val="ListBullet"/>
      </w:pPr>
      <w:r w:rsidRPr="004F01BD">
        <w:t>meat processing assessor.</w:t>
      </w:r>
    </w:p>
    <w:p w:rsidR="00A45958" w:rsidP="004F01BD">
      <w:pPr>
        <w:pStyle w:val="ListBullet"/>
      </w:pPr>
    </w:p>
    <w:p w:rsidR="00000000" w:rsidRPr="004F01BD" w:rsidP="004F01BD">
      <w:pPr>
        <w:pStyle w:val="Heading1"/>
      </w:pPr>
      <w:bookmarkStart w:id="3" w:name="O_523149"/>
      <w:bookmarkEnd w:id="3"/>
      <w:r w:rsidRPr="004F01BD">
        <w:t>Pathways Information</w:t>
      </w:r>
    </w:p>
    <w:p w:rsidR="00000000" w:rsidRPr="004F01BD" w:rsidP="004F01BD">
      <w:pPr>
        <w:pStyle w:val="BodyText"/>
      </w:pPr>
      <w:r w:rsidRPr="004F01BD">
        <w:rPr>
          <w:rStyle w:val="SpecialBold"/>
        </w:rPr>
        <w:t>Pathways into the qualification</w:t>
      </w:r>
    </w:p>
    <w:p w:rsidR="00000000" w:rsidRPr="004F01BD" w:rsidP="004F01BD">
      <w:pPr>
        <w:pStyle w:val="BodyText"/>
      </w:pPr>
      <w:r w:rsidRPr="004F01BD">
        <w:t>Pathways into the qualification may be:</w:t>
      </w:r>
    </w:p>
    <w:p w:rsidR="00000000" w:rsidRPr="004F01BD" w:rsidP="004F01BD">
      <w:pPr>
        <w:pStyle w:val="ListBullet"/>
      </w:pPr>
      <w:r w:rsidRPr="004F01BD">
        <w:t xml:space="preserve">after successful completion of any Certificate II or III Meat Processing qualification </w:t>
      </w:r>
    </w:p>
    <w:p w:rsidR="00000000" w:rsidRPr="004F01BD" w:rsidP="004F01BD">
      <w:pPr>
        <w:pStyle w:val="ListBullet"/>
      </w:pPr>
      <w:r w:rsidRPr="004F01BD">
        <w:t xml:space="preserve">by direct entry with industry experience but without prior qualifications </w:t>
      </w:r>
    </w:p>
    <w:p w:rsidR="00000000" w:rsidRPr="004F01BD" w:rsidP="004F01BD">
      <w:pPr>
        <w:pStyle w:val="ListBullet"/>
      </w:pPr>
      <w:r w:rsidRPr="004F01BD">
        <w:t>through Recognition of Prior Learning.</w:t>
      </w:r>
    </w:p>
    <w:p w:rsidR="00000000" w:rsidRPr="004F01BD" w:rsidP="004F01BD">
      <w:pPr>
        <w:pStyle w:val="BodyText"/>
      </w:pPr>
    </w:p>
    <w:p w:rsidR="00000000" w:rsidRPr="004F01BD" w:rsidP="004F01BD">
      <w:pPr>
        <w:pStyle w:val="BodyText"/>
      </w:pPr>
      <w:r w:rsidRPr="004F01BD">
        <w:t>This qualification is suited to Australian Apprentice</w:t>
      </w:r>
      <w:r w:rsidRPr="004F01BD">
        <w:t xml:space="preserve">ship pathways. </w:t>
      </w:r>
    </w:p>
    <w:p w:rsidR="00000000" w:rsidRPr="004F01BD" w:rsidP="004F01BD">
      <w:pPr>
        <w:pStyle w:val="BodyText"/>
      </w:pPr>
      <w:r w:rsidRPr="004F01BD">
        <w:rPr>
          <w:rStyle w:val="SpecialBold"/>
        </w:rPr>
        <w:t>Pathways from the qualification</w:t>
      </w:r>
    </w:p>
    <w:p w:rsidR="00000000" w:rsidRPr="004F01BD" w:rsidP="004F01BD">
      <w:pPr>
        <w:pStyle w:val="BodyText"/>
      </w:pPr>
      <w:r w:rsidRPr="004F01BD">
        <w:t>After achieving this qualification, candidates may undertake:</w:t>
      </w:r>
    </w:p>
    <w:p w:rsidR="00000000" w:rsidRPr="004F01BD" w:rsidP="004F01BD">
      <w:pPr>
        <w:pStyle w:val="ListBullet"/>
      </w:pPr>
      <w:r w:rsidRPr="004F01BD">
        <w:t xml:space="preserve">approved Skill Sets to gain expertise in specific skilled job roles </w:t>
      </w:r>
    </w:p>
    <w:p w:rsidR="00000000" w:rsidRPr="004F01BD" w:rsidP="004F01BD">
      <w:pPr>
        <w:pStyle w:val="ListBullet"/>
      </w:pPr>
      <w:r w:rsidRPr="004F01BD">
        <w:t>any other Meat Processing qualification at level IV, with credit for applica</w:t>
      </w:r>
      <w:r w:rsidRPr="004F01BD">
        <w:t>ble units successfully completed</w:t>
      </w:r>
    </w:p>
    <w:p w:rsidR="00000000" w:rsidRPr="004F01BD" w:rsidP="004F01BD">
      <w:pPr>
        <w:pStyle w:val="ListBullet"/>
      </w:pPr>
      <w:r w:rsidRPr="004F01BD">
        <w:t>MTM50111 Diploma of Meat Processing</w:t>
      </w:r>
    </w:p>
    <w:p w:rsidR="00A45958" w:rsidP="004F01BD">
      <w:pPr>
        <w:pStyle w:val="ListBullet"/>
      </w:pPr>
      <w:r w:rsidRPr="004F01BD">
        <w:t xml:space="preserve">MTM50211 Diploma of Meat Processing (Meat Retailing).   </w:t>
      </w:r>
    </w:p>
    <w:p w:rsidR="00A45958" w:rsidP="004F01BD">
      <w:pPr>
        <w:pStyle w:val="ListBullet"/>
      </w:pPr>
    </w:p>
    <w:p w:rsidR="00000000" w:rsidRPr="004F01BD" w:rsidP="004F01BD">
      <w:pPr>
        <w:pStyle w:val="Heading1"/>
      </w:pPr>
      <w:bookmarkStart w:id="4" w:name="O_523148"/>
      <w:bookmarkEnd w:id="4"/>
      <w:r w:rsidRPr="004F01BD">
        <w:t>Licensing/Regulatory Information</w:t>
      </w:r>
    </w:p>
    <w:p w:rsidR="00000000" w:rsidRPr="004F01BD" w:rsidP="004F01BD">
      <w:pPr>
        <w:pStyle w:val="BodyText"/>
      </w:pPr>
      <w:r w:rsidRPr="004F01BD">
        <w:rPr>
          <w:rStyle w:val="SpecialBold"/>
        </w:rPr>
        <w:t>Licensing</w:t>
      </w:r>
      <w:r w:rsidRPr="004F01BD">
        <w:t xml:space="preserve">, </w:t>
      </w:r>
      <w:r w:rsidRPr="004F01BD">
        <w:rPr>
          <w:rStyle w:val="SpecialBold"/>
        </w:rPr>
        <w:t>legislative</w:t>
      </w:r>
      <w:r w:rsidRPr="004F01BD">
        <w:t xml:space="preserve">, </w:t>
      </w:r>
      <w:r w:rsidRPr="004F01BD">
        <w:rPr>
          <w:rStyle w:val="SpecialBold"/>
        </w:rPr>
        <w:t>regulatory or certification considerations</w:t>
      </w:r>
      <w:r w:rsidRPr="004F01BD">
        <w:t xml:space="preserve"> </w:t>
      </w:r>
    </w:p>
    <w:p w:rsidR="00A45958" w:rsidP="004F01BD">
      <w:pPr>
        <w:pStyle w:val="BodyText"/>
      </w:pPr>
      <w:r w:rsidRPr="004F01BD">
        <w:t xml:space="preserve">Units of competency in this qualification do not require a licence or certification. </w:t>
      </w:r>
    </w:p>
    <w:p w:rsidR="00A45958" w:rsidP="004F01BD">
      <w:pPr>
        <w:pStyle w:val="BodyText"/>
      </w:pPr>
    </w:p>
    <w:p w:rsidR="00000000" w:rsidRPr="004F01BD" w:rsidP="004F01BD">
      <w:pPr>
        <w:pStyle w:val="Heading1"/>
      </w:pPr>
      <w:bookmarkStart w:id="5" w:name="O_523147"/>
      <w:bookmarkEnd w:id="5"/>
      <w:r w:rsidRPr="004F01BD">
        <w:t>Entry Requirements</w:t>
      </w:r>
    </w:p>
    <w:p w:rsidR="00000000" w:rsidRPr="004F01BD" w:rsidP="004F01BD">
      <w:pPr>
        <w:pStyle w:val="BodyText"/>
      </w:pPr>
      <w:r w:rsidRPr="004F01BD">
        <w:t>Not Applicable</w:t>
      </w:r>
    </w:p>
    <w:p w:rsidR="00000000" w:rsidRPr="004F01BD" w:rsidP="004F01BD">
      <w:pPr>
        <w:pStyle w:val="AllowPageBreak"/>
      </w:pPr>
    </w:p>
    <w:p w:rsidR="00000000" w:rsidRPr="004F01BD" w:rsidP="004F01BD">
      <w:pPr>
        <w:pStyle w:val="Heading1"/>
      </w:pPr>
      <w:bookmarkStart w:id="6" w:name="O_523146"/>
      <w:bookmarkEnd w:id="6"/>
      <w:r w:rsidRPr="004F01BD">
        <w:t>Employability Skills Summary</w:t>
      </w:r>
    </w:p>
    <w:tbl>
      <w:tblPr>
        <w:tblW w:w="9570" w:type="dxa"/>
        <w:tblLayout w:type="fixed"/>
        <w:tblCellMar>
          <w:left w:w="62" w:type="dxa"/>
          <w:right w:w="62" w:type="dxa"/>
        </w:tblCellMar>
        <w:tblLook w:val="0000"/>
      </w:tblPr>
      <w:tblGrid>
        <w:gridCol w:w="2892"/>
        <w:gridCol w:w="6678"/>
      </w:tblGrid>
      <w:tr w:rsidTr="00A4595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1BD">
            <w:pPr>
              <w:pStyle w:val="BodyText"/>
              <w:rPr>
                <w:lang w:val="en-NZ"/>
              </w:rPr>
            </w:pPr>
            <w:r w:rsidRPr="004F01BD">
              <w:rPr>
                <w:rStyle w:val="SpecialBold"/>
              </w:rPr>
              <w:t>EMPLOYABILITY SKILLS QUALIFICATION SUMMARY</w:t>
            </w:r>
          </w:p>
        </w:tc>
      </w:tr>
      <w:tr w:rsidTr="00A4595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1BD" w:rsidP="004F01BD">
            <w:pPr>
              <w:pStyle w:val="BodyText"/>
            </w:pPr>
            <w:r w:rsidRPr="004F01BD">
              <w:t>The following table contains a summary of the Employability Skills required by the meat industry for this qualification. The Employability Skills facets described here are broad industry requirements that may vary depending on qualification packaging optio</w:t>
            </w:r>
            <w:r w:rsidRPr="004F01BD">
              <w:t>ns.</w:t>
            </w:r>
          </w:p>
          <w:p w:rsidR="00000000" w:rsidRPr="004F01BD" w:rsidP="004F01BD">
            <w:pPr>
              <w:pStyle w:val="BodyText"/>
            </w:pPr>
          </w:p>
          <w:p w:rsidR="00000000" w:rsidP="004F01BD">
            <w:pPr>
              <w:pStyle w:val="BodyText"/>
              <w:rPr>
                <w:lang w:val="en-NZ"/>
              </w:rPr>
            </w:pPr>
            <w:r w:rsidRPr="004F01BD">
              <w:t>Due to the high proportion of electives required by this qualification, the industry/enterprise requirements described for each Employability Skill are representative of the meat industry in general and may not reflect specific job roles. Learning and</w:t>
            </w:r>
            <w:r w:rsidRPr="004F01BD">
              <w:t xml:space="preserve"> assessment strategies for this qualification should be based on the requirements of the units of competency for this qualification.</w:t>
            </w:r>
          </w:p>
        </w:tc>
      </w:tr>
      <w:tr w:rsidTr="00A4595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1BD" w:rsidP="004F01BD">
            <w:pPr>
              <w:pStyle w:val="BodyText"/>
            </w:pPr>
            <w:r w:rsidRPr="004F01BD">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1BD">
            <w:pPr>
              <w:pStyle w:val="BodyText"/>
              <w:rPr>
                <w:lang w:val="en-NZ"/>
              </w:rPr>
            </w:pPr>
            <w:r w:rsidRPr="004F01BD">
              <w:rPr>
                <w:rStyle w:val="SpecialBold"/>
              </w:rPr>
              <w:t>Industry</w:t>
            </w:r>
            <w:r w:rsidRPr="004F01BD">
              <w:t>/</w:t>
            </w:r>
            <w:r w:rsidRPr="004F01BD">
              <w:rPr>
                <w:rStyle w:val="SpecialBold"/>
              </w:rPr>
              <w:t>enterprise requirements for this qualification include</w:t>
            </w:r>
            <w:r w:rsidRPr="004F01BD">
              <w:t>:</w:t>
            </w:r>
          </w:p>
        </w:tc>
      </w:tr>
      <w:tr w:rsidTr="00A4595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1BD">
            <w:pPr>
              <w:pStyle w:val="BodyText"/>
              <w:rPr>
                <w:lang w:val="en-NZ"/>
              </w:rPr>
            </w:pPr>
            <w:r w:rsidRPr="004F01BD">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1BD" w:rsidP="004F01BD">
            <w:pPr>
              <w:pStyle w:val="ListBullet"/>
            </w:pPr>
            <w:r w:rsidRPr="004F01BD">
              <w:t>listening and interp</w:t>
            </w:r>
            <w:r w:rsidRPr="004F01BD">
              <w:t xml:space="preserve">reting worker issues or management concerns  </w:t>
            </w:r>
          </w:p>
          <w:p w:rsidR="00000000" w:rsidRPr="004F01BD" w:rsidP="004F01BD">
            <w:pPr>
              <w:pStyle w:val="ListBullet"/>
            </w:pPr>
            <w:r w:rsidRPr="004F01BD">
              <w:t>speaking clearly and directly with other personnel, such as workers, management and customers</w:t>
            </w:r>
          </w:p>
          <w:p w:rsidR="00000000" w:rsidRPr="004F01BD" w:rsidP="004F01BD">
            <w:pPr>
              <w:pStyle w:val="ListBullet"/>
            </w:pPr>
            <w:r w:rsidRPr="004F01BD">
              <w:t xml:space="preserve">reading and interpreting workplace documentation such as work instructions, Standard Operating Procedures, Australian Standards and food safety regulations </w:t>
            </w:r>
          </w:p>
          <w:p w:rsidR="00000000" w:rsidRPr="004F01BD" w:rsidP="004F01BD">
            <w:pPr>
              <w:pStyle w:val="ListBullet"/>
            </w:pPr>
            <w:r w:rsidRPr="004F01BD">
              <w:t xml:space="preserve">preparing written documentation, such as reports </w:t>
            </w:r>
          </w:p>
          <w:p w:rsidR="00000000" w:rsidRPr="004F01BD" w:rsidP="004F01BD">
            <w:pPr>
              <w:pStyle w:val="ListBullet"/>
            </w:pPr>
            <w:r w:rsidRPr="004F01BD">
              <w:t>using mathematical skills in areas such as time a</w:t>
            </w:r>
            <w:r w:rsidRPr="004F01BD">
              <w:t>nd temperature</w:t>
            </w:r>
          </w:p>
          <w:p w:rsidR="00000000" w:rsidRPr="004F01BD" w:rsidP="004F01BD">
            <w:pPr>
              <w:pStyle w:val="ListBullet"/>
            </w:pPr>
            <w:r w:rsidRPr="004F01BD">
              <w:t>sharing information with co-workers, managers, customers and regulatory authorities</w:t>
            </w:r>
          </w:p>
          <w:p w:rsidR="00000000" w:rsidRPr="004F01BD" w:rsidP="004F01BD">
            <w:pPr>
              <w:pStyle w:val="ListBullet"/>
            </w:pPr>
            <w:r w:rsidRPr="004F01BD">
              <w:t xml:space="preserve">applying negotiation, persuasion and assertiveness skills when carrying out supervisory duties </w:t>
            </w:r>
          </w:p>
          <w:p w:rsidR="00000000" w:rsidP="004F01BD">
            <w:pPr>
              <w:pStyle w:val="ListBullet"/>
              <w:rPr>
                <w:lang w:val="en-NZ"/>
              </w:rPr>
            </w:pPr>
            <w:r w:rsidRPr="004F01BD">
              <w:t>showing empathy with worker and customer issues when appropri</w:t>
            </w:r>
            <w:r w:rsidRPr="004F01BD">
              <w:t>ate</w:t>
            </w:r>
          </w:p>
        </w:tc>
      </w:tr>
      <w:tr w:rsidTr="00A4595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1BD">
            <w:pPr>
              <w:pStyle w:val="BodyText"/>
              <w:rPr>
                <w:lang w:val="en-NZ"/>
              </w:rPr>
            </w:pPr>
            <w:r w:rsidRPr="004F01BD">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1BD" w:rsidP="004F01BD">
            <w:pPr>
              <w:pStyle w:val="ListBullet"/>
            </w:pPr>
            <w:r w:rsidRPr="004F01BD">
              <w:t>working effectively as an individual as well as in a work team</w:t>
            </w:r>
          </w:p>
          <w:p w:rsidR="00000000" w:rsidRPr="004F01BD" w:rsidP="004F01BD">
            <w:pPr>
              <w:pStyle w:val="ListBullet"/>
            </w:pPr>
            <w:r w:rsidRPr="004F01BD">
              <w:t>working effectively with workers from another country</w:t>
            </w:r>
          </w:p>
          <w:p w:rsidR="00000000" w:rsidRPr="004F01BD" w:rsidP="004F01BD">
            <w:pPr>
              <w:pStyle w:val="ListBullet"/>
            </w:pPr>
            <w:r w:rsidRPr="004F01BD">
              <w:t>applying own technical knowledge to assist other members of the work team</w:t>
            </w:r>
          </w:p>
          <w:p w:rsidR="00000000" w:rsidRPr="004F01BD" w:rsidP="004F01BD">
            <w:pPr>
              <w:pStyle w:val="ListBullet"/>
            </w:pPr>
            <w:r w:rsidRPr="004F01BD">
              <w:t>using teamwork skills in a range of situations, su</w:t>
            </w:r>
            <w:r w:rsidRPr="004F01BD">
              <w:t>ch as when addressing food safety issues</w:t>
            </w:r>
          </w:p>
          <w:p w:rsidR="00000000" w:rsidRPr="004F01BD" w:rsidP="004F01BD">
            <w:pPr>
              <w:pStyle w:val="ListBullet"/>
            </w:pPr>
            <w:r w:rsidRPr="004F01BD">
              <w:t xml:space="preserve">identifying and utilising the strengths of other team members, such as specialised technical knowledge  </w:t>
            </w:r>
          </w:p>
          <w:p w:rsidR="00000000" w:rsidP="004F01BD">
            <w:pPr>
              <w:pStyle w:val="ListBullet"/>
              <w:rPr>
                <w:lang w:val="en-NZ"/>
              </w:rPr>
            </w:pPr>
            <w:r w:rsidRPr="004F01BD">
              <w:t>providing coaching and mentoring support to new workers</w:t>
            </w:r>
          </w:p>
        </w:tc>
      </w:tr>
      <w:tr w:rsidTr="00A4595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1BD">
            <w:pPr>
              <w:pStyle w:val="BodyText"/>
              <w:rPr>
                <w:lang w:val="en-NZ"/>
              </w:rPr>
            </w:pPr>
            <w:r w:rsidRPr="004F01BD">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1BD" w:rsidP="004F01BD">
            <w:pPr>
              <w:pStyle w:val="ListBullet"/>
            </w:pPr>
            <w:r w:rsidRPr="004F01BD">
              <w:t xml:space="preserve">developing practical and creative solutions to workplace problems, such as rostering issues </w:t>
            </w:r>
          </w:p>
          <w:p w:rsidR="00000000" w:rsidRPr="004F01BD" w:rsidP="004F01BD">
            <w:pPr>
              <w:pStyle w:val="ListBullet"/>
            </w:pPr>
            <w:r w:rsidRPr="004F01BD">
              <w:t>showing independence and initiative in identifying problems, for example, the need to revise and update a work instruction</w:t>
            </w:r>
          </w:p>
          <w:p w:rsidR="00000000" w:rsidRPr="004F01BD" w:rsidP="004F01BD">
            <w:pPr>
              <w:pStyle w:val="ListBullet"/>
            </w:pPr>
            <w:r w:rsidRPr="004F01BD">
              <w:t>working with a team to resolve a problem</w:t>
            </w:r>
            <w:r w:rsidRPr="004F01BD">
              <w:t>, for example, a production issue</w:t>
            </w:r>
          </w:p>
          <w:p w:rsidR="00000000" w:rsidRPr="004F01BD" w:rsidP="004F01BD">
            <w:pPr>
              <w:pStyle w:val="ListBullet"/>
            </w:pPr>
            <w:r w:rsidRPr="004F01BD">
              <w:t>using numeracy skills, such as graphing and charting, to resolve problems</w:t>
            </w:r>
          </w:p>
          <w:p w:rsidR="00000000" w:rsidP="004F01BD">
            <w:pPr>
              <w:pStyle w:val="ListBullet"/>
              <w:rPr>
                <w:lang w:val="en-NZ"/>
              </w:rPr>
            </w:pPr>
            <w:r w:rsidRPr="004F01BD">
              <w:t xml:space="preserve">resolving concerns raised by external groups, such as customers or regulatory authorities </w:t>
            </w:r>
          </w:p>
        </w:tc>
      </w:tr>
      <w:tr w:rsidTr="00A4595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1BD">
            <w:pPr>
              <w:pStyle w:val="BodyText"/>
              <w:rPr>
                <w:lang w:val="en-NZ"/>
              </w:rPr>
            </w:pPr>
            <w:r w:rsidRPr="004F01BD">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1BD" w:rsidP="004F01BD">
            <w:pPr>
              <w:pStyle w:val="ListBullet"/>
            </w:pPr>
            <w:r w:rsidRPr="004F01BD">
              <w:t>adapting to new situations, s</w:t>
            </w:r>
            <w:r w:rsidRPr="004F01BD">
              <w:t>uch as changes to customer specifications or introduction of new equipment</w:t>
            </w:r>
          </w:p>
          <w:p w:rsidR="00000000" w:rsidRPr="004F01BD" w:rsidP="004F01BD">
            <w:pPr>
              <w:pStyle w:val="ListBullet"/>
            </w:pPr>
            <w:r w:rsidRPr="004F01BD">
              <w:t>translating ideas into action, for example, revising a work instruction or Standard Operating Procedure</w:t>
            </w:r>
          </w:p>
          <w:p w:rsidR="00000000" w:rsidP="004F01BD">
            <w:pPr>
              <w:pStyle w:val="ListBullet"/>
              <w:rPr>
                <w:lang w:val="en-NZ"/>
              </w:rPr>
            </w:pPr>
            <w:r w:rsidRPr="004F01BD">
              <w:t>identifying opportunities that might not be obvious to others, for example, a</w:t>
            </w:r>
            <w:r w:rsidRPr="004F01BD">
              <w:t xml:space="preserve"> change of supplier to achieve cost savings or a change in process to achieve better productivity </w:t>
            </w:r>
          </w:p>
        </w:tc>
      </w:tr>
      <w:tr w:rsidTr="00A4595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1BD">
            <w:pPr>
              <w:pStyle w:val="BodyText"/>
              <w:rPr>
                <w:lang w:val="en-NZ"/>
              </w:rPr>
            </w:pPr>
            <w:r w:rsidRPr="004F01BD">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1BD" w:rsidP="004F01BD">
            <w:pPr>
              <w:pStyle w:val="ListBullet"/>
            </w:pPr>
            <w:r w:rsidRPr="004F01BD">
              <w:t xml:space="preserve">collecting, analysing and organising information, such as HACCP reports </w:t>
            </w:r>
          </w:p>
          <w:p w:rsidR="00000000" w:rsidRPr="004F01BD" w:rsidP="004F01BD">
            <w:pPr>
              <w:pStyle w:val="ListBullet"/>
            </w:pPr>
            <w:r w:rsidRPr="004F01BD">
              <w:t>using basic business processes for planning and organising, for example, production schedules</w:t>
            </w:r>
          </w:p>
          <w:p w:rsidR="00000000" w:rsidRPr="004F01BD" w:rsidP="004F01BD">
            <w:pPr>
              <w:pStyle w:val="ListBullet"/>
            </w:pPr>
            <w:r w:rsidRPr="004F01BD">
              <w:t>taking initiative and making decisions within workplace role, for example, setting production levels</w:t>
            </w:r>
          </w:p>
          <w:p w:rsidR="00000000" w:rsidRPr="004F01BD" w:rsidP="004F01BD">
            <w:pPr>
              <w:pStyle w:val="ListBullet"/>
            </w:pPr>
            <w:r w:rsidRPr="004F01BD">
              <w:t>managing time and priorities, such as meeting report deadline</w:t>
            </w:r>
            <w:r w:rsidRPr="004F01BD">
              <w:t>s and timely implementation of corrective actions</w:t>
            </w:r>
          </w:p>
          <w:p w:rsidR="00000000" w:rsidRPr="004F01BD" w:rsidP="004F01BD">
            <w:pPr>
              <w:pStyle w:val="ListBullet"/>
            </w:pPr>
            <w:r w:rsidRPr="004F01BD">
              <w:t>determining, applying and allocating resources, such as budget, product and personnel</w:t>
            </w:r>
          </w:p>
          <w:p w:rsidR="00000000" w:rsidP="004F01BD">
            <w:pPr>
              <w:pStyle w:val="ListBullet"/>
              <w:rPr>
                <w:lang w:val="en-NZ"/>
              </w:rPr>
            </w:pPr>
            <w:r w:rsidRPr="004F01BD">
              <w:t>adapting resource allocations to cope with contingencies, for example, shortage of stock or staff</w:t>
            </w:r>
          </w:p>
        </w:tc>
      </w:tr>
      <w:tr w:rsidTr="00A4595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1BD">
            <w:pPr>
              <w:pStyle w:val="BodyText"/>
              <w:rPr>
                <w:lang w:val="en-NZ"/>
              </w:rPr>
            </w:pPr>
            <w:r w:rsidRPr="004F01BD">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1BD" w:rsidP="004F01BD">
            <w:pPr>
              <w:pStyle w:val="ListBullet"/>
            </w:pPr>
            <w:r w:rsidRPr="004F01BD">
              <w:t>havi</w:t>
            </w:r>
            <w:r w:rsidRPr="004F01BD">
              <w:t xml:space="preserve">ng and articulating own ideas and vision, for example, when contributing to company business planning processes </w:t>
            </w:r>
          </w:p>
          <w:p w:rsidR="00000000" w:rsidRPr="004F01BD" w:rsidP="004F01BD">
            <w:pPr>
              <w:pStyle w:val="ListBullet"/>
            </w:pPr>
            <w:r w:rsidRPr="004F01BD">
              <w:t xml:space="preserve">monitoring and evaluating own performance to ensure company production requirements are met efficiently </w:t>
            </w:r>
          </w:p>
          <w:p w:rsidR="00000000" w:rsidP="004F01BD">
            <w:pPr>
              <w:pStyle w:val="ListBullet"/>
              <w:rPr>
                <w:lang w:val="en-NZ"/>
              </w:rPr>
            </w:pPr>
            <w:r w:rsidRPr="004F01BD">
              <w:t xml:space="preserve">taking responsibility for work output </w:t>
            </w:r>
            <w:r w:rsidRPr="004F01BD">
              <w:t>within area of responsibility</w:t>
            </w:r>
          </w:p>
        </w:tc>
      </w:tr>
      <w:tr w:rsidTr="00A4595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1BD">
            <w:pPr>
              <w:pStyle w:val="BodyText"/>
              <w:rPr>
                <w:lang w:val="en-NZ"/>
              </w:rPr>
            </w:pPr>
            <w:r w:rsidRPr="004F01BD">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1BD" w:rsidP="004F01BD">
            <w:pPr>
              <w:pStyle w:val="ListBullet"/>
            </w:pPr>
            <w:r w:rsidRPr="004F01BD">
              <w:t xml:space="preserve">being receptive to learning new ideas and techniques, such as changed work instructions, new equipment and processes </w:t>
            </w:r>
          </w:p>
          <w:p w:rsidR="00000000" w:rsidRPr="004F01BD" w:rsidP="004F01BD">
            <w:pPr>
              <w:pStyle w:val="ListBullet"/>
            </w:pPr>
            <w:r w:rsidRPr="004F01BD">
              <w:t>learning in a range of settings, such as through formal training or informally from other workers</w:t>
            </w:r>
            <w:r w:rsidRPr="004F01BD">
              <w:t xml:space="preserve"> </w:t>
            </w:r>
          </w:p>
          <w:p w:rsidR="00000000" w:rsidRPr="004F01BD" w:rsidP="004F01BD">
            <w:pPr>
              <w:pStyle w:val="ListBullet"/>
            </w:pPr>
            <w:r w:rsidRPr="004F01BD">
              <w:t xml:space="preserve">learning new skills and techniques to adjust to production or equipment changes </w:t>
            </w:r>
          </w:p>
          <w:p w:rsidR="00000000" w:rsidRPr="004F01BD" w:rsidP="004F01BD">
            <w:pPr>
              <w:pStyle w:val="ListBullet"/>
            </w:pPr>
            <w:r w:rsidRPr="004F01BD">
              <w:t xml:space="preserve">managing own learning to ensure currency, for example, by attending technical workshops or through internet research </w:t>
            </w:r>
          </w:p>
          <w:p w:rsidR="00000000" w:rsidRPr="004F01BD" w:rsidP="004F01BD">
            <w:pPr>
              <w:pStyle w:val="ListBullet"/>
            </w:pPr>
            <w:r w:rsidRPr="004F01BD">
              <w:t xml:space="preserve">contributing to the learning of others through support of professional development or informal processes </w:t>
            </w:r>
          </w:p>
          <w:p w:rsidR="00000000" w:rsidP="004F01BD">
            <w:pPr>
              <w:pStyle w:val="ListBullet"/>
              <w:rPr>
                <w:lang w:val="en-NZ"/>
              </w:rPr>
            </w:pPr>
            <w:r w:rsidRPr="004F01BD">
              <w:t xml:space="preserve">applying a range of learning approaches appropriate to individual and situational requirements </w:t>
            </w:r>
          </w:p>
        </w:tc>
      </w:tr>
      <w:tr w:rsidTr="00A4595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1BD">
            <w:pPr>
              <w:pStyle w:val="BodyText"/>
              <w:rPr>
                <w:lang w:val="en-NZ"/>
              </w:rPr>
            </w:pPr>
            <w:r w:rsidRPr="004F01BD">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1BD" w:rsidP="004F01BD">
            <w:pPr>
              <w:pStyle w:val="ListBullet"/>
            </w:pPr>
            <w:r w:rsidRPr="004F01BD">
              <w:t>using technology, such as workplace machi</w:t>
            </w:r>
            <w:r w:rsidRPr="004F01BD">
              <w:t>nery, computers and testing equipment</w:t>
            </w:r>
          </w:p>
          <w:p w:rsidR="00000000" w:rsidRPr="004F01BD" w:rsidP="004F01BD">
            <w:pPr>
              <w:pStyle w:val="ListBullet"/>
            </w:pPr>
            <w:r w:rsidRPr="004F01BD">
              <w:t>demonstrating skilled use of workplace technology</w:t>
            </w:r>
          </w:p>
          <w:p w:rsidR="00000000" w:rsidRPr="004F01BD" w:rsidP="004F01BD">
            <w:pPr>
              <w:pStyle w:val="ListBullet"/>
            </w:pPr>
            <w:r w:rsidRPr="004F01BD">
              <w:t xml:space="preserve">applying OH&amp;S requirements when using technology </w:t>
            </w:r>
          </w:p>
          <w:p w:rsidR="00000000" w:rsidRPr="004F01BD" w:rsidP="004F01BD">
            <w:pPr>
              <w:pStyle w:val="ListBullet"/>
            </w:pPr>
            <w:r w:rsidRPr="004F01BD">
              <w:t>adapting to new technology requirements, such as new software or machinery</w:t>
            </w:r>
          </w:p>
          <w:p w:rsidR="00000000" w:rsidRPr="004F01BD" w:rsidP="004F01BD">
            <w:pPr>
              <w:pStyle w:val="ListBullet"/>
            </w:pPr>
            <w:r w:rsidRPr="004F01BD">
              <w:t>applying technology as a management tool, f</w:t>
            </w:r>
            <w:r w:rsidRPr="004F01BD">
              <w:t xml:space="preserve">or example, running production reports </w:t>
            </w:r>
          </w:p>
        </w:tc>
      </w:tr>
    </w:tbl>
    <w:p w:rsidR="00000000" w:rsidRPr="004F01BD" w:rsidP="004F01BD">
      <w:pPr>
        <w:pStyle w:val="BodyText"/>
      </w:pPr>
    </w:p>
    <w:p w:rsidR="00000000" w:rsidRPr="004F01BD" w:rsidP="004F01BD">
      <w:pPr>
        <w:pStyle w:val="AllowPageBreak"/>
      </w:pPr>
    </w:p>
    <w:p w:rsidR="00000000" w:rsidRPr="004F01BD" w:rsidP="004F01BD">
      <w:pPr>
        <w:pStyle w:val="Heading1"/>
      </w:pPr>
      <w:bookmarkStart w:id="7" w:name="O_523145"/>
      <w:bookmarkEnd w:id="7"/>
      <w:r w:rsidRPr="004F01BD">
        <w:t>Packaging Rules</w:t>
      </w:r>
    </w:p>
    <w:p w:rsidR="00000000" w:rsidRPr="004F01BD" w:rsidP="004F01BD">
      <w:pPr>
        <w:pStyle w:val="BodyText"/>
      </w:pPr>
      <w:r w:rsidRPr="004F01BD">
        <w:rPr>
          <w:rStyle w:val="SpecialBold"/>
        </w:rPr>
        <w:t>Packaging Rules</w:t>
      </w:r>
    </w:p>
    <w:p w:rsidR="00000000" w:rsidRPr="004F01BD" w:rsidP="004F01BD">
      <w:pPr>
        <w:pStyle w:val="BodyText"/>
      </w:pPr>
      <w:r w:rsidRPr="004F01BD">
        <w:t>Complete eighteen units of competency in total.</w:t>
      </w:r>
    </w:p>
    <w:p w:rsidR="00000000" w:rsidRPr="004F01BD" w:rsidP="004F01BD">
      <w:pPr>
        <w:pStyle w:val="ListBullet"/>
      </w:pPr>
      <w:r w:rsidRPr="004F01BD">
        <w:t>complete all ten core units of competency</w:t>
      </w:r>
    </w:p>
    <w:p w:rsidR="00000000" w:rsidRPr="004F01BD" w:rsidP="004F01BD">
      <w:pPr>
        <w:pStyle w:val="ListBullet"/>
      </w:pPr>
      <w:r w:rsidRPr="004F01BD">
        <w:t>complete eight elective units of competency.</w:t>
      </w:r>
    </w:p>
    <w:p w:rsidR="00000000" w:rsidRPr="004F01BD" w:rsidP="004F01BD">
      <w:pPr>
        <w:pStyle w:val="BodyText"/>
      </w:pPr>
      <w:r w:rsidRPr="004F01BD">
        <w:t>A maximum of three units can be selected from other Certificate IV or Diploma qualifications in this Training Package, or from another Training Package or accredited course. Units selected must be relevant to meat processing job roles and must not duplicat</w:t>
      </w:r>
      <w:r w:rsidRPr="004F01BD">
        <w:t xml:space="preserve">e units already contained within the qualification. </w:t>
      </w:r>
    </w:p>
    <w:p w:rsidR="00000000" w:rsidRPr="004F01BD" w:rsidP="004F01BD">
      <w:pPr>
        <w:pStyle w:val="BodyText"/>
      </w:pPr>
      <w:r w:rsidRPr="004F01BD">
        <w:rPr>
          <w:rStyle w:val="SpecialBold"/>
        </w:rPr>
        <w:t>Qualification structure</w:t>
      </w:r>
      <w:r w:rsidRPr="004F01BD">
        <w:t xml:space="preserve"> </w:t>
      </w:r>
    </w:p>
    <w:tbl>
      <w:tblPr>
        <w:tblW w:w="0" w:type="auto"/>
        <w:tblCellMar>
          <w:left w:w="62" w:type="dxa"/>
          <w:right w:w="62" w:type="dxa"/>
        </w:tblCellMar>
        <w:tblLook w:val="0000"/>
      </w:tblPr>
      <w:tblGrid>
        <w:gridCol w:w="1304"/>
        <w:gridCol w:w="3293"/>
        <w:gridCol w:w="1304"/>
        <w:gridCol w:w="3295"/>
      </w:tblGrid>
      <w:tr w:rsidTr="00A45958">
        <w:tblPrEx>
          <w:tblW w:w="0" w:type="auto"/>
          <w:tblCellMar>
            <w:left w:w="62" w:type="dxa"/>
            <w:right w:w="62" w:type="dxa"/>
          </w:tblCellMar>
          <w:tblLook w:val="0000"/>
        </w:tblPrEx>
        <w:tc>
          <w:tcPr>
            <w:tcW w:w="0" w:type="auto"/>
            <w:gridSpan w:val="4"/>
            <w:tcBorders>
              <w:top w:val="single" w:sz="8" w:space="0" w:color="auto"/>
              <w:left w:val="single" w:sz="8" w:space="0" w:color="auto"/>
              <w:bottom w:val="single" w:sz="8" w:space="0" w:color="auto"/>
              <w:right w:val="single" w:sz="4" w:space="0" w:color="auto"/>
            </w:tcBorders>
            <w:shd w:val="clear" w:color="auto" w:fill="D9D9D9"/>
            <w:tcMar>
              <w:top w:w="0" w:type="dxa"/>
              <w:left w:w="62" w:type="dxa"/>
              <w:bottom w:w="0" w:type="dxa"/>
              <w:right w:w="62" w:type="dxa"/>
            </w:tcMar>
          </w:tcPr>
          <w:p w:rsidR="00000000" w:rsidP="004F01BD">
            <w:pPr>
              <w:pStyle w:val="BodyText"/>
              <w:rPr>
                <w:lang w:val="en-NZ"/>
              </w:rPr>
            </w:pPr>
            <w:r w:rsidRPr="004F01BD">
              <w:t>Core units</w:t>
            </w:r>
          </w:p>
        </w:tc>
      </w:tr>
      <w:tr w:rsidTr="00A45958">
        <w:tblPrEx>
          <w:tblW w:w="0" w:type="auto"/>
          <w:tblCellMar>
            <w:left w:w="62" w:type="dxa"/>
            <w:right w:w="62" w:type="dxa"/>
          </w:tblCellMar>
          <w:tblLook w:val="0000"/>
        </w:tblPrEx>
        <w:tc>
          <w:tcPr>
            <w:tcW w:w="0" w:type="auto"/>
            <w:gridSpan w:val="4"/>
            <w:tcBorders>
              <w:top w:val="single" w:sz="8" w:space="0" w:color="auto"/>
              <w:left w:val="single" w:sz="8" w:space="0" w:color="auto"/>
              <w:bottom w:val="single" w:sz="8" w:space="0" w:color="auto"/>
              <w:right w:val="single" w:sz="4" w:space="0" w:color="auto"/>
            </w:tcBorders>
            <w:shd w:val="clear" w:color="auto" w:fill="F2F2F2"/>
            <w:tcMar>
              <w:top w:w="0" w:type="dxa"/>
              <w:left w:w="62" w:type="dxa"/>
              <w:bottom w:w="0" w:type="dxa"/>
              <w:right w:w="62" w:type="dxa"/>
            </w:tcMar>
          </w:tcPr>
          <w:p w:rsidR="00000000" w:rsidP="004F01BD">
            <w:pPr>
              <w:pStyle w:val="TableHeading"/>
              <w:rPr>
                <w:lang w:val="en-NZ"/>
              </w:rPr>
            </w:pPr>
            <w:r w:rsidRPr="004F01BD">
              <w:t>Level II core</w:t>
            </w:r>
          </w:p>
        </w:tc>
      </w:tr>
      <w:tr w:rsidTr="00A45958">
        <w:tblPrEx>
          <w:tblW w:w="0" w:type="auto"/>
          <w:tblCellMar>
            <w:left w:w="62" w:type="dxa"/>
            <w:right w:w="62" w:type="dxa"/>
          </w:tblCellMar>
          <w:tblLook w:val="0000"/>
        </w:tblPrEx>
        <w:trPr>
          <w:trHeight w:val="225"/>
        </w:trPr>
        <w:tc>
          <w:tcPr>
            <w:tcW w:w="0" w:type="auto"/>
            <w:tcBorders>
              <w:top w:val="single" w:sz="8"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MTMCOR201A</w:t>
            </w:r>
          </w:p>
        </w:tc>
        <w:tc>
          <w:tcPr>
            <w:tcW w:w="0" w:type="auto"/>
            <w:tcBorders>
              <w:top w:val="single" w:sz="8" w:space="0" w:color="auto"/>
              <w:left w:val="nil"/>
              <w:bottom w:val="single" w:sz="4" w:space="0" w:color="auto"/>
              <w:right w:val="single" w:sz="8" w:space="0" w:color="auto"/>
            </w:tcBorders>
            <w:tcMar>
              <w:top w:w="0" w:type="dxa"/>
              <w:left w:w="62" w:type="dxa"/>
              <w:bottom w:w="0" w:type="dxa"/>
              <w:right w:w="62" w:type="dxa"/>
            </w:tcMar>
          </w:tcPr>
          <w:p w:rsidR="00000000" w:rsidP="004F01BD">
            <w:pPr>
              <w:pStyle w:val="TableBodyText"/>
              <w:rPr>
                <w:lang w:val="en-NZ"/>
              </w:rPr>
            </w:pPr>
            <w:r w:rsidRPr="004F01BD">
              <w:t>Maintain personal equipment</w:t>
            </w:r>
          </w:p>
        </w:tc>
        <w:tc>
          <w:tcPr>
            <w:tcW w:w="0" w:type="auto"/>
            <w:tcBorders>
              <w:top w:val="single" w:sz="8"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MTMCOR204A</w:t>
            </w:r>
          </w:p>
        </w:tc>
        <w:tc>
          <w:tcPr>
            <w:tcW w:w="0" w:type="auto"/>
            <w:tcBorders>
              <w:top w:val="single" w:sz="8" w:space="0" w:color="auto"/>
              <w:left w:val="nil"/>
              <w:bottom w:val="single" w:sz="4" w:space="0" w:color="auto"/>
              <w:right w:val="single" w:sz="4" w:space="0" w:color="auto"/>
            </w:tcBorders>
            <w:tcMar>
              <w:top w:w="0" w:type="dxa"/>
              <w:left w:w="62" w:type="dxa"/>
              <w:bottom w:w="0" w:type="dxa"/>
              <w:right w:w="62" w:type="dxa"/>
            </w:tcMar>
          </w:tcPr>
          <w:p w:rsidR="00000000" w:rsidP="004F01BD">
            <w:pPr>
              <w:pStyle w:val="TableBodyText"/>
              <w:rPr>
                <w:lang w:val="en-NZ"/>
              </w:rPr>
            </w:pPr>
            <w:r w:rsidRPr="004F01BD">
              <w:t>Follow safe work policies and procedures</w:t>
            </w:r>
          </w:p>
        </w:tc>
      </w:tr>
      <w:tr w:rsidTr="00A45958">
        <w:tblPrEx>
          <w:tblW w:w="0" w:type="auto"/>
          <w:tblCellMar>
            <w:left w:w="62" w:type="dxa"/>
            <w:right w:w="62" w:type="dxa"/>
          </w:tblCellMar>
          <w:tblLook w:val="0000"/>
        </w:tblPrEx>
        <w:trPr>
          <w:trHeight w:val="152"/>
        </w:trPr>
        <w:tc>
          <w:tcPr>
            <w:tcW w:w="0" w:type="auto"/>
            <w:tcBorders>
              <w:top w:val="single" w:sz="4"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MTMCOR202A</w:t>
            </w:r>
          </w:p>
        </w:tc>
        <w:tc>
          <w:tcPr>
            <w:tcW w:w="0" w:type="auto"/>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4F01BD">
            <w:pPr>
              <w:pStyle w:val="TableBodyText"/>
              <w:rPr>
                <w:lang w:val="en-NZ"/>
              </w:rPr>
            </w:pPr>
            <w:r w:rsidRPr="004F01BD">
              <w:t>Apply hygiene and sanitation practices</w:t>
            </w:r>
          </w:p>
        </w:tc>
        <w:tc>
          <w:tcPr>
            <w:tcW w:w="0" w:type="auto"/>
            <w:tcBorders>
              <w:top w:val="single" w:sz="4"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MTMCOR205A</w:t>
            </w:r>
          </w:p>
        </w:tc>
        <w:tc>
          <w:tcPr>
            <w:tcW w:w="0" w:type="auto"/>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F01BD">
            <w:pPr>
              <w:pStyle w:val="TableBodyText"/>
              <w:rPr>
                <w:lang w:val="en-NZ"/>
              </w:rPr>
            </w:pPr>
            <w:r w:rsidRPr="004F01BD">
              <w:t>Communicate in the workplace</w:t>
            </w:r>
          </w:p>
        </w:tc>
      </w:tr>
      <w:tr w:rsidTr="00A45958">
        <w:tblPrEx>
          <w:tblW w:w="0" w:type="auto"/>
          <w:tblCellMar>
            <w:left w:w="62" w:type="dxa"/>
            <w:right w:w="62" w:type="dxa"/>
          </w:tblCellMar>
          <w:tblLook w:val="0000"/>
        </w:tblPrEx>
        <w:trPr>
          <w:trHeight w:val="255"/>
        </w:trPr>
        <w:tc>
          <w:tcPr>
            <w:tcW w:w="0" w:type="auto"/>
            <w:tcBorders>
              <w:top w:val="single" w:sz="4" w:space="0" w:color="auto"/>
              <w:left w:val="single" w:sz="8" w:space="0" w:color="auto"/>
              <w:bottom w:val="single" w:sz="8" w:space="0" w:color="auto"/>
              <w:right w:val="nil"/>
            </w:tcBorders>
            <w:tcMar>
              <w:top w:w="0" w:type="dxa"/>
              <w:left w:w="62" w:type="dxa"/>
              <w:bottom w:w="0" w:type="dxa"/>
              <w:right w:w="62" w:type="dxa"/>
            </w:tcMar>
          </w:tcPr>
          <w:p w:rsidR="00000000" w:rsidP="004F01BD">
            <w:pPr>
              <w:pStyle w:val="TableBodyText"/>
              <w:rPr>
                <w:lang w:val="en-NZ"/>
              </w:rPr>
            </w:pPr>
            <w:r w:rsidRPr="004F01BD">
              <w:t>MTMCOR203B</w:t>
            </w:r>
          </w:p>
        </w:tc>
        <w:tc>
          <w:tcPr>
            <w:tcW w:w="0" w:type="auto"/>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P="004F01BD">
            <w:pPr>
              <w:pStyle w:val="TableBodyText"/>
              <w:rPr>
                <w:lang w:val="en-NZ"/>
              </w:rPr>
            </w:pPr>
            <w:r w:rsidRPr="004F01BD">
              <w:t>Comply with Quality Assurance and HACCP requirements</w:t>
            </w:r>
          </w:p>
        </w:tc>
        <w:tc>
          <w:tcPr>
            <w:tcW w:w="0" w:type="auto"/>
            <w:tcBorders>
              <w:top w:val="single" w:sz="4" w:space="0" w:color="auto"/>
              <w:left w:val="single" w:sz="8" w:space="0" w:color="auto"/>
              <w:bottom w:val="single" w:sz="8" w:space="0" w:color="auto"/>
              <w:right w:val="nil"/>
            </w:tcBorders>
            <w:tcMar>
              <w:top w:w="0" w:type="dxa"/>
              <w:left w:w="62" w:type="dxa"/>
              <w:bottom w:w="0" w:type="dxa"/>
              <w:right w:w="62" w:type="dxa"/>
            </w:tcMar>
          </w:tcPr>
          <w:p w:rsidR="00000000" w:rsidP="004F01BD">
            <w:pPr>
              <w:pStyle w:val="TableBodyText"/>
              <w:rPr>
                <w:lang w:val="en-NZ"/>
              </w:rPr>
            </w:pPr>
            <w:r w:rsidRPr="004F01BD">
              <w:t>MTMCOR206A</w:t>
            </w:r>
          </w:p>
        </w:tc>
        <w:tc>
          <w:tcPr>
            <w:tcW w:w="0" w:type="auto"/>
            <w:tcBorders>
              <w:top w:val="single" w:sz="4" w:space="0" w:color="auto"/>
              <w:left w:val="nil"/>
              <w:bottom w:val="single" w:sz="8" w:space="0" w:color="auto"/>
              <w:right w:val="single" w:sz="4" w:space="0" w:color="auto"/>
            </w:tcBorders>
            <w:tcMar>
              <w:top w:w="0" w:type="dxa"/>
              <w:left w:w="62" w:type="dxa"/>
              <w:bottom w:w="0" w:type="dxa"/>
              <w:right w:w="62" w:type="dxa"/>
            </w:tcMar>
          </w:tcPr>
          <w:p w:rsidR="00000000" w:rsidP="004F01BD">
            <w:pPr>
              <w:pStyle w:val="TableBodyText"/>
              <w:rPr>
                <w:lang w:val="en-NZ"/>
              </w:rPr>
            </w:pPr>
            <w:r w:rsidRPr="004F01BD">
              <w:t>Overview the meat industry</w:t>
            </w:r>
          </w:p>
        </w:tc>
      </w:tr>
      <w:tr w:rsidTr="00A45958">
        <w:tblPrEx>
          <w:tblW w:w="0" w:type="auto"/>
          <w:tblCellMar>
            <w:left w:w="62" w:type="dxa"/>
            <w:right w:w="62" w:type="dxa"/>
          </w:tblCellMar>
          <w:tblLook w:val="0000"/>
        </w:tblPrEx>
        <w:tc>
          <w:tcPr>
            <w:tcW w:w="0" w:type="auto"/>
            <w:gridSpan w:val="4"/>
            <w:tcBorders>
              <w:top w:val="single" w:sz="8" w:space="0" w:color="auto"/>
              <w:left w:val="single" w:sz="8" w:space="0" w:color="auto"/>
              <w:bottom w:val="single" w:sz="8" w:space="0" w:color="auto"/>
              <w:right w:val="single" w:sz="4" w:space="0" w:color="auto"/>
            </w:tcBorders>
            <w:shd w:val="clear" w:color="auto" w:fill="F2F2F2"/>
            <w:tcMar>
              <w:top w:w="0" w:type="dxa"/>
              <w:left w:w="62" w:type="dxa"/>
              <w:bottom w:w="0" w:type="dxa"/>
              <w:right w:w="62" w:type="dxa"/>
            </w:tcMar>
          </w:tcPr>
          <w:p w:rsidR="00000000" w:rsidP="004F01BD">
            <w:pPr>
              <w:pStyle w:val="TableHeading"/>
              <w:rPr>
                <w:lang w:val="en-NZ"/>
              </w:rPr>
            </w:pPr>
            <w:r w:rsidRPr="004F01BD">
              <w:t>Level IV core</w:t>
            </w:r>
          </w:p>
        </w:tc>
      </w:tr>
      <w:tr w:rsidTr="00A45958">
        <w:tblPrEx>
          <w:tblW w:w="0" w:type="auto"/>
          <w:tblCellMar>
            <w:left w:w="62" w:type="dxa"/>
            <w:right w:w="62" w:type="dxa"/>
          </w:tblCellMar>
          <w:tblLook w:val="0000"/>
        </w:tblPrEx>
        <w:trPr>
          <w:trHeight w:val="225"/>
        </w:trPr>
        <w:tc>
          <w:tcPr>
            <w:tcW w:w="0" w:type="auto"/>
            <w:tcBorders>
              <w:top w:val="single" w:sz="8"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MTMCOR401C</w:t>
            </w:r>
          </w:p>
        </w:tc>
        <w:tc>
          <w:tcPr>
            <w:tcW w:w="0" w:type="auto"/>
            <w:tcBorders>
              <w:top w:val="single" w:sz="8" w:space="0" w:color="auto"/>
              <w:left w:val="nil"/>
              <w:bottom w:val="single" w:sz="4" w:space="0" w:color="auto"/>
              <w:right w:val="single" w:sz="8" w:space="0" w:color="auto"/>
            </w:tcBorders>
            <w:tcMar>
              <w:top w:w="0" w:type="dxa"/>
              <w:left w:w="62" w:type="dxa"/>
              <w:bottom w:w="0" w:type="dxa"/>
              <w:right w:w="62" w:type="dxa"/>
            </w:tcMar>
          </w:tcPr>
          <w:p w:rsidR="00000000" w:rsidP="004F01BD">
            <w:pPr>
              <w:pStyle w:val="TableBodyText"/>
              <w:rPr>
                <w:lang w:val="en-NZ"/>
              </w:rPr>
            </w:pPr>
            <w:r w:rsidRPr="004F01BD">
              <w:t>Manage own work performance</w:t>
            </w:r>
          </w:p>
        </w:tc>
        <w:tc>
          <w:tcPr>
            <w:tcW w:w="0" w:type="auto"/>
            <w:tcBorders>
              <w:top w:val="single" w:sz="8"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 xml:space="preserve">MTMCOR403A </w:t>
            </w:r>
          </w:p>
        </w:tc>
        <w:tc>
          <w:tcPr>
            <w:tcW w:w="0" w:type="auto"/>
            <w:tcBorders>
              <w:top w:val="single" w:sz="8" w:space="0" w:color="auto"/>
              <w:left w:val="nil"/>
              <w:bottom w:val="single" w:sz="4" w:space="0" w:color="auto"/>
              <w:right w:val="single" w:sz="4" w:space="0" w:color="auto"/>
            </w:tcBorders>
            <w:tcMar>
              <w:top w:w="0" w:type="dxa"/>
              <w:left w:w="62" w:type="dxa"/>
              <w:bottom w:w="0" w:type="dxa"/>
              <w:right w:w="62" w:type="dxa"/>
            </w:tcMar>
          </w:tcPr>
          <w:p w:rsidR="00000000" w:rsidP="004F01BD">
            <w:pPr>
              <w:pStyle w:val="TableBodyText"/>
              <w:rPr>
                <w:lang w:val="en-NZ"/>
              </w:rPr>
            </w:pPr>
            <w:r w:rsidRPr="004F01BD">
              <w:t>Participate in OH&amp;S risk control process</w:t>
            </w:r>
          </w:p>
        </w:tc>
      </w:tr>
      <w:tr w:rsidTr="00A45958">
        <w:tblPrEx>
          <w:tblW w:w="0" w:type="auto"/>
          <w:tblCellMar>
            <w:left w:w="62" w:type="dxa"/>
            <w:right w:w="62" w:type="dxa"/>
          </w:tblCellMar>
          <w:tblLook w:val="0000"/>
        </w:tblPrEx>
        <w:trPr>
          <w:trHeight w:val="195"/>
        </w:trPr>
        <w:tc>
          <w:tcPr>
            <w:tcW w:w="0" w:type="auto"/>
            <w:tcBorders>
              <w:top w:val="single" w:sz="4" w:space="0" w:color="auto"/>
              <w:left w:val="single" w:sz="8" w:space="0" w:color="auto"/>
              <w:bottom w:val="single" w:sz="8" w:space="0" w:color="auto"/>
              <w:right w:val="nil"/>
            </w:tcBorders>
            <w:tcMar>
              <w:top w:w="0" w:type="dxa"/>
              <w:left w:w="62" w:type="dxa"/>
              <w:bottom w:w="0" w:type="dxa"/>
              <w:right w:w="62" w:type="dxa"/>
            </w:tcMar>
          </w:tcPr>
          <w:p w:rsidR="00000000" w:rsidP="004F01BD">
            <w:pPr>
              <w:pStyle w:val="TableBodyText"/>
              <w:rPr>
                <w:lang w:val="en-NZ"/>
              </w:rPr>
            </w:pPr>
            <w:r w:rsidRPr="004F01BD">
              <w:t xml:space="preserve">MTMCOR402C </w:t>
            </w:r>
          </w:p>
        </w:tc>
        <w:tc>
          <w:tcPr>
            <w:tcW w:w="0" w:type="auto"/>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P="004F01BD">
            <w:pPr>
              <w:pStyle w:val="TableBodyText"/>
              <w:rPr>
                <w:lang w:val="en-NZ"/>
              </w:rPr>
            </w:pPr>
            <w:r w:rsidRPr="004F01BD">
              <w:t>Facilitate Quality Assurance process</w:t>
            </w:r>
          </w:p>
        </w:tc>
        <w:tc>
          <w:tcPr>
            <w:tcW w:w="0" w:type="auto"/>
            <w:tcBorders>
              <w:top w:val="single" w:sz="4" w:space="0" w:color="auto"/>
              <w:left w:val="single" w:sz="8" w:space="0" w:color="auto"/>
              <w:bottom w:val="single" w:sz="8" w:space="0" w:color="auto"/>
              <w:right w:val="nil"/>
            </w:tcBorders>
            <w:tcMar>
              <w:top w:w="0" w:type="dxa"/>
              <w:left w:w="62" w:type="dxa"/>
              <w:bottom w:w="0" w:type="dxa"/>
              <w:right w:w="62" w:type="dxa"/>
            </w:tcMar>
          </w:tcPr>
          <w:p w:rsidR="00000000" w:rsidP="004F01BD">
            <w:pPr>
              <w:pStyle w:val="TableBodyText"/>
              <w:rPr>
                <w:lang w:val="en-NZ"/>
              </w:rPr>
            </w:pPr>
            <w:r w:rsidRPr="004F01BD">
              <w:t xml:space="preserve">MTMCOR404A </w:t>
            </w:r>
          </w:p>
        </w:tc>
        <w:tc>
          <w:tcPr>
            <w:tcW w:w="0" w:type="auto"/>
            <w:tcBorders>
              <w:top w:val="single" w:sz="4" w:space="0" w:color="auto"/>
              <w:left w:val="nil"/>
              <w:bottom w:val="single" w:sz="8" w:space="0" w:color="auto"/>
              <w:right w:val="single" w:sz="4" w:space="0" w:color="auto"/>
            </w:tcBorders>
            <w:tcMar>
              <w:top w:w="0" w:type="dxa"/>
              <w:left w:w="62" w:type="dxa"/>
              <w:bottom w:w="0" w:type="dxa"/>
              <w:right w:w="62" w:type="dxa"/>
            </w:tcMar>
          </w:tcPr>
          <w:p w:rsidR="00000000" w:rsidP="004F01BD">
            <w:pPr>
              <w:pStyle w:val="TableBodyText"/>
              <w:rPr>
                <w:lang w:val="en-NZ"/>
              </w:rPr>
            </w:pPr>
            <w:r w:rsidRPr="004F01BD">
              <w:t>Facilitate hygiene and sanitation performance</w:t>
            </w:r>
          </w:p>
        </w:tc>
      </w:tr>
      <w:tr w:rsidTr="00A45958">
        <w:tblPrEx>
          <w:tblW w:w="0" w:type="auto"/>
          <w:tblCellMar>
            <w:left w:w="62" w:type="dxa"/>
            <w:right w:w="62" w:type="dxa"/>
          </w:tblCellMar>
          <w:tblLook w:val="0000"/>
        </w:tblPrEx>
        <w:tc>
          <w:tcPr>
            <w:tcW w:w="0" w:type="auto"/>
            <w:gridSpan w:val="4"/>
            <w:tcBorders>
              <w:top w:val="single" w:sz="8" w:space="0" w:color="auto"/>
              <w:left w:val="single" w:sz="8" w:space="0" w:color="auto"/>
              <w:bottom w:val="single" w:sz="8" w:space="0" w:color="auto"/>
              <w:right w:val="single" w:sz="4" w:space="0" w:color="auto"/>
            </w:tcBorders>
            <w:shd w:val="clear" w:color="auto" w:fill="D9D9D9"/>
            <w:tcMar>
              <w:top w:w="0" w:type="dxa"/>
              <w:left w:w="62" w:type="dxa"/>
              <w:bottom w:w="0" w:type="dxa"/>
              <w:right w:w="62" w:type="dxa"/>
            </w:tcMar>
          </w:tcPr>
          <w:p w:rsidR="00000000" w:rsidP="004F01BD">
            <w:pPr>
              <w:pStyle w:val="BodyText"/>
              <w:rPr>
                <w:lang w:val="en-NZ"/>
              </w:rPr>
            </w:pPr>
            <w:r w:rsidRPr="004F01BD">
              <w:t>Elective units</w:t>
            </w:r>
          </w:p>
        </w:tc>
      </w:tr>
      <w:tr w:rsidTr="00A45958">
        <w:tblPrEx>
          <w:tblW w:w="0" w:type="auto"/>
          <w:tblCellMar>
            <w:left w:w="62" w:type="dxa"/>
            <w:right w:w="62" w:type="dxa"/>
          </w:tblCellMar>
          <w:tblLook w:val="0000"/>
        </w:tblPrEx>
        <w:trPr>
          <w:trHeight w:val="195"/>
        </w:trPr>
        <w:tc>
          <w:tcPr>
            <w:tcW w:w="0" w:type="auto"/>
            <w:tcBorders>
              <w:top w:val="single" w:sz="8"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MTMP407B</w:t>
            </w:r>
          </w:p>
        </w:tc>
        <w:tc>
          <w:tcPr>
            <w:tcW w:w="0" w:type="auto"/>
            <w:tcBorders>
              <w:top w:val="single" w:sz="8" w:space="0" w:color="auto"/>
              <w:left w:val="nil"/>
              <w:bottom w:val="single" w:sz="4" w:space="0" w:color="auto"/>
              <w:right w:val="single" w:sz="8" w:space="0" w:color="auto"/>
            </w:tcBorders>
            <w:tcMar>
              <w:top w:w="0" w:type="dxa"/>
              <w:left w:w="62" w:type="dxa"/>
              <w:bottom w:w="0" w:type="dxa"/>
              <w:right w:w="62" w:type="dxa"/>
            </w:tcMar>
          </w:tcPr>
          <w:p w:rsidR="00000000" w:rsidP="004F01BD">
            <w:pPr>
              <w:pStyle w:val="TableBodyText"/>
              <w:rPr>
                <w:lang w:val="en-NZ"/>
              </w:rPr>
            </w:pPr>
            <w:r w:rsidRPr="004F01BD">
              <w:t>Supervise new recruits</w:t>
            </w:r>
          </w:p>
        </w:tc>
        <w:tc>
          <w:tcPr>
            <w:tcW w:w="0" w:type="auto"/>
            <w:tcBorders>
              <w:top w:val="single" w:sz="8"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BSBINM401A</w:t>
            </w:r>
          </w:p>
        </w:tc>
        <w:tc>
          <w:tcPr>
            <w:tcW w:w="0" w:type="auto"/>
            <w:tcBorders>
              <w:top w:val="single" w:sz="8" w:space="0" w:color="auto"/>
              <w:left w:val="nil"/>
              <w:bottom w:val="single" w:sz="4" w:space="0" w:color="auto"/>
              <w:right w:val="single" w:sz="4" w:space="0" w:color="auto"/>
            </w:tcBorders>
            <w:tcMar>
              <w:top w:w="0" w:type="dxa"/>
              <w:left w:w="62" w:type="dxa"/>
              <w:bottom w:w="0" w:type="dxa"/>
              <w:right w:w="62" w:type="dxa"/>
            </w:tcMar>
          </w:tcPr>
          <w:p w:rsidR="00000000" w:rsidP="004F01BD">
            <w:pPr>
              <w:pStyle w:val="TableBodyText"/>
              <w:rPr>
                <w:lang w:val="en-NZ"/>
              </w:rPr>
            </w:pPr>
            <w:r w:rsidRPr="004F01BD">
              <w:t>Implement workplace information system</w:t>
            </w:r>
          </w:p>
        </w:tc>
      </w:tr>
      <w:tr w:rsidTr="00A45958">
        <w:tblPrEx>
          <w:tblW w:w="0" w:type="auto"/>
          <w:tblCellMar>
            <w:left w:w="62" w:type="dxa"/>
            <w:right w:w="62" w:type="dxa"/>
          </w:tblCellMar>
          <w:tblLook w:val="0000"/>
        </w:tblPrEx>
        <w:trPr>
          <w:trHeight w:val="225"/>
        </w:trPr>
        <w:tc>
          <w:tcPr>
            <w:tcW w:w="0" w:type="auto"/>
            <w:tcBorders>
              <w:top w:val="single" w:sz="4"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 xml:space="preserve">MTMPS414B </w:t>
            </w:r>
            <w:r w:rsidRPr="004F01BD">
              <w:br/>
            </w:r>
          </w:p>
        </w:tc>
        <w:tc>
          <w:tcPr>
            <w:tcW w:w="0" w:type="auto"/>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4F01BD">
            <w:pPr>
              <w:pStyle w:val="TableBodyText"/>
              <w:rPr>
                <w:lang w:val="en-NZ"/>
              </w:rPr>
            </w:pPr>
            <w:r w:rsidRPr="004F01BD">
              <w:t>Monitor and overview the production of Uncooked Comminuted Fermented Meat (UCFM)</w:t>
            </w:r>
          </w:p>
        </w:tc>
        <w:tc>
          <w:tcPr>
            <w:tcW w:w="0" w:type="auto"/>
            <w:tcBorders>
              <w:top w:val="single" w:sz="4"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BSBINN301A</w:t>
            </w:r>
          </w:p>
        </w:tc>
        <w:tc>
          <w:tcPr>
            <w:tcW w:w="0" w:type="auto"/>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F01BD">
            <w:pPr>
              <w:pStyle w:val="TableBodyText"/>
              <w:rPr>
                <w:lang w:val="en-NZ"/>
              </w:rPr>
            </w:pPr>
            <w:r w:rsidRPr="004F01BD">
              <w:t>Promote innovation in a team environment</w:t>
            </w:r>
          </w:p>
        </w:tc>
      </w:tr>
      <w:tr w:rsidTr="00A45958">
        <w:tblPrEx>
          <w:tblW w:w="0" w:type="auto"/>
          <w:tblCellMar>
            <w:left w:w="62" w:type="dxa"/>
            <w:right w:w="62" w:type="dxa"/>
          </w:tblCellMar>
          <w:tblLook w:val="0000"/>
        </w:tblPrEx>
        <w:trPr>
          <w:trHeight w:val="135"/>
        </w:trPr>
        <w:tc>
          <w:tcPr>
            <w:tcW w:w="0" w:type="auto"/>
            <w:tcBorders>
              <w:top w:val="single" w:sz="4"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MTMPSR401C</w:t>
            </w:r>
          </w:p>
        </w:tc>
        <w:tc>
          <w:tcPr>
            <w:tcW w:w="0" w:type="auto"/>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4F01BD">
            <w:pPr>
              <w:pStyle w:val="TableBodyText"/>
              <w:rPr>
                <w:lang w:val="en-NZ"/>
              </w:rPr>
            </w:pPr>
            <w:r w:rsidRPr="004F01BD">
              <w:t>Coordinate contracts</w:t>
            </w:r>
          </w:p>
        </w:tc>
        <w:tc>
          <w:tcPr>
            <w:tcW w:w="0" w:type="auto"/>
            <w:tcBorders>
              <w:top w:val="single" w:sz="4"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BSBLED401A</w:t>
            </w:r>
          </w:p>
        </w:tc>
        <w:tc>
          <w:tcPr>
            <w:tcW w:w="0" w:type="auto"/>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F01BD">
            <w:pPr>
              <w:pStyle w:val="TableBodyText"/>
              <w:rPr>
                <w:lang w:val="en-NZ"/>
              </w:rPr>
            </w:pPr>
            <w:r w:rsidRPr="004F01BD">
              <w:t>Develop teams and individuals</w:t>
            </w:r>
          </w:p>
        </w:tc>
      </w:tr>
      <w:tr w:rsidTr="00A45958">
        <w:tblPrEx>
          <w:tblW w:w="0" w:type="auto"/>
          <w:tblCellMar>
            <w:left w:w="62" w:type="dxa"/>
            <w:right w:w="62" w:type="dxa"/>
          </w:tblCellMar>
          <w:tblLook w:val="0000"/>
        </w:tblPrEx>
        <w:tc>
          <w:tcPr>
            <w:tcW w:w="0" w:type="auto"/>
            <w:tcBorders>
              <w:top w:val="single" w:sz="4"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MTMPSR402C</w:t>
            </w:r>
          </w:p>
        </w:tc>
        <w:tc>
          <w:tcPr>
            <w:tcW w:w="0" w:type="auto"/>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4F01BD">
            <w:pPr>
              <w:pStyle w:val="TableBodyText"/>
              <w:rPr>
                <w:lang w:val="en-NZ"/>
              </w:rPr>
            </w:pPr>
            <w:r w:rsidRPr="004F01BD">
              <w:t>Prepare and evaluate resource proposals</w:t>
            </w:r>
          </w:p>
        </w:tc>
        <w:tc>
          <w:tcPr>
            <w:tcW w:w="0" w:type="auto"/>
            <w:tcBorders>
              <w:top w:val="single" w:sz="4"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BSBMGT402A</w:t>
            </w:r>
          </w:p>
        </w:tc>
        <w:tc>
          <w:tcPr>
            <w:tcW w:w="0" w:type="auto"/>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F01BD">
            <w:pPr>
              <w:pStyle w:val="TableBodyText"/>
              <w:rPr>
                <w:lang w:val="en-NZ"/>
              </w:rPr>
            </w:pPr>
            <w:r w:rsidRPr="004F01BD">
              <w:t>Implement operational plan</w:t>
            </w:r>
          </w:p>
        </w:tc>
      </w:tr>
      <w:tr w:rsidTr="00A45958">
        <w:tblPrEx>
          <w:tblW w:w="0" w:type="auto"/>
          <w:tblCellMar>
            <w:left w:w="62" w:type="dxa"/>
            <w:right w:w="62" w:type="dxa"/>
          </w:tblCellMar>
          <w:tblLook w:val="0000"/>
        </w:tblPrEx>
        <w:tc>
          <w:tcPr>
            <w:tcW w:w="0" w:type="auto"/>
            <w:tcBorders>
              <w:top w:val="single" w:sz="4"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MTMPSR403C</w:t>
            </w:r>
            <w:r w:rsidRPr="004F01BD">
              <w:br/>
            </w:r>
          </w:p>
        </w:tc>
        <w:tc>
          <w:tcPr>
            <w:tcW w:w="0" w:type="auto"/>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4F01BD">
            <w:pPr>
              <w:pStyle w:val="TableBodyText"/>
              <w:rPr>
                <w:lang w:val="en-NZ"/>
              </w:rPr>
            </w:pPr>
            <w:r w:rsidRPr="004F01BD">
              <w:t>Facilitate achievement of enterprise environmental policies and goals</w:t>
            </w:r>
          </w:p>
        </w:tc>
        <w:tc>
          <w:tcPr>
            <w:tcW w:w="0" w:type="auto"/>
            <w:tcBorders>
              <w:top w:val="single" w:sz="4"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BSBMGT403A</w:t>
            </w:r>
          </w:p>
        </w:tc>
        <w:tc>
          <w:tcPr>
            <w:tcW w:w="0" w:type="auto"/>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F01BD">
            <w:pPr>
              <w:pStyle w:val="TableBodyText"/>
              <w:rPr>
                <w:lang w:val="en-NZ"/>
              </w:rPr>
            </w:pPr>
            <w:r w:rsidRPr="004F01BD">
              <w:t>Implement continuous improvement</w:t>
            </w:r>
          </w:p>
        </w:tc>
      </w:tr>
      <w:tr w:rsidTr="00A45958">
        <w:tblPrEx>
          <w:tblW w:w="0" w:type="auto"/>
          <w:tblCellMar>
            <w:left w:w="62" w:type="dxa"/>
            <w:right w:w="62" w:type="dxa"/>
          </w:tblCellMar>
          <w:tblLook w:val="0000"/>
        </w:tblPrEx>
        <w:tc>
          <w:tcPr>
            <w:tcW w:w="0" w:type="auto"/>
            <w:tcBorders>
              <w:top w:val="single" w:sz="4"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MTMPSR404C</w:t>
            </w:r>
          </w:p>
        </w:tc>
        <w:tc>
          <w:tcPr>
            <w:tcW w:w="0" w:type="auto"/>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4F01BD">
            <w:pPr>
              <w:pStyle w:val="TableBodyText"/>
              <w:rPr>
                <w:lang w:val="en-NZ"/>
              </w:rPr>
            </w:pPr>
            <w:r w:rsidRPr="004F01BD">
              <w:t>Foster a learning culture in a meat enterprise</w:t>
            </w:r>
          </w:p>
        </w:tc>
        <w:tc>
          <w:tcPr>
            <w:tcW w:w="0" w:type="auto"/>
            <w:tcBorders>
              <w:top w:val="single" w:sz="4"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 xml:space="preserve">BSBWOR402A </w:t>
            </w:r>
          </w:p>
        </w:tc>
        <w:tc>
          <w:tcPr>
            <w:tcW w:w="0" w:type="auto"/>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F01BD" w:rsidP="004F01BD">
            <w:pPr>
              <w:pStyle w:val="TableBodyText"/>
            </w:pPr>
            <w:r w:rsidRPr="004F01BD">
              <w:t>Promote team effectiveness</w:t>
            </w:r>
          </w:p>
          <w:p w:rsidR="00000000" w:rsidP="004F01BD">
            <w:pPr>
              <w:pStyle w:val="TableBodyText"/>
              <w:rPr>
                <w:lang w:val="en-NZ"/>
              </w:rPr>
            </w:pPr>
          </w:p>
        </w:tc>
      </w:tr>
      <w:tr w:rsidTr="00A45958">
        <w:tblPrEx>
          <w:tblW w:w="0" w:type="auto"/>
          <w:tblCellMar>
            <w:left w:w="62" w:type="dxa"/>
            <w:right w:w="62" w:type="dxa"/>
          </w:tblCellMar>
          <w:tblLook w:val="0000"/>
        </w:tblPrEx>
        <w:trPr>
          <w:trHeight w:val="240"/>
        </w:trPr>
        <w:tc>
          <w:tcPr>
            <w:tcW w:w="0" w:type="auto"/>
            <w:tcBorders>
              <w:top w:val="single" w:sz="4"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MTMPSR405C</w:t>
            </w:r>
          </w:p>
        </w:tc>
        <w:tc>
          <w:tcPr>
            <w:tcW w:w="0" w:type="auto"/>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4F01BD">
            <w:pPr>
              <w:pStyle w:val="TableBodyText"/>
              <w:rPr>
                <w:lang w:val="en-NZ"/>
              </w:rPr>
            </w:pPr>
            <w:r w:rsidRPr="004F01BD">
              <w:t>Build productive and effective workplace relationships</w:t>
            </w:r>
          </w:p>
        </w:tc>
        <w:tc>
          <w:tcPr>
            <w:tcW w:w="0" w:type="auto"/>
            <w:tcBorders>
              <w:top w:val="single" w:sz="4"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 xml:space="preserve">SIRXFIN004A </w:t>
            </w:r>
          </w:p>
        </w:tc>
        <w:tc>
          <w:tcPr>
            <w:tcW w:w="0" w:type="auto"/>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F01BD">
            <w:pPr>
              <w:pStyle w:val="TableBodyText"/>
              <w:rPr>
                <w:lang w:val="en-NZ"/>
              </w:rPr>
            </w:pPr>
            <w:r w:rsidRPr="004F01BD">
              <w:t>Manage financial resources</w:t>
            </w:r>
          </w:p>
        </w:tc>
      </w:tr>
      <w:tr w:rsidTr="00A45958">
        <w:tblPrEx>
          <w:tblW w:w="0" w:type="auto"/>
          <w:tblCellMar>
            <w:left w:w="62" w:type="dxa"/>
            <w:right w:w="62" w:type="dxa"/>
          </w:tblCellMar>
          <w:tblLook w:val="0000"/>
        </w:tblPrEx>
        <w:trPr>
          <w:trHeight w:val="180"/>
        </w:trPr>
        <w:tc>
          <w:tcPr>
            <w:tcW w:w="0" w:type="auto"/>
            <w:tcBorders>
              <w:top w:val="single" w:sz="4"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MTMPSR406C</w:t>
            </w:r>
          </w:p>
        </w:tc>
        <w:tc>
          <w:tcPr>
            <w:tcW w:w="0" w:type="auto"/>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4F01BD">
            <w:pPr>
              <w:pStyle w:val="TableBodyText"/>
              <w:rPr>
                <w:lang w:val="en-NZ"/>
              </w:rPr>
            </w:pPr>
            <w:r w:rsidRPr="004F01BD">
              <w:t>Manage and maintain a food safety plan</w:t>
            </w:r>
          </w:p>
        </w:tc>
        <w:tc>
          <w:tcPr>
            <w:tcW w:w="0" w:type="auto"/>
            <w:tcBorders>
              <w:top w:val="single" w:sz="4"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SIRXINV004A</w:t>
            </w:r>
          </w:p>
        </w:tc>
        <w:tc>
          <w:tcPr>
            <w:tcW w:w="0" w:type="auto"/>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F01BD">
            <w:pPr>
              <w:pStyle w:val="TableBodyText"/>
              <w:rPr>
                <w:lang w:val="en-NZ"/>
              </w:rPr>
            </w:pPr>
            <w:r w:rsidRPr="004F01BD">
              <w:t>Buy merchandise</w:t>
            </w:r>
          </w:p>
        </w:tc>
      </w:tr>
      <w:tr w:rsidTr="00A45958">
        <w:tblPrEx>
          <w:tblW w:w="0" w:type="auto"/>
          <w:tblCellMar>
            <w:left w:w="62" w:type="dxa"/>
            <w:right w:w="62" w:type="dxa"/>
          </w:tblCellMar>
          <w:tblLook w:val="0000"/>
        </w:tblPrEx>
        <w:trPr>
          <w:trHeight w:val="240"/>
        </w:trPr>
        <w:tc>
          <w:tcPr>
            <w:tcW w:w="0" w:type="auto"/>
            <w:tcBorders>
              <w:top w:val="single" w:sz="4"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MTMPSR411A</w:t>
            </w:r>
          </w:p>
        </w:tc>
        <w:tc>
          <w:tcPr>
            <w:tcW w:w="0" w:type="auto"/>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4F01BD">
            <w:pPr>
              <w:pStyle w:val="TableBodyText"/>
              <w:rPr>
                <w:lang w:val="en-NZ"/>
              </w:rPr>
            </w:pPr>
            <w:r w:rsidRPr="004F01BD">
              <w:t>Lead communication in the workplace</w:t>
            </w:r>
          </w:p>
        </w:tc>
        <w:tc>
          <w:tcPr>
            <w:tcW w:w="0" w:type="auto"/>
            <w:tcBorders>
              <w:top w:val="single" w:sz="4"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SIRXINV005A</w:t>
            </w:r>
          </w:p>
        </w:tc>
        <w:tc>
          <w:tcPr>
            <w:tcW w:w="0" w:type="auto"/>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F01BD">
            <w:pPr>
              <w:pStyle w:val="TableBodyText"/>
              <w:rPr>
                <w:lang w:val="en-NZ"/>
              </w:rPr>
            </w:pPr>
            <w:r w:rsidRPr="004F01BD">
              <w:t>Control inventory</w:t>
            </w:r>
          </w:p>
        </w:tc>
      </w:tr>
      <w:tr w:rsidTr="00A45958">
        <w:tblPrEx>
          <w:tblW w:w="0" w:type="auto"/>
          <w:tblCellMar>
            <w:left w:w="62" w:type="dxa"/>
            <w:right w:w="62" w:type="dxa"/>
          </w:tblCellMar>
          <w:tblLook w:val="0000"/>
        </w:tblPrEx>
        <w:trPr>
          <w:trHeight w:val="300"/>
        </w:trPr>
        <w:tc>
          <w:tcPr>
            <w:tcW w:w="0" w:type="auto"/>
            <w:tcBorders>
              <w:top w:val="single" w:sz="4"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MTMPSR412A</w:t>
            </w:r>
          </w:p>
        </w:tc>
        <w:tc>
          <w:tcPr>
            <w:tcW w:w="0" w:type="auto"/>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4F01BD">
            <w:pPr>
              <w:pStyle w:val="TableBodyText"/>
              <w:rPr>
                <w:lang w:val="en-NZ"/>
              </w:rPr>
            </w:pPr>
            <w:r w:rsidRPr="004F01BD">
              <w:t>Participate in product recall</w:t>
            </w:r>
          </w:p>
        </w:tc>
        <w:tc>
          <w:tcPr>
            <w:tcW w:w="0" w:type="auto"/>
            <w:tcBorders>
              <w:top w:val="single" w:sz="4"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TAEASS401B</w:t>
            </w:r>
          </w:p>
        </w:tc>
        <w:tc>
          <w:tcPr>
            <w:tcW w:w="0" w:type="auto"/>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F01BD">
            <w:pPr>
              <w:pStyle w:val="TableBodyText"/>
              <w:rPr>
                <w:lang w:val="en-NZ"/>
              </w:rPr>
            </w:pPr>
            <w:r w:rsidRPr="004F01BD">
              <w:t>Plan assessment activities and processes</w:t>
            </w:r>
          </w:p>
        </w:tc>
      </w:tr>
      <w:tr w:rsidTr="00A45958">
        <w:tblPrEx>
          <w:tblW w:w="0" w:type="auto"/>
          <w:tblCellMar>
            <w:left w:w="62" w:type="dxa"/>
            <w:right w:w="62" w:type="dxa"/>
          </w:tblCellMar>
          <w:tblLook w:val="0000"/>
        </w:tblPrEx>
        <w:trPr>
          <w:trHeight w:val="210"/>
        </w:trPr>
        <w:tc>
          <w:tcPr>
            <w:tcW w:w="0" w:type="auto"/>
            <w:tcBorders>
              <w:top w:val="single" w:sz="4"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MTMPSR415A</w:t>
            </w:r>
          </w:p>
        </w:tc>
        <w:tc>
          <w:tcPr>
            <w:tcW w:w="0" w:type="auto"/>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4F01BD">
            <w:pPr>
              <w:pStyle w:val="TableBodyText"/>
              <w:rPr>
                <w:lang w:val="en-NZ"/>
              </w:rPr>
            </w:pPr>
            <w:r w:rsidRPr="004F01BD">
              <w:t>Develop and implement work instructions and SOPs</w:t>
            </w:r>
          </w:p>
        </w:tc>
        <w:tc>
          <w:tcPr>
            <w:tcW w:w="0" w:type="auto"/>
            <w:tcBorders>
              <w:top w:val="single" w:sz="4"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TAEASS402B</w:t>
            </w:r>
          </w:p>
        </w:tc>
        <w:tc>
          <w:tcPr>
            <w:tcW w:w="0" w:type="auto"/>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F01BD">
            <w:pPr>
              <w:pStyle w:val="TableBodyText"/>
              <w:rPr>
                <w:lang w:val="en-NZ"/>
              </w:rPr>
            </w:pPr>
            <w:r w:rsidRPr="004F01BD">
              <w:t>Assess competence</w:t>
            </w:r>
          </w:p>
        </w:tc>
      </w:tr>
      <w:tr w:rsidTr="00A45958">
        <w:tblPrEx>
          <w:tblW w:w="0" w:type="auto"/>
          <w:tblCellMar>
            <w:left w:w="62" w:type="dxa"/>
            <w:right w:w="62" w:type="dxa"/>
          </w:tblCellMar>
          <w:tblLook w:val="0000"/>
        </w:tblPrEx>
        <w:tc>
          <w:tcPr>
            <w:tcW w:w="0" w:type="auto"/>
            <w:tcBorders>
              <w:top w:val="single" w:sz="4" w:space="0" w:color="auto"/>
              <w:left w:val="single" w:sz="8" w:space="0" w:color="auto"/>
              <w:bottom w:val="single" w:sz="4" w:space="0" w:color="auto"/>
              <w:right w:val="nil"/>
            </w:tcBorders>
            <w:tcMar>
              <w:top w:w="0" w:type="dxa"/>
              <w:left w:w="62" w:type="dxa"/>
              <w:bottom w:w="0" w:type="dxa"/>
              <w:right w:w="62" w:type="dxa"/>
            </w:tcMar>
          </w:tcPr>
          <w:p w:rsidR="00000000" w:rsidP="004F01BD">
            <w:pPr>
              <w:pStyle w:val="TableBodyText"/>
              <w:rPr>
                <w:lang w:val="en-NZ"/>
              </w:rPr>
            </w:pPr>
            <w:r w:rsidRPr="004F01BD">
              <w:t>BSBCUS402B</w:t>
            </w:r>
          </w:p>
        </w:tc>
        <w:tc>
          <w:tcPr>
            <w:tcW w:w="0" w:type="auto"/>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4F01BD">
            <w:pPr>
              <w:pStyle w:val="TableBodyText"/>
              <w:rPr>
                <w:lang w:val="en-NZ"/>
              </w:rPr>
            </w:pPr>
            <w:r w:rsidRPr="004F01BD">
              <w:t>Address customer needs</w:t>
            </w:r>
          </w:p>
        </w:tc>
        <w:tc>
          <w:tcPr>
            <w:tcW w:w="0" w:type="auto"/>
            <w:tcBorders>
              <w:top w:val="single" w:sz="4" w:space="0" w:color="auto"/>
              <w:left w:val="single" w:sz="8" w:space="0" w:color="auto"/>
              <w:bottom w:val="single" w:sz="4" w:space="0" w:color="auto"/>
              <w:right w:val="nil"/>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0" w:type="auto"/>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F01BD" w:rsidP="004F01BD">
            <w:pPr>
              <w:pStyle w:val="TableBodyText"/>
            </w:pPr>
          </w:p>
        </w:tc>
      </w:tr>
    </w:tbl>
    <w:p w:rsidR="00000000" w:rsidRPr="004F01BD" w:rsidP="004F01BD">
      <w:pPr>
        <w:pStyle w:val="TableBodyText"/>
      </w:pPr>
    </w:p>
    <w:p w:rsidR="00000000" w:rsidRPr="004F01BD" w:rsidP="004F01BD">
      <w:pPr>
        <w:pStyle w:val="AllowPageBreak"/>
      </w:pPr>
    </w:p>
    <w:p w:rsidR="00000000" w:rsidRPr="004F01BD" w:rsidP="004F01BD">
      <w:pPr>
        <w:pStyle w:val="Heading1"/>
      </w:pPr>
      <w:bookmarkStart w:id="8" w:name="O_523144"/>
      <w:bookmarkEnd w:id="8"/>
      <w:r w:rsidRPr="004F01BD">
        <w:t>Units with prerequisite units</w:t>
      </w:r>
    </w:p>
    <w:p w:rsidR="00000000" w:rsidRPr="004F01BD" w:rsidP="004F01BD">
      <w:pPr>
        <w:pStyle w:val="BodyText"/>
      </w:pPr>
      <w:r w:rsidRPr="004F01BD">
        <w:rPr>
          <w:rStyle w:val="SpecialBold"/>
        </w:rPr>
        <w:t>Units with prerequisite units</w:t>
      </w:r>
    </w:p>
    <w:p w:rsidR="00000000" w:rsidRPr="004F01BD" w:rsidP="004F01BD">
      <w:pPr>
        <w:pStyle w:val="BodyText"/>
      </w:pPr>
      <w:r w:rsidRPr="004F01BD">
        <w:t>The following units from this qualification contain prerequisite units.</w:t>
      </w:r>
    </w:p>
    <w:tbl>
      <w:tblPr>
        <w:tblW w:w="0" w:type="auto"/>
        <w:tblCellMar>
          <w:left w:w="62" w:type="dxa"/>
          <w:right w:w="62" w:type="dxa"/>
        </w:tblCellMar>
        <w:tblLook w:val="0000"/>
      </w:tblPr>
      <w:tblGrid>
        <w:gridCol w:w="4708"/>
        <w:gridCol w:w="4488"/>
      </w:tblGrid>
      <w:tr w:rsidTr="00A4595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1BD" w:rsidP="004F01BD">
            <w:pPr>
              <w:pStyle w:val="BodyText"/>
            </w:pPr>
            <w:r w:rsidRPr="004F01BD">
              <w:rPr>
                <w:rStyle w:val="SpecialBold"/>
              </w:rPr>
              <w:t>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1BD">
            <w:pPr>
              <w:pStyle w:val="BodyText"/>
              <w:rPr>
                <w:lang w:val="en-NZ"/>
              </w:rPr>
            </w:pPr>
            <w:r w:rsidRPr="004F01BD">
              <w:rPr>
                <w:rStyle w:val="SpecialBold"/>
              </w:rPr>
              <w:t>Prerequisite</w:t>
            </w:r>
          </w:p>
        </w:tc>
      </w:tr>
      <w:tr w:rsidTr="00A459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1BD">
            <w:pPr>
              <w:pStyle w:val="BodyText"/>
              <w:rPr>
                <w:lang w:val="en-NZ"/>
              </w:rPr>
            </w:pPr>
            <w:r w:rsidRPr="004F01BD">
              <w:t>MTMCOR401C Manage own work performance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1BD">
            <w:pPr>
              <w:pStyle w:val="BodyText"/>
              <w:rPr>
                <w:lang w:val="en-NZ"/>
              </w:rPr>
            </w:pPr>
            <w:r w:rsidRPr="004F01BD">
              <w:t xml:space="preserve">MTMCOR205A Communicate in the workplace </w:t>
            </w:r>
          </w:p>
        </w:tc>
      </w:tr>
      <w:tr w:rsidTr="00A459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1BD">
            <w:pPr>
              <w:pStyle w:val="BodyText"/>
              <w:rPr>
                <w:lang w:val="en-NZ"/>
              </w:rPr>
            </w:pPr>
            <w:r w:rsidRPr="004F01BD">
              <w:t>MTMCOR403A Participate in OH&amp;S risk control process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1BD">
            <w:pPr>
              <w:pStyle w:val="BodyText"/>
              <w:rPr>
                <w:lang w:val="en-NZ"/>
              </w:rPr>
            </w:pPr>
            <w:r w:rsidRPr="004F01BD">
              <w:t xml:space="preserve">MTMCOR204A Follow safe work policies and procedures </w:t>
            </w:r>
          </w:p>
        </w:tc>
      </w:tr>
      <w:tr w:rsidTr="00A459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1BD">
            <w:pPr>
              <w:pStyle w:val="BodyText"/>
              <w:rPr>
                <w:lang w:val="en-NZ"/>
              </w:rPr>
            </w:pPr>
            <w:r w:rsidRPr="004F01BD">
              <w:t>MTMCOR402C Facilitate Quality Assurance process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1BD">
            <w:pPr>
              <w:pStyle w:val="BodyText"/>
              <w:rPr>
                <w:lang w:val="en-NZ"/>
              </w:rPr>
            </w:pPr>
            <w:r w:rsidRPr="004F01BD">
              <w:t>MTMCOR203A Apply Qual</w:t>
            </w:r>
            <w:r w:rsidRPr="004F01BD">
              <w:t xml:space="preserve">ity Assurance practices </w:t>
            </w:r>
          </w:p>
        </w:tc>
      </w:tr>
      <w:tr w:rsidTr="00A459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1BD">
            <w:pPr>
              <w:pStyle w:val="BodyText"/>
              <w:rPr>
                <w:lang w:val="en-NZ"/>
              </w:rPr>
            </w:pPr>
            <w:r w:rsidRPr="004F01BD">
              <w:t>MTMCOR404A Facilitate hygiene and sanitation performance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1BD">
            <w:pPr>
              <w:pStyle w:val="BodyText"/>
              <w:rPr>
                <w:lang w:val="en-NZ"/>
              </w:rPr>
            </w:pPr>
            <w:r w:rsidRPr="004F01BD">
              <w:t xml:space="preserve">MTMCOR202A Apply hygiene and sanitation practices </w:t>
            </w:r>
          </w:p>
        </w:tc>
      </w:tr>
      <w:tr w:rsidTr="00A459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1BD">
            <w:pPr>
              <w:pStyle w:val="BodyText"/>
              <w:rPr>
                <w:lang w:val="en-NZ"/>
              </w:rPr>
            </w:pPr>
            <w:r w:rsidRPr="004F01BD">
              <w:t>MTMPS414B Monitor and overview the production of Uncooked Comminuted Fermented Meat (UCFM)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1BD" w:rsidP="004F01BD">
            <w:pPr>
              <w:pStyle w:val="BodyText"/>
            </w:pPr>
            <w:r w:rsidRPr="004F01BD">
              <w:t>MTMCOR202A Apply hygiene and s</w:t>
            </w:r>
            <w:r w:rsidRPr="004F01BD">
              <w:t>anitation practices</w:t>
            </w:r>
          </w:p>
          <w:p w:rsidR="00000000" w:rsidRPr="004F01BD" w:rsidP="004F01BD">
            <w:pPr>
              <w:pStyle w:val="BodyText"/>
            </w:pPr>
            <w:r w:rsidRPr="004F01BD">
              <w:t>MTMCOR403A Participate in OH&amp;S risk control process</w:t>
            </w:r>
          </w:p>
        </w:tc>
      </w:tr>
    </w:tbl>
    <w:p w:rsidR="00000000" w:rsidRPr="004F01BD" w:rsidP="004F01BD">
      <w:pPr>
        <w:pStyle w:val="BodyText"/>
      </w:pPr>
    </w:p>
    <w:p w:rsidR="00000000" w:rsidRPr="004F01BD" w:rsidP="004F01BD"/>
    <w:sectPr w:rsidSect="004F01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1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1BD" w:rsidRPr="00A45958" w:rsidP="00A459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1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958" w:rsidP="004F01B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45958" w:rsidP="004F01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45958" w:rsidP="004F01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1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1BD" w:rsidRPr="00A45958" w:rsidP="00A459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1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958" w:rsidRPr="002D2AF8" w:rsidP="004F01BD">
    <w:pPr>
      <w:pStyle w:val="Header"/>
      <w:framePr w:wrap="around"/>
    </w:pPr>
    <w:r>
      <w:fldChar w:fldCharType="begin"/>
    </w:r>
    <w:r>
      <w:instrText xml:space="preserve"> TITLE   \* MERGEFORMAT </w:instrText>
    </w:r>
    <w:r>
      <w:fldChar w:fldCharType="separate"/>
    </w:r>
    <w:r>
      <w:t>MTM40111 Certificate IV in Meat Processing (Leadership)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2012</w:t>
    </w:r>
    <w:r>
      <w:fldChar w:fldCharType="end"/>
    </w:r>
  </w:p>
  <w:p w:rsidR="00A45958" w:rsidP="004F01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F83A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7A35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1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01BD"/>
    <w:pPr>
      <w:spacing w:before="360" w:after="60"/>
      <w:outlineLvl w:val="0"/>
    </w:pPr>
    <w:rPr>
      <w:sz w:val="32"/>
    </w:rPr>
  </w:style>
  <w:style w:type="paragraph" w:styleId="Heading2">
    <w:name w:val="heading 2"/>
    <w:basedOn w:val="HeadingBase"/>
    <w:next w:val="BodyText"/>
    <w:link w:val="Heading2Char"/>
    <w:qFormat/>
    <w:rsid w:val="004F01BD"/>
    <w:pPr>
      <w:keepLines/>
      <w:spacing w:before="240" w:after="120"/>
      <w:outlineLvl w:val="1"/>
    </w:pPr>
    <w:rPr>
      <w:sz w:val="28"/>
      <w:szCs w:val="40"/>
    </w:rPr>
  </w:style>
  <w:style w:type="paragraph" w:styleId="Heading3">
    <w:name w:val="heading 3"/>
    <w:basedOn w:val="HeadingBase"/>
    <w:next w:val="BodyText"/>
    <w:link w:val="Heading3Char"/>
    <w:qFormat/>
    <w:rsid w:val="004F01BD"/>
    <w:pPr>
      <w:spacing w:before="180" w:after="120"/>
      <w:outlineLvl w:val="2"/>
    </w:pPr>
    <w:rPr>
      <w:spacing w:val="-10"/>
      <w:kern w:val="32"/>
    </w:rPr>
  </w:style>
  <w:style w:type="paragraph" w:styleId="Heading4">
    <w:name w:val="heading 4"/>
    <w:basedOn w:val="HeadingBase"/>
    <w:next w:val="BodyText"/>
    <w:link w:val="Heading4Char"/>
    <w:qFormat/>
    <w:rsid w:val="004F01BD"/>
    <w:pPr>
      <w:spacing w:before="160" w:after="120"/>
      <w:outlineLvl w:val="3"/>
    </w:pPr>
    <w:rPr>
      <w:sz w:val="22"/>
    </w:rPr>
  </w:style>
  <w:style w:type="paragraph" w:styleId="Heading5">
    <w:name w:val="heading 5"/>
    <w:basedOn w:val="HeadingBase"/>
    <w:next w:val="Normal"/>
    <w:link w:val="Heading5Char"/>
    <w:qFormat/>
    <w:rsid w:val="004F01BD"/>
    <w:pPr>
      <w:spacing w:before="80"/>
      <w:outlineLvl w:val="4"/>
    </w:pPr>
    <w:rPr>
      <w:color w:val="918585"/>
      <w:sz w:val="20"/>
    </w:rPr>
  </w:style>
  <w:style w:type="paragraph" w:styleId="Heading6">
    <w:name w:val="heading 6"/>
    <w:basedOn w:val="HeadingBase"/>
    <w:next w:val="Normal"/>
    <w:link w:val="Heading6Char"/>
    <w:qFormat/>
    <w:rsid w:val="004F01BD"/>
    <w:pPr>
      <w:spacing w:before="60"/>
      <w:outlineLvl w:val="5"/>
    </w:pPr>
    <w:rPr>
      <w:color w:val="918585"/>
      <w:sz w:val="20"/>
    </w:rPr>
  </w:style>
  <w:style w:type="paragraph" w:styleId="Heading7">
    <w:name w:val="heading 7"/>
    <w:basedOn w:val="Normal"/>
    <w:next w:val="Normal"/>
    <w:link w:val="Heading7Char"/>
    <w:qFormat/>
    <w:rsid w:val="004F01BD"/>
    <w:pPr>
      <w:ind w:left="720"/>
      <w:outlineLvl w:val="6"/>
    </w:pPr>
    <w:rPr>
      <w:i/>
    </w:rPr>
  </w:style>
  <w:style w:type="paragraph" w:styleId="Heading8">
    <w:name w:val="heading 8"/>
    <w:basedOn w:val="Normal"/>
    <w:next w:val="Normal"/>
    <w:link w:val="Heading8Char"/>
    <w:qFormat/>
    <w:rsid w:val="004F01BD"/>
    <w:pPr>
      <w:ind w:left="720"/>
      <w:outlineLvl w:val="7"/>
    </w:pPr>
    <w:rPr>
      <w:i/>
    </w:rPr>
  </w:style>
  <w:style w:type="paragraph" w:styleId="Heading9">
    <w:name w:val="heading 9"/>
    <w:basedOn w:val="Normal"/>
    <w:next w:val="Normal"/>
    <w:link w:val="Heading9Char"/>
    <w:qFormat/>
    <w:rsid w:val="004F01BD"/>
    <w:pPr>
      <w:ind w:left="720"/>
      <w:outlineLvl w:val="8"/>
    </w:pPr>
    <w:rPr>
      <w:i/>
    </w:rPr>
  </w:style>
  <w:style w:type="character" w:default="1" w:styleId="DefaultParagraphFont">
    <w:name w:val="Default Paragraph Font"/>
    <w:uiPriority w:val="1"/>
    <w:unhideWhenUsed/>
    <w:rsid w:val="004F01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01BD"/>
  </w:style>
  <w:style w:type="character" w:customStyle="1" w:styleId="Heading1Char">
    <w:name w:val="Heading 1 Char"/>
    <w:basedOn w:val="DefaultParagraphFont"/>
    <w:link w:val="Heading1"/>
    <w:rsid w:val="004F01BD"/>
    <w:rPr>
      <w:rFonts w:ascii="Times New Roman" w:eastAsia="Times New Roman" w:hAnsi="Times New Roman" w:cs="Times New Roman"/>
      <w:b/>
      <w:sz w:val="32"/>
      <w:szCs w:val="20"/>
      <w:lang w:eastAsia="en-US"/>
    </w:rPr>
  </w:style>
  <w:style w:type="paragraph" w:styleId="BodyText">
    <w:name w:val="Body Text"/>
    <w:basedOn w:val="Normal"/>
    <w:link w:val="BodyTextChar"/>
    <w:rsid w:val="004F01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01BD"/>
    <w:rPr>
      <w:rFonts w:ascii="Times New Roman" w:eastAsia="Times New Roman" w:hAnsi="Times New Roman" w:cs="Times New Roman"/>
      <w:sz w:val="24"/>
      <w:lang w:eastAsia="en-US"/>
    </w:rPr>
  </w:style>
  <w:style w:type="paragraph" w:styleId="ListBullet">
    <w:name w:val="List Bullet"/>
    <w:basedOn w:val="List"/>
    <w:rsid w:val="004F01BD"/>
    <w:pPr>
      <w:numPr>
        <w:numId w:val="12"/>
      </w:numPr>
      <w:tabs>
        <w:tab w:val="clear" w:pos="340"/>
      </w:tabs>
      <w:spacing w:before="40" w:after="40"/>
    </w:pPr>
  </w:style>
  <w:style w:type="character" w:customStyle="1" w:styleId="SpecialBold">
    <w:name w:val="Special Bold"/>
    <w:basedOn w:val="DefaultParagraphFont"/>
    <w:rsid w:val="004F01BD"/>
    <w:rPr>
      <w:b/>
      <w:spacing w:val="0"/>
    </w:rPr>
  </w:style>
  <w:style w:type="character" w:styleId="Emphasis">
    <w:name w:val="Emphasis"/>
    <w:basedOn w:val="DefaultParagraphFont"/>
    <w:qFormat/>
    <w:rsid w:val="004F01BD"/>
    <w:rPr>
      <w:i/>
    </w:rPr>
  </w:style>
  <w:style w:type="paragraph" w:customStyle="1" w:styleId="SuperHeading">
    <w:name w:val="SuperHeading"/>
    <w:basedOn w:val="Normal"/>
    <w:rsid w:val="004F01BD"/>
    <w:pPr>
      <w:spacing w:before="240" w:after="120"/>
      <w:outlineLvl w:val="0"/>
    </w:pPr>
    <w:rPr>
      <w:rFonts w:ascii="Times New Roman" w:hAnsi="Times New Roman"/>
      <w:b/>
      <w:sz w:val="32"/>
    </w:rPr>
  </w:style>
  <w:style w:type="paragraph" w:customStyle="1" w:styleId="TableHeading">
    <w:name w:val="Table Heading"/>
    <w:basedOn w:val="HeadingBase"/>
    <w:rsid w:val="004F01BD"/>
    <w:pPr>
      <w:keepLines/>
      <w:pBdr>
        <w:bottom w:val="single" w:sz="6" w:space="1" w:color="918585"/>
      </w:pBdr>
      <w:spacing w:before="240"/>
    </w:pPr>
  </w:style>
  <w:style w:type="paragraph" w:customStyle="1" w:styleId="AllowPageBreak">
    <w:name w:val="AllowPageBreak"/>
    <w:rsid w:val="004F01B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4F01BD"/>
    <w:pPr>
      <w:spacing w:before="60" w:after="60"/>
    </w:pPr>
  </w:style>
  <w:style w:type="character" w:customStyle="1" w:styleId="Heading2Char">
    <w:name w:val="Heading 2 Char"/>
    <w:basedOn w:val="DefaultParagraphFont"/>
    <w:link w:val="Heading2"/>
    <w:rsid w:val="004F01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01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01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01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01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01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01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01BD"/>
    <w:rPr>
      <w:rFonts w:ascii="Courier New" w:eastAsia="Times New Roman" w:hAnsi="Courier New" w:cs="Times New Roman"/>
      <w:i/>
      <w:szCs w:val="20"/>
      <w:lang w:eastAsia="en-US"/>
    </w:rPr>
  </w:style>
  <w:style w:type="paragraph" w:customStyle="1" w:styleId="HeadingBase">
    <w:name w:val="Heading Base"/>
    <w:rsid w:val="004F01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01BD"/>
    <w:pPr>
      <w:tabs>
        <w:tab w:val="right" w:leader="dot" w:pos="9072"/>
      </w:tabs>
      <w:ind w:left="567"/>
    </w:pPr>
    <w:rPr>
      <w:szCs w:val="22"/>
    </w:rPr>
  </w:style>
  <w:style w:type="paragraph" w:customStyle="1" w:styleId="TOCBase">
    <w:name w:val="TOC Base"/>
    <w:rsid w:val="004F01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01BD"/>
    <w:pPr>
      <w:tabs>
        <w:tab w:val="right" w:leader="dot" w:pos="9072"/>
      </w:tabs>
      <w:spacing w:before="40" w:after="40"/>
      <w:ind w:left="284"/>
    </w:pPr>
    <w:rPr>
      <w:rFonts w:ascii="Times New Roman" w:hAnsi="Times New Roman"/>
    </w:rPr>
  </w:style>
  <w:style w:type="paragraph" w:styleId="TOC1">
    <w:name w:val="toc 1"/>
    <w:basedOn w:val="TOCBase"/>
    <w:next w:val="Normal"/>
    <w:rsid w:val="004F01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01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01BD"/>
    <w:rPr>
      <w:rFonts w:ascii="Times New Roman" w:eastAsia="Times New Roman" w:hAnsi="Times New Roman" w:cs="Times New Roman"/>
      <w:sz w:val="16"/>
      <w:lang w:eastAsia="en-US"/>
    </w:rPr>
  </w:style>
  <w:style w:type="paragraph" w:styleId="Title">
    <w:name w:val="Title"/>
    <w:basedOn w:val="HeadingBase"/>
    <w:link w:val="TitleChar"/>
    <w:qFormat/>
    <w:rsid w:val="004F01BD"/>
    <w:pPr>
      <w:spacing w:before="5040"/>
      <w:jc w:val="center"/>
    </w:pPr>
    <w:rPr>
      <w:sz w:val="48"/>
      <w:szCs w:val="72"/>
      <w:lang w:val="en-US"/>
    </w:rPr>
  </w:style>
  <w:style w:type="character" w:customStyle="1" w:styleId="TitleChar">
    <w:name w:val="Title Char"/>
    <w:basedOn w:val="DefaultParagraphFont"/>
    <w:link w:val="Title"/>
    <w:rsid w:val="004F01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01BD"/>
    <w:pPr>
      <w:tabs>
        <w:tab w:val="left" w:pos="3600"/>
        <w:tab w:val="left" w:pos="3958"/>
      </w:tabs>
    </w:pPr>
  </w:style>
  <w:style w:type="paragraph" w:styleId="List">
    <w:name w:val="List"/>
    <w:basedOn w:val="BodyText"/>
    <w:next w:val="BodyText"/>
    <w:rsid w:val="004F01BD"/>
    <w:pPr>
      <w:tabs>
        <w:tab w:val="left" w:pos="340"/>
      </w:tabs>
      <w:spacing w:before="60" w:after="60"/>
      <w:ind w:left="340" w:hanging="340"/>
    </w:pPr>
  </w:style>
  <w:style w:type="paragraph" w:customStyle="1" w:styleId="Note">
    <w:name w:val="Note"/>
    <w:basedOn w:val="BodyText"/>
    <w:rsid w:val="004F01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01BD"/>
    <w:pPr>
      <w:framePr w:wrap="auto" w:hAnchor="text" w:y="6049"/>
    </w:pPr>
    <w:rPr>
      <w:color w:val="000000"/>
      <w:sz w:val="40"/>
    </w:rPr>
  </w:style>
  <w:style w:type="paragraph" w:customStyle="1" w:styleId="TOCTitle">
    <w:name w:val="TOCTitle"/>
    <w:basedOn w:val="Heading1"/>
    <w:rsid w:val="004F01BD"/>
    <w:pPr>
      <w:spacing w:after="240"/>
      <w:jc w:val="center"/>
      <w:outlineLvl w:val="9"/>
    </w:pPr>
    <w:rPr>
      <w:caps/>
    </w:rPr>
  </w:style>
  <w:style w:type="paragraph" w:customStyle="1" w:styleId="Version">
    <w:name w:val="Version"/>
    <w:rsid w:val="004F01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01BD"/>
    <w:pPr>
      <w:numPr>
        <w:numId w:val="13"/>
      </w:numPr>
      <w:tabs>
        <w:tab w:val="clear" w:pos="680"/>
      </w:tabs>
    </w:pPr>
  </w:style>
  <w:style w:type="paragraph" w:styleId="Index1">
    <w:name w:val="index 1"/>
    <w:basedOn w:val="Normal"/>
    <w:next w:val="Normal"/>
    <w:semiHidden/>
    <w:rsid w:val="004F01BD"/>
    <w:pPr>
      <w:keepNext w:val="0"/>
      <w:tabs>
        <w:tab w:val="right" w:pos="4176"/>
      </w:tabs>
      <w:ind w:left="198" w:hanging="198"/>
    </w:pPr>
    <w:rPr>
      <w:rFonts w:ascii="Garamond" w:hAnsi="Garamond"/>
    </w:rPr>
  </w:style>
  <w:style w:type="paragraph" w:styleId="IndexHeading">
    <w:name w:val="index heading"/>
    <w:basedOn w:val="Normal"/>
    <w:next w:val="Index1"/>
    <w:semiHidden/>
    <w:rsid w:val="004F01BD"/>
    <w:pPr>
      <w:spacing w:before="120" w:after="120"/>
    </w:pPr>
    <w:rPr>
      <w:rFonts w:ascii="Arial" w:hAnsi="Arial"/>
      <w:b/>
      <w:color w:val="918585"/>
      <w:sz w:val="24"/>
    </w:rPr>
  </w:style>
  <w:style w:type="paragraph" w:styleId="Header">
    <w:name w:val="header"/>
    <w:basedOn w:val="Normal"/>
    <w:link w:val="HeaderChar"/>
    <w:rsid w:val="004F01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01BD"/>
    <w:rPr>
      <w:rFonts w:ascii="Times New Roman" w:eastAsia="Times New Roman" w:hAnsi="Times New Roman" w:cs="Times New Roman"/>
      <w:sz w:val="16"/>
      <w:szCs w:val="20"/>
      <w:lang w:val="en-GB" w:eastAsia="en-US"/>
    </w:rPr>
  </w:style>
  <w:style w:type="paragraph" w:customStyle="1" w:styleId="Chapter">
    <w:name w:val="Chapter"/>
    <w:basedOn w:val="Normal"/>
    <w:rsid w:val="004F01BD"/>
    <w:pPr>
      <w:spacing w:before="240"/>
    </w:pPr>
    <w:rPr>
      <w:rFonts w:ascii="Times New Roman" w:hAnsi="Times New Roman"/>
      <w:smallCaps/>
      <w:spacing w:val="80"/>
      <w:sz w:val="28"/>
    </w:rPr>
  </w:style>
  <w:style w:type="paragraph" w:customStyle="1" w:styleId="InChapter">
    <w:name w:val="InChapter"/>
    <w:basedOn w:val="Heading3"/>
    <w:rsid w:val="004F01BD"/>
    <w:pPr>
      <w:spacing w:after="240"/>
      <w:outlineLvl w:val="9"/>
    </w:pPr>
    <w:rPr>
      <w:noProof/>
    </w:rPr>
  </w:style>
  <w:style w:type="paragraph" w:styleId="Index2">
    <w:name w:val="index 2"/>
    <w:basedOn w:val="Normal"/>
    <w:next w:val="Normal"/>
    <w:semiHidden/>
    <w:rsid w:val="004F01BD"/>
    <w:pPr>
      <w:tabs>
        <w:tab w:val="right" w:pos="4176"/>
      </w:tabs>
      <w:ind w:left="568" w:hanging="284"/>
    </w:pPr>
    <w:rPr>
      <w:rFonts w:ascii="Garamond" w:hAnsi="Garamond"/>
    </w:rPr>
  </w:style>
  <w:style w:type="paragraph" w:customStyle="1" w:styleId="Byline">
    <w:name w:val="Byline"/>
    <w:rsid w:val="004F01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01BD"/>
    <w:pPr>
      <w:tabs>
        <w:tab w:val="clear" w:pos="3600"/>
        <w:tab w:val="clear" w:pos="3958"/>
      </w:tabs>
      <w:jc w:val="right"/>
    </w:pPr>
  </w:style>
  <w:style w:type="paragraph" w:styleId="Caption">
    <w:name w:val="caption"/>
    <w:basedOn w:val="BodyText"/>
    <w:next w:val="Normal"/>
    <w:qFormat/>
    <w:rsid w:val="004F01BD"/>
    <w:pPr>
      <w:framePr w:w="2268" w:hSpace="181" w:vSpace="181" w:wrap="around" w:vAnchor="text" w:hAnchor="page" w:x="1135" w:y="285" w:anchorLock="1"/>
    </w:pPr>
    <w:rPr>
      <w:i/>
    </w:rPr>
  </w:style>
  <w:style w:type="paragraph" w:customStyle="1" w:styleId="MiniTOCTitle">
    <w:name w:val="MiniTOCTitle"/>
    <w:basedOn w:val="Heading4"/>
    <w:rsid w:val="004F01BD"/>
    <w:pPr>
      <w:spacing w:before="240"/>
      <w:outlineLvl w:val="9"/>
    </w:pPr>
    <w:rPr>
      <w:noProof/>
      <w:sz w:val="24"/>
    </w:rPr>
  </w:style>
  <w:style w:type="paragraph" w:customStyle="1" w:styleId="MiniTOCItem">
    <w:name w:val="MiniTOCItem"/>
    <w:basedOn w:val="ListBullet"/>
    <w:rsid w:val="004F01BD"/>
    <w:pPr>
      <w:numPr>
        <w:numId w:val="0"/>
      </w:numPr>
      <w:tabs>
        <w:tab w:val="right" w:leader="dot" w:pos="6521"/>
      </w:tabs>
      <w:spacing w:before="0" w:after="0"/>
    </w:pPr>
  </w:style>
  <w:style w:type="paragraph" w:customStyle="1" w:styleId="TOFTitle">
    <w:name w:val="TOFTitle"/>
    <w:basedOn w:val="TOCTitle"/>
    <w:rsid w:val="004F01BD"/>
  </w:style>
  <w:style w:type="paragraph" w:styleId="TableofFigures">
    <w:name w:val="table of figures"/>
    <w:basedOn w:val="Normal"/>
    <w:next w:val="Normal"/>
    <w:semiHidden/>
    <w:rsid w:val="004F01BD"/>
    <w:pPr>
      <w:tabs>
        <w:tab w:val="right" w:leader="dot" w:pos="9072"/>
      </w:tabs>
      <w:ind w:left="970" w:hanging="403"/>
    </w:pPr>
    <w:rPr>
      <w:rFonts w:ascii="Times New Roman" w:hAnsi="Times New Roman"/>
      <w:b/>
    </w:rPr>
  </w:style>
  <w:style w:type="paragraph" w:styleId="ListNumber">
    <w:name w:val="List Number"/>
    <w:basedOn w:val="List"/>
    <w:rsid w:val="004F01BD"/>
    <w:pPr>
      <w:numPr>
        <w:numId w:val="10"/>
      </w:numPr>
    </w:pPr>
  </w:style>
  <w:style w:type="character" w:customStyle="1" w:styleId="WingdingSymbols">
    <w:name w:val="Wingding Symbols"/>
    <w:rsid w:val="004F01BD"/>
    <w:rPr>
      <w:rFonts w:ascii="Wingdings" w:hAnsi="Wingdings"/>
    </w:rPr>
  </w:style>
  <w:style w:type="character" w:customStyle="1" w:styleId="HotSpot">
    <w:name w:val="HotSpot"/>
    <w:rsid w:val="004F01BD"/>
    <w:rPr>
      <w:color w:val="0033CC"/>
      <w:u w:val="none"/>
    </w:rPr>
  </w:style>
  <w:style w:type="paragraph" w:customStyle="1" w:styleId="BodyTextRight">
    <w:name w:val="Body Text Right"/>
    <w:basedOn w:val="BodyText"/>
    <w:rsid w:val="004F01BD"/>
    <w:pPr>
      <w:spacing w:before="0" w:after="0"/>
      <w:jc w:val="right"/>
    </w:pPr>
  </w:style>
  <w:style w:type="paragraph" w:styleId="Index3">
    <w:name w:val="index 3"/>
    <w:basedOn w:val="ListNumber2"/>
    <w:next w:val="Normal"/>
    <w:semiHidden/>
    <w:rsid w:val="004F01BD"/>
    <w:pPr>
      <w:numPr>
        <w:numId w:val="0"/>
      </w:numPr>
      <w:tabs>
        <w:tab w:val="right" w:leader="dot" w:pos="4176"/>
      </w:tabs>
    </w:pPr>
  </w:style>
  <w:style w:type="paragraph" w:styleId="ListNumber2">
    <w:name w:val="List Number 2"/>
    <w:basedOn w:val="List2"/>
    <w:rsid w:val="004F01BD"/>
    <w:pPr>
      <w:numPr>
        <w:numId w:val="9"/>
      </w:numPr>
      <w:tabs>
        <w:tab w:val="clear" w:pos="1060"/>
      </w:tabs>
    </w:pPr>
  </w:style>
  <w:style w:type="paragraph" w:customStyle="1" w:styleId="MarginNote">
    <w:name w:val="Margin Note"/>
    <w:basedOn w:val="BodyText"/>
    <w:rsid w:val="004F01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01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01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01BD"/>
    <w:rPr>
      <w:sz w:val="32"/>
    </w:rPr>
  </w:style>
  <w:style w:type="paragraph" w:customStyle="1" w:styleId="HeadingProcedure">
    <w:name w:val="Heading Procedure"/>
    <w:basedOn w:val="HeadingBase"/>
    <w:next w:val="Normal"/>
    <w:rsid w:val="004F01BD"/>
    <w:pPr>
      <w:tabs>
        <w:tab w:val="left" w:pos="0"/>
      </w:tabs>
      <w:spacing w:before="120" w:after="60"/>
    </w:pPr>
    <w:rPr>
      <w:i/>
      <w:color w:val="918585"/>
      <w:sz w:val="22"/>
    </w:rPr>
  </w:style>
  <w:style w:type="paragraph" w:styleId="ListContinue">
    <w:name w:val="List Continue"/>
    <w:basedOn w:val="List"/>
    <w:rsid w:val="004F01BD"/>
    <w:pPr>
      <w:ind w:firstLine="0"/>
    </w:pPr>
  </w:style>
  <w:style w:type="paragraph" w:customStyle="1" w:styleId="ListNote">
    <w:name w:val="List Note"/>
    <w:basedOn w:val="List"/>
    <w:rsid w:val="004F01BD"/>
    <w:pPr>
      <w:pBdr>
        <w:top w:val="single" w:sz="6" w:space="2" w:color="918585"/>
        <w:bottom w:val="single" w:sz="6" w:space="2" w:color="918585"/>
      </w:pBdr>
      <w:tabs>
        <w:tab w:val="left" w:pos="1021"/>
      </w:tabs>
      <w:ind w:firstLine="0"/>
    </w:pPr>
  </w:style>
  <w:style w:type="paragraph" w:customStyle="1" w:styleId="Warning">
    <w:name w:val="Warning"/>
    <w:basedOn w:val="BodyText"/>
    <w:rsid w:val="004F01BD"/>
    <w:pPr>
      <w:shd w:val="clear" w:color="auto" w:fill="D9D9D9"/>
      <w:tabs>
        <w:tab w:val="left" w:pos="992"/>
      </w:tabs>
      <w:ind w:left="119" w:right="119"/>
    </w:pPr>
    <w:rPr>
      <w:sz w:val="20"/>
    </w:rPr>
  </w:style>
  <w:style w:type="paragraph" w:customStyle="1" w:styleId="MarginIcons">
    <w:name w:val="Margin Icons"/>
    <w:basedOn w:val="BodyText"/>
    <w:rsid w:val="004F01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01BD"/>
    <w:rPr>
      <w:rFonts w:ascii="Courier New" w:hAnsi="Courier New"/>
    </w:rPr>
  </w:style>
  <w:style w:type="paragraph" w:customStyle="1" w:styleId="NoteBullet">
    <w:name w:val="Note Bullet"/>
    <w:basedOn w:val="Note"/>
    <w:rsid w:val="004F01BD"/>
    <w:pPr>
      <w:tabs>
        <w:tab w:val="clear" w:pos="680"/>
      </w:tabs>
      <w:spacing w:before="60" w:after="60"/>
    </w:pPr>
  </w:style>
  <w:style w:type="paragraph" w:customStyle="1" w:styleId="SubHeading2">
    <w:name w:val="SubHeading2"/>
    <w:basedOn w:val="HeadingBase"/>
    <w:rsid w:val="004F01BD"/>
    <w:pPr>
      <w:spacing w:before="240" w:after="60"/>
    </w:pPr>
    <w:rPr>
      <w:sz w:val="20"/>
    </w:rPr>
  </w:style>
  <w:style w:type="paragraph" w:customStyle="1" w:styleId="SubHeading1">
    <w:name w:val="SubHeading1"/>
    <w:basedOn w:val="HeadingBase"/>
    <w:rsid w:val="004F01BD"/>
    <w:pPr>
      <w:spacing w:before="240" w:after="60"/>
    </w:pPr>
    <w:rPr>
      <w:color w:val="918585"/>
      <w:sz w:val="22"/>
    </w:rPr>
  </w:style>
  <w:style w:type="paragraph" w:customStyle="1" w:styleId="SideHeading">
    <w:name w:val="Side Heading"/>
    <w:basedOn w:val="HeadingBase"/>
    <w:rsid w:val="004F01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01BD"/>
    <w:pPr>
      <w:tabs>
        <w:tab w:val="num" w:pos="360"/>
      </w:tabs>
    </w:pPr>
  </w:style>
  <w:style w:type="paragraph" w:styleId="PlainText">
    <w:name w:val="Plain Text"/>
    <w:basedOn w:val="Normal"/>
    <w:link w:val="PlainTextChar"/>
    <w:rsid w:val="004F01BD"/>
    <w:rPr>
      <w:sz w:val="20"/>
    </w:rPr>
  </w:style>
  <w:style w:type="character" w:customStyle="1" w:styleId="PlainTextChar">
    <w:name w:val="Plain Text Char"/>
    <w:basedOn w:val="DefaultParagraphFont"/>
    <w:link w:val="PlainText"/>
    <w:rsid w:val="004F01BD"/>
    <w:rPr>
      <w:rFonts w:ascii="Courier New" w:eastAsia="Times New Roman" w:hAnsi="Courier New" w:cs="Times New Roman"/>
      <w:sz w:val="20"/>
      <w:szCs w:val="20"/>
      <w:lang w:eastAsia="en-US"/>
    </w:rPr>
  </w:style>
  <w:style w:type="character" w:customStyle="1" w:styleId="MenuOption">
    <w:name w:val="Menu Option"/>
    <w:basedOn w:val="DefaultParagraphFont"/>
    <w:rsid w:val="004F01BD"/>
    <w:rPr>
      <w:b/>
      <w:smallCaps/>
    </w:rPr>
  </w:style>
  <w:style w:type="paragraph" w:customStyle="1" w:styleId="TableListNumber">
    <w:name w:val="Table List Number"/>
    <w:basedOn w:val="ListNumber"/>
    <w:rsid w:val="004F01BD"/>
    <w:pPr>
      <w:numPr>
        <w:numId w:val="0"/>
      </w:numPr>
    </w:pPr>
  </w:style>
  <w:style w:type="paragraph" w:styleId="TOC4">
    <w:name w:val="toc 4"/>
    <w:basedOn w:val="TOCBase"/>
    <w:next w:val="Normal"/>
    <w:semiHidden/>
    <w:rsid w:val="004F01BD"/>
    <w:pPr>
      <w:tabs>
        <w:tab w:val="right" w:leader="dot" w:pos="9071"/>
      </w:tabs>
      <w:ind w:left="1701"/>
    </w:pPr>
  </w:style>
  <w:style w:type="paragraph" w:customStyle="1" w:styleId="ListAlpha">
    <w:name w:val="List Alpha"/>
    <w:basedOn w:val="List"/>
    <w:rsid w:val="004F01BD"/>
    <w:pPr>
      <w:numPr>
        <w:numId w:val="8"/>
      </w:numPr>
    </w:pPr>
  </w:style>
  <w:style w:type="paragraph" w:customStyle="1" w:styleId="ListAlpha2">
    <w:name w:val="List Alpha 2"/>
    <w:basedOn w:val="List2"/>
    <w:rsid w:val="004F01BD"/>
    <w:pPr>
      <w:numPr>
        <w:numId w:val="7"/>
      </w:numPr>
    </w:pPr>
  </w:style>
  <w:style w:type="paragraph" w:styleId="List2">
    <w:name w:val="List 2"/>
    <w:basedOn w:val="BodyText"/>
    <w:rsid w:val="004F01BD"/>
    <w:pPr>
      <w:tabs>
        <w:tab w:val="left" w:pos="680"/>
      </w:tabs>
      <w:spacing w:before="60" w:after="60"/>
      <w:ind w:left="680" w:hanging="340"/>
    </w:pPr>
  </w:style>
  <w:style w:type="paragraph" w:styleId="List3">
    <w:name w:val="List 3"/>
    <w:basedOn w:val="BodyText"/>
    <w:rsid w:val="004F01BD"/>
    <w:pPr>
      <w:tabs>
        <w:tab w:val="left" w:pos="1021"/>
      </w:tabs>
      <w:spacing w:before="60" w:after="60"/>
      <w:ind w:left="1020" w:hanging="340"/>
    </w:pPr>
  </w:style>
  <w:style w:type="paragraph" w:styleId="List4">
    <w:name w:val="List 4"/>
    <w:basedOn w:val="BodyText"/>
    <w:rsid w:val="004F01BD"/>
    <w:pPr>
      <w:tabs>
        <w:tab w:val="left" w:pos="1361"/>
      </w:tabs>
      <w:spacing w:before="60" w:after="60"/>
      <w:ind w:left="1361" w:hanging="340"/>
    </w:pPr>
  </w:style>
  <w:style w:type="paragraph" w:styleId="List5">
    <w:name w:val="List 5"/>
    <w:basedOn w:val="BodyText"/>
    <w:rsid w:val="004F01BD"/>
    <w:pPr>
      <w:tabs>
        <w:tab w:val="left" w:pos="1701"/>
      </w:tabs>
      <w:spacing w:before="60" w:after="60"/>
      <w:ind w:left="1701" w:hanging="340"/>
    </w:pPr>
  </w:style>
  <w:style w:type="paragraph" w:styleId="ListBullet3">
    <w:name w:val="List Bullet 3"/>
    <w:basedOn w:val="List3"/>
    <w:rsid w:val="004F01BD"/>
    <w:pPr>
      <w:numPr>
        <w:numId w:val="14"/>
      </w:numPr>
      <w:tabs>
        <w:tab w:val="clear" w:pos="1021"/>
      </w:tabs>
      <w:ind w:left="1037" w:hanging="357"/>
    </w:pPr>
  </w:style>
  <w:style w:type="paragraph" w:styleId="ListBullet4">
    <w:name w:val="List Bullet 4"/>
    <w:basedOn w:val="List4"/>
    <w:rsid w:val="004F01BD"/>
    <w:pPr>
      <w:numPr>
        <w:numId w:val="2"/>
      </w:numPr>
    </w:pPr>
  </w:style>
  <w:style w:type="paragraph" w:styleId="ListBullet5">
    <w:name w:val="List Bullet 5"/>
    <w:basedOn w:val="List5"/>
    <w:rsid w:val="004F01BD"/>
    <w:pPr>
      <w:numPr>
        <w:numId w:val="3"/>
      </w:numPr>
    </w:pPr>
  </w:style>
  <w:style w:type="paragraph" w:styleId="ListContinue2">
    <w:name w:val="List Continue 2"/>
    <w:basedOn w:val="List2"/>
    <w:rsid w:val="004F01BD"/>
    <w:pPr>
      <w:ind w:firstLine="0"/>
    </w:pPr>
  </w:style>
  <w:style w:type="paragraph" w:styleId="ListContinue3">
    <w:name w:val="List Continue 3"/>
    <w:basedOn w:val="List3"/>
    <w:rsid w:val="004F01BD"/>
    <w:pPr>
      <w:ind w:left="1021" w:firstLine="0"/>
    </w:pPr>
  </w:style>
  <w:style w:type="paragraph" w:styleId="ListContinue4">
    <w:name w:val="List Continue 4"/>
    <w:basedOn w:val="List4"/>
    <w:rsid w:val="004F01BD"/>
    <w:pPr>
      <w:ind w:firstLine="0"/>
    </w:pPr>
  </w:style>
  <w:style w:type="paragraph" w:styleId="ListContinue5">
    <w:name w:val="List Continue 5"/>
    <w:basedOn w:val="List5"/>
    <w:rsid w:val="004F01BD"/>
    <w:pPr>
      <w:ind w:firstLine="0"/>
    </w:pPr>
  </w:style>
  <w:style w:type="paragraph" w:styleId="ListNumber3">
    <w:name w:val="List Number 3"/>
    <w:basedOn w:val="List3"/>
    <w:rsid w:val="004F01BD"/>
    <w:pPr>
      <w:numPr>
        <w:numId w:val="4"/>
      </w:numPr>
    </w:pPr>
  </w:style>
  <w:style w:type="paragraph" w:styleId="ListNumber4">
    <w:name w:val="List Number 4"/>
    <w:basedOn w:val="List4"/>
    <w:rsid w:val="004F01BD"/>
    <w:pPr>
      <w:numPr>
        <w:numId w:val="5"/>
      </w:numPr>
    </w:pPr>
  </w:style>
  <w:style w:type="paragraph" w:styleId="ListNumber5">
    <w:name w:val="List Number 5"/>
    <w:basedOn w:val="List5"/>
    <w:rsid w:val="004F01BD"/>
    <w:pPr>
      <w:numPr>
        <w:numId w:val="6"/>
      </w:numPr>
    </w:pPr>
  </w:style>
  <w:style w:type="paragraph" w:styleId="BlockText">
    <w:name w:val="Block Text"/>
    <w:basedOn w:val="Normal"/>
    <w:rsid w:val="004F01BD"/>
    <w:pPr>
      <w:spacing w:after="120"/>
      <w:ind w:left="1440" w:right="1440"/>
    </w:pPr>
  </w:style>
  <w:style w:type="character" w:customStyle="1" w:styleId="Subscript">
    <w:name w:val="Subscript"/>
    <w:basedOn w:val="DefaultParagraphFont"/>
    <w:rsid w:val="004F01BD"/>
    <w:rPr>
      <w:sz w:val="16"/>
      <w:vertAlign w:val="subscript"/>
    </w:rPr>
  </w:style>
  <w:style w:type="character" w:customStyle="1" w:styleId="Superscript">
    <w:name w:val="Superscript"/>
    <w:basedOn w:val="DefaultParagraphFont"/>
    <w:rsid w:val="004F01BD"/>
    <w:rPr>
      <w:sz w:val="16"/>
      <w:vertAlign w:val="superscript"/>
    </w:rPr>
  </w:style>
  <w:style w:type="character" w:customStyle="1" w:styleId="Symbols">
    <w:name w:val="Symbols"/>
    <w:basedOn w:val="DefaultParagraphFont"/>
    <w:rsid w:val="004F01BD"/>
    <w:rPr>
      <w:rFonts w:ascii="Symbol" w:hAnsi="Symbol"/>
    </w:rPr>
  </w:style>
  <w:style w:type="character" w:customStyle="1" w:styleId="MenuOptions">
    <w:name w:val="Menu Options"/>
    <w:basedOn w:val="DefaultParagraphFont"/>
    <w:rsid w:val="004F01BD"/>
    <w:rPr>
      <w:rFonts w:ascii="Arial Narrow" w:hAnsi="Arial Narrow"/>
      <w:smallCaps/>
    </w:rPr>
  </w:style>
  <w:style w:type="character" w:customStyle="1" w:styleId="Buttons">
    <w:name w:val="Buttons"/>
    <w:basedOn w:val="DefaultParagraphFont"/>
    <w:rsid w:val="004F01BD"/>
    <w:rPr>
      <w:b/>
    </w:rPr>
  </w:style>
  <w:style w:type="character" w:customStyle="1" w:styleId="Underlined">
    <w:name w:val="Underlined"/>
    <w:basedOn w:val="DefaultParagraphFont"/>
    <w:rsid w:val="004F01BD"/>
    <w:rPr>
      <w:u w:val="single"/>
    </w:rPr>
  </w:style>
  <w:style w:type="paragraph" w:customStyle="1" w:styleId="TableBodyTextRight">
    <w:name w:val="Table Body Text Right"/>
    <w:basedOn w:val="TableBodyText"/>
    <w:rsid w:val="004F01BD"/>
    <w:pPr>
      <w:widowControl w:val="0"/>
      <w:autoSpaceDE w:val="0"/>
      <w:autoSpaceDN w:val="0"/>
      <w:adjustRightInd w:val="0"/>
      <w:jc w:val="right"/>
    </w:pPr>
    <w:rPr>
      <w:rFonts w:cs="Arial"/>
      <w:szCs w:val="18"/>
    </w:rPr>
  </w:style>
  <w:style w:type="paragraph" w:customStyle="1" w:styleId="CopyrightText">
    <w:name w:val="Copyright Text"/>
    <w:basedOn w:val="BodyText"/>
    <w:rsid w:val="004F01BD"/>
    <w:rPr>
      <w:sz w:val="18"/>
    </w:rPr>
  </w:style>
  <w:style w:type="paragraph" w:customStyle="1" w:styleId="BodySmallRight">
    <w:name w:val="Body Small Right"/>
    <w:basedOn w:val="BodyTextRight"/>
    <w:rsid w:val="004F01BD"/>
    <w:rPr>
      <w:sz w:val="18"/>
      <w:szCs w:val="18"/>
    </w:rPr>
  </w:style>
  <w:style w:type="paragraph" w:customStyle="1" w:styleId="MarginEdition">
    <w:name w:val="Margin Edition"/>
    <w:basedOn w:val="MarginNote"/>
    <w:rsid w:val="004F01BD"/>
    <w:pPr>
      <w:spacing w:before="0" w:after="0"/>
    </w:pPr>
    <w:rPr>
      <w:rFonts w:ascii="Times New Roman" w:hAnsi="Times New Roman"/>
      <w:color w:val="999999"/>
    </w:rPr>
  </w:style>
  <w:style w:type="paragraph" w:customStyle="1" w:styleId="Spacer">
    <w:name w:val="Spacer"/>
    <w:basedOn w:val="Normal"/>
    <w:rsid w:val="004F01BD"/>
    <w:rPr>
      <w:sz w:val="2"/>
      <w:szCs w:val="2"/>
    </w:rPr>
  </w:style>
  <w:style w:type="character" w:customStyle="1" w:styleId="Small">
    <w:name w:val="Small"/>
    <w:basedOn w:val="DefaultParagraphFont"/>
    <w:rsid w:val="004F01BD"/>
    <w:rPr>
      <w:sz w:val="16"/>
    </w:rPr>
  </w:style>
  <w:style w:type="paragraph" w:customStyle="1" w:styleId="WideTable">
    <w:name w:val="Wide Table"/>
    <w:basedOn w:val="Normal"/>
    <w:rsid w:val="004F01BD"/>
    <w:pPr>
      <w:ind w:left="-1418"/>
    </w:pPr>
    <w:rPr>
      <w:sz w:val="2"/>
      <w:szCs w:val="2"/>
    </w:rPr>
  </w:style>
  <w:style w:type="character" w:styleId="PageNumber">
    <w:name w:val="page number"/>
    <w:basedOn w:val="DefaultParagraphFont"/>
    <w:rsid w:val="004F01BD"/>
  </w:style>
  <w:style w:type="paragraph" w:styleId="Quote">
    <w:name w:val="Quote"/>
    <w:basedOn w:val="Heading1"/>
    <w:link w:val="QuoteChar"/>
    <w:qFormat/>
    <w:rsid w:val="004F01BD"/>
    <w:rPr>
      <w:b w:val="0"/>
      <w:sz w:val="72"/>
      <w:szCs w:val="72"/>
      <w:lang w:val="en-NZ"/>
    </w:rPr>
  </w:style>
  <w:style w:type="character" w:customStyle="1" w:styleId="QuoteChar">
    <w:name w:val="Quote Char"/>
    <w:basedOn w:val="DefaultParagraphFont"/>
    <w:link w:val="Quote"/>
    <w:rsid w:val="004F01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01BD"/>
    <w:pPr>
      <w:pageBreakBefore/>
    </w:pPr>
  </w:style>
  <w:style w:type="paragraph" w:customStyle="1" w:styleId="Border">
    <w:name w:val="Border"/>
    <w:basedOn w:val="Normal"/>
    <w:qFormat/>
    <w:rsid w:val="004F01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01BD"/>
    <w:rPr>
      <w:b/>
      <w:bCs/>
      <w:i/>
      <w:iCs/>
      <w:color w:val="auto"/>
    </w:rPr>
  </w:style>
  <w:style w:type="paragraph" w:styleId="IntenseQuote">
    <w:name w:val="Intense Quote"/>
    <w:basedOn w:val="Normal"/>
    <w:next w:val="Normal"/>
    <w:link w:val="IntenseQuoteChar"/>
    <w:uiPriority w:val="30"/>
    <w:qFormat/>
    <w:rsid w:val="004F01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01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01BD"/>
    <w:rPr>
      <w:smallCaps/>
      <w:color w:val="auto"/>
      <w:u w:val="single"/>
    </w:rPr>
  </w:style>
  <w:style w:type="character" w:styleId="IntenseReference">
    <w:name w:val="Intense Reference"/>
    <w:basedOn w:val="DefaultParagraphFont"/>
    <w:uiPriority w:val="32"/>
    <w:qFormat/>
    <w:rsid w:val="004F01BD"/>
    <w:rPr>
      <w:b/>
      <w:bCs/>
      <w:smallCaps/>
      <w:color w:val="auto"/>
      <w:spacing w:val="5"/>
      <w:u w:val="single"/>
    </w:rPr>
  </w:style>
  <w:style w:type="paragraph" w:customStyle="1" w:styleId="2ColumnHeading">
    <w:name w:val="2Column Heading"/>
    <w:basedOn w:val="BodyText"/>
    <w:qFormat/>
    <w:rsid w:val="004F01BD"/>
    <w:pPr>
      <w:spacing w:after="60"/>
      <w:ind w:left="-2268"/>
    </w:pPr>
    <w:rPr>
      <w:b/>
    </w:rPr>
  </w:style>
  <w:style w:type="paragraph" w:customStyle="1" w:styleId="Heading1TOC">
    <w:name w:val="Heading1 TOC"/>
    <w:basedOn w:val="Normal"/>
    <w:qFormat/>
    <w:rsid w:val="004F01BD"/>
    <w:pPr>
      <w:spacing w:before="240" w:after="120"/>
    </w:pPr>
    <w:rPr>
      <w:rFonts w:ascii="Times New Roman" w:hAnsi="Times New Roman"/>
      <w:b/>
      <w:sz w:val="32"/>
    </w:rPr>
  </w:style>
  <w:style w:type="paragraph" w:customStyle="1" w:styleId="Heading2TOC">
    <w:name w:val="Heading2 TOC"/>
    <w:basedOn w:val="Normal"/>
    <w:qFormat/>
    <w:rsid w:val="004F01BD"/>
    <w:pPr>
      <w:spacing w:before="240" w:after="60"/>
    </w:pPr>
    <w:rPr>
      <w:rFonts w:ascii="Times New Roman" w:hAnsi="Times New Roman"/>
      <w:b/>
      <w:sz w:val="28"/>
    </w:rPr>
  </w:style>
  <w:style w:type="character" w:customStyle="1" w:styleId="Underline">
    <w:name w:val="Underline"/>
    <w:basedOn w:val="DefaultParagraphFont"/>
    <w:qFormat/>
    <w:rsid w:val="004F01BD"/>
    <w:rPr>
      <w:u w:val="single"/>
    </w:rPr>
  </w:style>
  <w:style w:type="character" w:customStyle="1" w:styleId="BoldandItalics">
    <w:name w:val="Bold and Italics"/>
    <w:qFormat/>
    <w:rsid w:val="004F01BD"/>
    <w:rPr>
      <w:b/>
      <w:i/>
      <w:u w:val="none"/>
    </w:rPr>
  </w:style>
  <w:style w:type="paragraph" w:styleId="BalloonText">
    <w:name w:val="Balloon Text"/>
    <w:basedOn w:val="Normal"/>
    <w:link w:val="BalloonTextChar"/>
    <w:rsid w:val="004F01BD"/>
    <w:rPr>
      <w:rFonts w:ascii="Tahoma" w:hAnsi="Tahoma" w:cs="Tahoma"/>
      <w:sz w:val="16"/>
      <w:szCs w:val="16"/>
    </w:rPr>
  </w:style>
  <w:style w:type="character" w:customStyle="1" w:styleId="BalloonTextChar">
    <w:name w:val="Balloon Text Char"/>
    <w:basedOn w:val="DefaultParagraphFont"/>
    <w:link w:val="BalloonText"/>
    <w:rsid w:val="004F01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01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01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01BD"/>
    <w:rPr>
      <w:b/>
      <w:color w:val="660033"/>
      <w:spacing w:val="0"/>
    </w:rPr>
  </w:style>
  <w:style w:type="paragraph" w:customStyle="1" w:styleId="Nameditemlist">
    <w:name w:val="Named item list"/>
    <w:basedOn w:val="BodyText"/>
    <w:qFormat/>
    <w:rsid w:val="004F01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1249</Words>
  <Characters>8234</Characters>
  <Application>Microsoft Office Word</Application>
  <DocSecurity>0</DocSecurity>
  <Lines>285</Lines>
  <Paragraphs>197</Paragraphs>
  <ScaleCrop>false</ScaleCrop>
  <Company>Author-it Software Corporation Ltd.</Company>
  <LinksUpToDate>false</LinksUpToDate>
  <CharactersWithSpaces>9395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MTM40111 Certificate IV in Meat Processing (Leadership)</dc:title>
  <dc:subject>Approved</dc:subject>
  <dc:creator>AgriFood Skills Australia</dc:creator>
  <cp:keywords>Release: 4</cp:keywords>
  <dc:description>Copyright © 1996-2007 Author-it Software Corporation Ltd., all rights reserved.</dc:description>
  <cp:lastModifiedBy>TPCMS</cp:lastModifiedBy>
  <cp:revision>3</cp:revision>
  <dcterms:created xsi:type="dcterms:W3CDTF">2012-12-21T06:31:00Z</dcterms:created>
  <dcterms:modified xsi:type="dcterms:W3CDTF">2012-12-21T06:31:00Z</dcterms:modified>
</cp:coreProperties>
</file>