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2A5" w:rsidP="003822A5">
      <w:pPr>
        <w:pStyle w:val="Title"/>
      </w:pPr>
      <w:r>
        <w:fldChar w:fldCharType="begin"/>
      </w:r>
      <w:r>
        <w:instrText xml:space="preserve"> TITLE   \* MERGEFORMAT </w:instrText>
      </w:r>
      <w:r>
        <w:fldChar w:fldCharType="separate"/>
      </w:r>
      <w:r>
        <w:t>MTM30911 Certificate III in Meat Processing (Smallgoods - General)</w:t>
      </w:r>
      <w:r>
        <w:fldChar w:fldCharType="end"/>
      </w:r>
    </w:p>
    <w:p w:rsidR="003822A5" w:rsidP="003822A5">
      <w:pPr>
        <w:pStyle w:val="Version"/>
        <w:sectPr w:rsidSect="005437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437F9" w:rsidP="005437F9">
      <w:pPr>
        <w:pStyle w:val="SuperHeading"/>
      </w:pPr>
      <w:r w:rsidRPr="005437F9">
        <w:t>MTM30911 Certificate III in Meat Processing (Smallgoods - General)</w:t>
      </w:r>
    </w:p>
    <w:p w:rsidR="00000000" w:rsidRPr="005437F9" w:rsidP="005437F9">
      <w:pPr>
        <w:pStyle w:val="Heading1"/>
      </w:pPr>
      <w:bookmarkStart w:id="1" w:name="O_535312"/>
      <w:bookmarkEnd w:id="1"/>
      <w:r w:rsidRPr="005437F9">
        <w:t>Modification History</w:t>
      </w:r>
    </w:p>
    <w:tbl>
      <w:tblPr>
        <w:tblW w:w="0" w:type="auto"/>
        <w:tblLayout w:type="fixed"/>
        <w:tblCellMar>
          <w:left w:w="62" w:type="dxa"/>
          <w:right w:w="62" w:type="dxa"/>
        </w:tblCellMar>
        <w:tblLook w:val="0000"/>
      </w:tblPr>
      <w:tblGrid>
        <w:gridCol w:w="1803"/>
        <w:gridCol w:w="2247"/>
        <w:gridCol w:w="5084"/>
      </w:tblGrid>
      <w:tr w:rsidTr="003822A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7F9" w:rsidP="005437F9">
            <w:pPr>
              <w:pStyle w:val="BodyText"/>
            </w:pPr>
            <w:r w:rsidRPr="005437F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7F9" w:rsidP="005437F9">
            <w:pPr>
              <w:pStyle w:val="BodyText"/>
            </w:pPr>
            <w:r w:rsidRPr="005437F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rPr>
                <w:rStyle w:val="SpecialBold"/>
              </w:rPr>
              <w:t>Comments</w:t>
            </w:r>
          </w:p>
        </w:tc>
      </w:tr>
      <w:tr w:rsidTr="003822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Corrected publishing error in unit list</w:t>
            </w:r>
          </w:p>
        </w:tc>
      </w:tr>
      <w:tr w:rsidTr="003822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 xml:space="preserve">Name change to core unit: </w:t>
            </w:r>
            <w:r w:rsidRPr="005437F9">
              <w:rPr>
                <w:rStyle w:val="Emphasis"/>
              </w:rPr>
              <w:t xml:space="preserve">MTMCOR203A Apply Quality Assurance practices </w:t>
            </w:r>
            <w:r w:rsidRPr="005437F9">
              <w:t xml:space="preserve">is now </w:t>
            </w:r>
            <w:r w:rsidRPr="005437F9">
              <w:rPr>
                <w:rStyle w:val="Emphasis"/>
              </w:rPr>
              <w:t>MTMCOR203B Comply with Quality Assurance and HACCP requirements</w:t>
            </w:r>
          </w:p>
        </w:tc>
      </w:tr>
      <w:tr w:rsidTr="003822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7F9" w:rsidP="005437F9">
            <w:pPr>
              <w:pStyle w:val="BodyText"/>
            </w:pPr>
            <w:r w:rsidRPr="005437F9">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7F9" w:rsidP="005437F9">
            <w:pPr>
              <w:pStyle w:val="BodyText"/>
            </w:pPr>
            <w:r w:rsidRPr="005437F9">
              <w:rPr>
                <w:rStyle w:val="Emphasis"/>
              </w:rPr>
              <w:t xml:space="preserve">MTMS212B Manually link and tie product </w:t>
            </w:r>
            <w:r w:rsidRPr="005437F9">
              <w:t xml:space="preserve">superseded by </w:t>
            </w:r>
            <w:r w:rsidRPr="005437F9">
              <w:rPr>
                <w:rStyle w:val="Emphasis"/>
              </w:rPr>
              <w:t>MTMS219A Manually link and tie product</w:t>
            </w:r>
          </w:p>
          <w:p w:rsidR="00000000" w:rsidRPr="005437F9" w:rsidP="005437F9">
            <w:pPr>
              <w:pStyle w:val="BodyText"/>
            </w:pPr>
            <w:r w:rsidRPr="005437F9">
              <w:t>Updated equivalent imported Units:</w:t>
            </w:r>
          </w:p>
          <w:p w:rsidR="00000000" w:rsidRPr="005437F9" w:rsidP="005437F9">
            <w:pPr>
              <w:pStyle w:val="BodyText"/>
            </w:pPr>
            <w:r w:rsidRPr="005437F9">
              <w:rPr>
                <w:rStyle w:val="Emphasis"/>
              </w:rPr>
              <w:t xml:space="preserve">PRMCL38A Clean a food handling area </w:t>
            </w:r>
            <w:r w:rsidRPr="005437F9">
              <w:t xml:space="preserve">to </w:t>
            </w:r>
            <w:r w:rsidRPr="005437F9">
              <w:rPr>
                <w:rStyle w:val="Emphasis"/>
              </w:rPr>
              <w:t>CPPCLO3038A Clean food-handling areas</w:t>
            </w:r>
          </w:p>
          <w:p w:rsidR="00000000" w:rsidP="005437F9">
            <w:pPr>
              <w:pStyle w:val="BodyText"/>
              <w:rPr>
                <w:lang w:val="en-NZ"/>
              </w:rPr>
            </w:pPr>
            <w:r w:rsidRPr="005437F9">
              <w:rPr>
                <w:rStyle w:val="Emphasis"/>
              </w:rPr>
              <w:t xml:space="preserve">HLTFA301B Apply first aid </w:t>
            </w:r>
            <w:r w:rsidRPr="005437F9">
              <w:t xml:space="preserve">to </w:t>
            </w:r>
            <w:r w:rsidRPr="005437F9">
              <w:rPr>
                <w:rStyle w:val="Emphasis"/>
              </w:rPr>
              <w:t>HLTFA301C</w:t>
            </w:r>
          </w:p>
        </w:tc>
      </w:tr>
      <w:tr w:rsidTr="003822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Correction of typographical errors</w:t>
            </w:r>
          </w:p>
        </w:tc>
      </w:tr>
      <w:tr w:rsidTr="003822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7F9">
            <w:pPr>
              <w:pStyle w:val="BodyText"/>
              <w:rPr>
                <w:lang w:val="en-NZ"/>
              </w:rPr>
            </w:pPr>
            <w:r w:rsidRPr="005437F9">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7F9" w:rsidP="005437F9">
            <w:pPr>
              <w:pStyle w:val="BodyText"/>
            </w:pPr>
            <w:r w:rsidRPr="005437F9">
              <w:t>Initial release</w:t>
            </w:r>
          </w:p>
        </w:tc>
      </w:tr>
    </w:tbl>
    <w:p w:rsidR="00000000" w:rsidRPr="005437F9" w:rsidP="005437F9">
      <w:pPr>
        <w:pStyle w:val="BodyText"/>
      </w:pPr>
    </w:p>
    <w:p w:rsidR="00000000" w:rsidRPr="005437F9" w:rsidP="005437F9">
      <w:pPr>
        <w:pStyle w:val="AllowPageBreak"/>
      </w:pPr>
    </w:p>
    <w:p w:rsidR="00000000" w:rsidRPr="005437F9" w:rsidP="005437F9">
      <w:pPr>
        <w:pStyle w:val="Heading1"/>
      </w:pPr>
      <w:bookmarkStart w:id="2" w:name="O_535311"/>
      <w:bookmarkEnd w:id="2"/>
      <w:r w:rsidRPr="005437F9">
        <w:t>Description</w:t>
      </w:r>
    </w:p>
    <w:p w:rsidR="00000000" w:rsidRPr="005437F9" w:rsidP="005437F9">
      <w:pPr>
        <w:pStyle w:val="BodyText"/>
      </w:pPr>
      <w:r w:rsidRPr="005437F9">
        <w:t>This qualification covers work act</w:t>
      </w:r>
      <w:r w:rsidRPr="005437F9">
        <w:t>ivities undertaken by smallgoods producers working in larger, factory-type smallgoods enterprises. Factories will often have specialised lines of production, (for example, hams and bacons) and use complex production machinery, and may not encompass the ran</w:t>
      </w:r>
      <w:r w:rsidRPr="005437F9">
        <w:t xml:space="preserve">ge of smallgoods production techniques found in traditional smallgoods enterprises.  </w:t>
      </w:r>
    </w:p>
    <w:p w:rsidR="00000000" w:rsidRPr="005437F9" w:rsidP="005437F9">
      <w:pPr>
        <w:pStyle w:val="BodyText"/>
      </w:pPr>
    </w:p>
    <w:p w:rsidR="00000000" w:rsidRPr="005437F9" w:rsidP="005437F9">
      <w:pPr>
        <w:pStyle w:val="BodyText"/>
      </w:pPr>
      <w:r w:rsidRPr="005437F9">
        <w:t xml:space="preserve">This qualification is </w:t>
      </w:r>
      <w:r w:rsidRPr="005437F9">
        <w:rPr>
          <w:rStyle w:val="SpecialBold"/>
        </w:rPr>
        <w:t>not appropriate</w:t>
      </w:r>
      <w:r w:rsidRPr="005437F9">
        <w:t xml:space="preserve"> for use as a pre-vocational qualification or for inclusion as a VET in Schools program.  </w:t>
      </w:r>
    </w:p>
    <w:p w:rsidR="00000000" w:rsidRPr="005437F9" w:rsidP="005437F9">
      <w:pPr>
        <w:pStyle w:val="BodyText"/>
      </w:pPr>
      <w:r w:rsidRPr="005437F9">
        <w:rPr>
          <w:rStyle w:val="SpecialBold"/>
        </w:rPr>
        <w:t>Job roles</w:t>
      </w:r>
    </w:p>
    <w:p w:rsidR="00000000" w:rsidRPr="005437F9" w:rsidP="005437F9">
      <w:pPr>
        <w:pStyle w:val="BodyText"/>
      </w:pPr>
      <w:r w:rsidRPr="005437F9">
        <w:t>Job role titles covered by this</w:t>
      </w:r>
      <w:r w:rsidRPr="005437F9">
        <w:t xml:space="preserve"> qualification may include: </w:t>
      </w:r>
    </w:p>
    <w:p w:rsidR="00000000" w:rsidRPr="005437F9" w:rsidP="005437F9">
      <w:pPr>
        <w:pStyle w:val="ListBullet"/>
      </w:pPr>
      <w:r w:rsidRPr="005437F9">
        <w:t xml:space="preserve">smallgoods operator </w:t>
      </w:r>
    </w:p>
    <w:p w:rsidR="00000000" w:rsidRPr="005437F9" w:rsidP="005437F9">
      <w:pPr>
        <w:pStyle w:val="ListBullet"/>
      </w:pPr>
      <w:r w:rsidRPr="005437F9">
        <w:t xml:space="preserve">slicing and packaging operator </w:t>
      </w:r>
    </w:p>
    <w:p w:rsidR="00000000" w:rsidRPr="005437F9" w:rsidP="005437F9">
      <w:pPr>
        <w:pStyle w:val="ListBullet"/>
      </w:pPr>
      <w:r w:rsidRPr="005437F9">
        <w:t>slicer</w:t>
      </w:r>
    </w:p>
    <w:p w:rsidR="003822A5" w:rsidP="005437F9">
      <w:pPr>
        <w:pStyle w:val="ListBullet"/>
      </w:pPr>
      <w:r w:rsidRPr="005437F9">
        <w:t xml:space="preserve">product formulation operator. </w:t>
      </w:r>
    </w:p>
    <w:p w:rsidR="003822A5" w:rsidP="005437F9">
      <w:pPr>
        <w:pStyle w:val="ListBullet"/>
      </w:pPr>
    </w:p>
    <w:p w:rsidR="00000000" w:rsidRPr="005437F9" w:rsidP="005437F9">
      <w:pPr>
        <w:pStyle w:val="Heading1"/>
      </w:pPr>
      <w:bookmarkStart w:id="3" w:name="O_535310"/>
      <w:bookmarkEnd w:id="3"/>
      <w:r w:rsidRPr="005437F9">
        <w:t>Pathways Information</w:t>
      </w:r>
    </w:p>
    <w:p w:rsidR="00000000" w:rsidRPr="005437F9" w:rsidP="005437F9">
      <w:pPr>
        <w:pStyle w:val="BodyText"/>
      </w:pPr>
      <w:r w:rsidRPr="005437F9">
        <w:rPr>
          <w:rStyle w:val="SpecialBold"/>
        </w:rPr>
        <w:t>Pathways into the qualification</w:t>
      </w:r>
    </w:p>
    <w:p w:rsidR="00000000" w:rsidRPr="005437F9" w:rsidP="005437F9">
      <w:pPr>
        <w:pStyle w:val="BodyText"/>
      </w:pPr>
      <w:r w:rsidRPr="005437F9">
        <w:t>Pathways into the qualification may be:</w:t>
      </w:r>
    </w:p>
    <w:p w:rsidR="00000000" w:rsidRPr="005437F9" w:rsidP="005437F9">
      <w:pPr>
        <w:pStyle w:val="ListBullet"/>
      </w:pPr>
      <w:r w:rsidRPr="005437F9">
        <w:t>by direct entry without prior work experience</w:t>
      </w:r>
    </w:p>
    <w:p w:rsidR="00000000" w:rsidRPr="005437F9" w:rsidP="005437F9">
      <w:pPr>
        <w:pStyle w:val="ListBullet"/>
      </w:pPr>
      <w:r w:rsidRPr="005437F9">
        <w:t>after completion of the Certificate I and II in Meat Processing (Smallgoods) qualifications</w:t>
      </w:r>
    </w:p>
    <w:p w:rsidR="00000000" w:rsidRPr="005437F9" w:rsidP="005437F9">
      <w:pPr>
        <w:pStyle w:val="ListBullet"/>
      </w:pPr>
      <w:r w:rsidRPr="005437F9">
        <w:t xml:space="preserve">through Recognition of Prior Learning. </w:t>
      </w:r>
    </w:p>
    <w:p w:rsidR="00000000" w:rsidRPr="005437F9" w:rsidP="005437F9">
      <w:pPr>
        <w:pStyle w:val="BodyText"/>
      </w:pPr>
    </w:p>
    <w:p w:rsidR="00000000" w:rsidRPr="005437F9" w:rsidP="005437F9">
      <w:pPr>
        <w:pStyle w:val="BodyText"/>
      </w:pPr>
      <w:r w:rsidRPr="005437F9">
        <w:t xml:space="preserve">This qualification is suited to Australian Apprenticeship pathways. </w:t>
      </w:r>
    </w:p>
    <w:p w:rsidR="00000000" w:rsidRPr="005437F9" w:rsidP="005437F9">
      <w:pPr>
        <w:pStyle w:val="BodyText"/>
      </w:pPr>
      <w:r w:rsidRPr="005437F9">
        <w:rPr>
          <w:rStyle w:val="SpecialBold"/>
        </w:rPr>
        <w:t>Pathways</w:t>
      </w:r>
      <w:r w:rsidRPr="005437F9">
        <w:rPr>
          <w:rStyle w:val="SpecialBold"/>
        </w:rPr>
        <w:t xml:space="preserve"> from the qualification</w:t>
      </w:r>
    </w:p>
    <w:p w:rsidR="00000000" w:rsidRPr="005437F9" w:rsidP="005437F9">
      <w:pPr>
        <w:pStyle w:val="BodyText"/>
      </w:pPr>
      <w:r w:rsidRPr="005437F9">
        <w:t>After achieving this qualification, candidates may undertake:</w:t>
      </w:r>
    </w:p>
    <w:p w:rsidR="00000000" w:rsidRPr="005437F9" w:rsidP="005437F9">
      <w:pPr>
        <w:pStyle w:val="ListBullet"/>
      </w:pPr>
      <w:r w:rsidRPr="005437F9">
        <w:t>any other Certificate III in Meat Processing qualification with credit for applicable units successfully completed</w:t>
      </w:r>
    </w:p>
    <w:p w:rsidR="00000000" w:rsidRPr="005437F9" w:rsidP="005437F9">
      <w:pPr>
        <w:pStyle w:val="ListBullet"/>
      </w:pPr>
      <w:r w:rsidRPr="005437F9">
        <w:t>approved Skill Sets to gain expertise in specific skil</w:t>
      </w:r>
      <w:r w:rsidRPr="005437F9">
        <w:t xml:space="preserve">led job roles </w:t>
      </w:r>
    </w:p>
    <w:p w:rsidR="00000000" w:rsidRPr="005437F9" w:rsidP="005437F9">
      <w:pPr>
        <w:pStyle w:val="ListBullet"/>
      </w:pPr>
      <w:r w:rsidRPr="005437F9">
        <w:t>MTM40111 Certificate IV in Meat Processing (Leadership)</w:t>
      </w:r>
    </w:p>
    <w:p w:rsidR="00000000" w:rsidRPr="005437F9" w:rsidP="005437F9">
      <w:pPr>
        <w:pStyle w:val="ListBullet"/>
      </w:pPr>
      <w:r w:rsidRPr="005437F9">
        <w:t>MTM40311 Certificate IV in Meat Processing (Quality Assurance)</w:t>
      </w:r>
    </w:p>
    <w:p w:rsidR="003822A5" w:rsidP="005437F9">
      <w:pPr>
        <w:pStyle w:val="ListBullet"/>
      </w:pPr>
      <w:r w:rsidRPr="005437F9">
        <w:t xml:space="preserve">MTM40411 Certificate IV in Meat Processing (General). </w:t>
      </w:r>
    </w:p>
    <w:p w:rsidR="003822A5" w:rsidP="005437F9">
      <w:pPr>
        <w:pStyle w:val="ListBullet"/>
      </w:pPr>
    </w:p>
    <w:p w:rsidR="00000000" w:rsidRPr="005437F9" w:rsidP="005437F9">
      <w:pPr>
        <w:pStyle w:val="Heading1"/>
      </w:pPr>
      <w:bookmarkStart w:id="4" w:name="O_535309"/>
      <w:bookmarkEnd w:id="4"/>
      <w:r w:rsidRPr="005437F9">
        <w:t>Licensing/Regulatory Information</w:t>
      </w:r>
    </w:p>
    <w:p w:rsidR="00000000" w:rsidRPr="005437F9" w:rsidP="005437F9">
      <w:pPr>
        <w:pStyle w:val="BodyText"/>
      </w:pPr>
      <w:r w:rsidRPr="005437F9">
        <w:rPr>
          <w:rStyle w:val="SpecialBold"/>
        </w:rPr>
        <w:t>Licensing</w:t>
      </w:r>
      <w:r w:rsidRPr="005437F9">
        <w:t xml:space="preserve">, </w:t>
      </w:r>
      <w:r w:rsidRPr="005437F9">
        <w:rPr>
          <w:rStyle w:val="SpecialBold"/>
        </w:rPr>
        <w:t>legislative</w:t>
      </w:r>
      <w:r w:rsidRPr="005437F9">
        <w:t xml:space="preserve">, </w:t>
      </w:r>
      <w:r w:rsidRPr="005437F9">
        <w:rPr>
          <w:rStyle w:val="SpecialBold"/>
        </w:rPr>
        <w:t>regulatory or certification considerations</w:t>
      </w:r>
      <w:r w:rsidRPr="005437F9">
        <w:t xml:space="preserve"> </w:t>
      </w:r>
    </w:p>
    <w:p w:rsidR="003822A5" w:rsidP="005437F9">
      <w:pPr>
        <w:pStyle w:val="BodyText"/>
      </w:pPr>
      <w:r w:rsidRPr="005437F9">
        <w:t xml:space="preserve">Units of competency in this qualification do not require a licence or certification. </w:t>
      </w:r>
    </w:p>
    <w:p w:rsidR="003822A5" w:rsidP="005437F9">
      <w:pPr>
        <w:pStyle w:val="BodyText"/>
      </w:pPr>
    </w:p>
    <w:p w:rsidR="00000000" w:rsidRPr="005437F9" w:rsidP="005437F9">
      <w:pPr>
        <w:pStyle w:val="Heading1"/>
      </w:pPr>
      <w:bookmarkStart w:id="5" w:name="O_535308"/>
      <w:bookmarkEnd w:id="5"/>
      <w:r w:rsidRPr="005437F9">
        <w:t>Entry Requirements</w:t>
      </w:r>
    </w:p>
    <w:p w:rsidR="00000000" w:rsidRPr="005437F9" w:rsidP="005437F9">
      <w:pPr>
        <w:pStyle w:val="BodyText"/>
      </w:pPr>
      <w:r w:rsidRPr="005437F9">
        <w:t>Not Applicable</w:t>
      </w:r>
    </w:p>
    <w:p w:rsidR="00000000" w:rsidRPr="005437F9" w:rsidP="005437F9">
      <w:pPr>
        <w:pStyle w:val="AllowPageBreak"/>
      </w:pPr>
    </w:p>
    <w:p w:rsidR="00000000" w:rsidRPr="005437F9" w:rsidP="005437F9">
      <w:pPr>
        <w:pStyle w:val="Heading1"/>
      </w:pPr>
      <w:bookmarkStart w:id="6" w:name="O_535307"/>
      <w:bookmarkEnd w:id="6"/>
      <w:r w:rsidRPr="005437F9">
        <w:t>Employability Skills Summary</w:t>
      </w:r>
    </w:p>
    <w:tbl>
      <w:tblPr>
        <w:tblW w:w="9570" w:type="dxa"/>
        <w:tblLayout w:type="fixed"/>
        <w:tblCellMar>
          <w:left w:w="62" w:type="dxa"/>
          <w:right w:w="62" w:type="dxa"/>
        </w:tblCellMar>
        <w:tblLook w:val="0000"/>
      </w:tblPr>
      <w:tblGrid>
        <w:gridCol w:w="2892"/>
        <w:gridCol w:w="6678"/>
      </w:tblGrid>
      <w:tr w:rsidTr="003822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EMPLOYABILITY S</w:t>
            </w:r>
            <w:r w:rsidRPr="005437F9">
              <w:rPr>
                <w:rStyle w:val="SpecialBold"/>
              </w:rPr>
              <w:t>KILLS QUALIFICATION SUMMARY</w:t>
            </w:r>
          </w:p>
        </w:tc>
      </w:tr>
      <w:tr w:rsidTr="003822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BodyText"/>
            </w:pPr>
            <w:r w:rsidRPr="005437F9">
              <w:t xml:space="preserve">The following table contains a summary of the Employability Skills required by the meat industry for this qualification. The Employability </w:t>
            </w:r>
            <w:r w:rsidRPr="005437F9">
              <w:t>Skills facets described here are broad industry requirements that may vary depending on qualification packaging options.</w:t>
            </w:r>
          </w:p>
          <w:p w:rsidR="00000000" w:rsidRPr="005437F9" w:rsidP="005437F9">
            <w:pPr>
              <w:pStyle w:val="BodyText"/>
            </w:pPr>
          </w:p>
          <w:p w:rsidR="00000000" w:rsidP="005437F9">
            <w:pPr>
              <w:pStyle w:val="BodyText"/>
              <w:rPr>
                <w:lang w:val="en-NZ"/>
              </w:rPr>
            </w:pPr>
            <w:r w:rsidRPr="005437F9">
              <w:t>Due to the high proportion of electives required by this qualification, the industry/enterprise requirements described for each Employ</w:t>
            </w:r>
            <w:r w:rsidRPr="005437F9">
              <w:t>ability Skill are representative of the meat industry in general and may not reflect specific job roles. Learning and assessment strategies for this qualification should be based on the requirements of the units of competency for this qualification.</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BodyText"/>
            </w:pPr>
            <w:r w:rsidRPr="005437F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Industry</w:t>
            </w:r>
            <w:r w:rsidRPr="005437F9">
              <w:t>/</w:t>
            </w:r>
            <w:r w:rsidRPr="005437F9">
              <w:rPr>
                <w:rStyle w:val="SpecialBold"/>
              </w:rPr>
              <w:t>enterprise requirements for this qualification include</w:t>
            </w:r>
            <w:r w:rsidRPr="005437F9">
              <w:t>:</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ListBullet"/>
            </w:pPr>
            <w:r w:rsidRPr="005437F9">
              <w:t xml:space="preserve">listening and carrying out instructions </w:t>
            </w:r>
          </w:p>
          <w:p w:rsidR="00000000" w:rsidRPr="005437F9" w:rsidP="005437F9">
            <w:pPr>
              <w:pStyle w:val="ListBullet"/>
            </w:pPr>
            <w:r w:rsidRPr="005437F9">
              <w:t>speaking clearly and directly with other personnel</w:t>
            </w:r>
          </w:p>
          <w:p w:rsidR="00000000" w:rsidRPr="005437F9" w:rsidP="005437F9">
            <w:pPr>
              <w:pStyle w:val="ListBullet"/>
            </w:pPr>
            <w:r w:rsidRPr="005437F9">
              <w:t xml:space="preserve">reading and interpreting workplace documentation, such as work </w:t>
            </w:r>
            <w:r w:rsidRPr="005437F9">
              <w:t xml:space="preserve">instructions, Standard Operating Procedures and workplace memorandums </w:t>
            </w:r>
          </w:p>
          <w:p w:rsidR="00000000" w:rsidRPr="005437F9" w:rsidP="005437F9">
            <w:pPr>
              <w:pStyle w:val="ListBullet"/>
            </w:pPr>
            <w:r w:rsidRPr="005437F9">
              <w:t xml:space="preserve">interpreting customer needs, for example, product specifications </w:t>
            </w:r>
          </w:p>
          <w:p w:rsidR="00000000" w:rsidP="005437F9">
            <w:pPr>
              <w:pStyle w:val="ListBullet"/>
              <w:rPr>
                <w:lang w:val="en-NZ"/>
              </w:rPr>
            </w:pPr>
            <w:r w:rsidRPr="005437F9">
              <w:t>using mathematical skills in areas such as time, weights and temperature</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ListBullet"/>
            </w:pPr>
            <w:r w:rsidRPr="005437F9">
              <w:t>working effectively as an individual as well as in a work team</w:t>
            </w:r>
          </w:p>
          <w:p w:rsidR="00000000" w:rsidRPr="005437F9" w:rsidP="005437F9">
            <w:pPr>
              <w:pStyle w:val="ListBullet"/>
            </w:pPr>
            <w:r w:rsidRPr="005437F9">
              <w:t>working effectively with workers from another country</w:t>
            </w:r>
          </w:p>
          <w:p w:rsidR="00000000" w:rsidP="005437F9">
            <w:pPr>
              <w:pStyle w:val="ListBullet"/>
              <w:rPr>
                <w:lang w:val="en-NZ"/>
              </w:rPr>
            </w:pPr>
            <w:r w:rsidRPr="005437F9">
              <w:t>applying own knowledge to assist other members of the work team</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ListBullet"/>
            </w:pPr>
            <w:r w:rsidRPr="005437F9">
              <w:t>showing independence and initiative in identifying proble</w:t>
            </w:r>
            <w:r w:rsidRPr="005437F9">
              <w:t xml:space="preserve">ms, for example the need to revise and update a work instruction </w:t>
            </w:r>
          </w:p>
          <w:p w:rsidR="00000000" w:rsidRPr="005437F9" w:rsidP="005437F9">
            <w:pPr>
              <w:pStyle w:val="ListBullet"/>
            </w:pPr>
            <w:r w:rsidRPr="005437F9">
              <w:t>solving problems, either individually or in teams, for example, reporting malfunctioning equipment to ensure that the problem is appropriately addressed</w:t>
            </w:r>
          </w:p>
          <w:p w:rsidR="00000000" w:rsidP="005437F9">
            <w:pPr>
              <w:pStyle w:val="ListBullet"/>
              <w:rPr>
                <w:lang w:val="en-NZ"/>
              </w:rPr>
            </w:pPr>
            <w:r w:rsidRPr="005437F9">
              <w:t>using numeracy skills to solve proble</w:t>
            </w:r>
            <w:r w:rsidRPr="005437F9">
              <w:t xml:space="preserve">ms, for example, adjusting portion sizes and calculating stock requirements </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ListBullet"/>
              <w:rPr>
                <w:lang w:val="en-NZ"/>
              </w:rPr>
            </w:pPr>
            <w:r w:rsidRPr="005437F9">
              <w:t>adapting to new situations, such as introduction of new product or equipment</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ListBullet"/>
            </w:pPr>
            <w:r w:rsidRPr="005437F9">
              <w:t>collecting, analysing and organising infor</w:t>
            </w:r>
            <w:r w:rsidRPr="005437F9">
              <w:t>mation, such as work instructions or Standard Operating Procedures</w:t>
            </w:r>
          </w:p>
          <w:p w:rsidR="00000000" w:rsidRPr="005437F9" w:rsidP="005437F9">
            <w:pPr>
              <w:pStyle w:val="ListBullet"/>
            </w:pPr>
            <w:r w:rsidRPr="005437F9">
              <w:t xml:space="preserve">using basic business systems for planning and organising, for example, customer specifications </w:t>
            </w:r>
          </w:p>
          <w:p w:rsidR="00000000" w:rsidRPr="005437F9" w:rsidP="005437F9">
            <w:pPr>
              <w:pStyle w:val="ListBullet"/>
            </w:pPr>
            <w:r w:rsidRPr="005437F9">
              <w:t>taking initiative and making decisions within workplace role, for example, recommending adjus</w:t>
            </w:r>
            <w:r w:rsidRPr="005437F9">
              <w:t xml:space="preserve">tments to schedules to meet production deadlines </w:t>
            </w:r>
          </w:p>
          <w:p w:rsidR="00000000" w:rsidP="005437F9">
            <w:pPr>
              <w:pStyle w:val="ListBullet"/>
              <w:rPr>
                <w:lang w:val="en-NZ"/>
              </w:rPr>
            </w:pPr>
            <w:r w:rsidRPr="005437F9">
              <w:t>managing time and priorities, such as work times and delivery times for customer orders</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ListBullet"/>
            </w:pPr>
            <w:r w:rsidRPr="005437F9">
              <w:t>monitoring and evaluating own performance to ensure team and production requirements are met efficie</w:t>
            </w:r>
            <w:r w:rsidRPr="005437F9">
              <w:t xml:space="preserve">ntly </w:t>
            </w:r>
          </w:p>
          <w:p w:rsidR="00000000" w:rsidP="005437F9">
            <w:pPr>
              <w:pStyle w:val="ListBullet"/>
              <w:rPr>
                <w:lang w:val="en-NZ"/>
              </w:rPr>
            </w:pPr>
            <w:r w:rsidRPr="005437F9">
              <w:t xml:space="preserve">taking responsibility for own work output </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ListBullet"/>
            </w:pPr>
            <w:r w:rsidRPr="005437F9">
              <w:t xml:space="preserve">learning in a range of settings, such as through formal training or informally from other workers </w:t>
            </w:r>
          </w:p>
          <w:p w:rsidR="00000000" w:rsidP="005437F9">
            <w:pPr>
              <w:pStyle w:val="ListBullet"/>
              <w:rPr>
                <w:lang w:val="en-NZ"/>
              </w:rPr>
            </w:pPr>
            <w:r w:rsidRPr="005437F9">
              <w:t xml:space="preserve">learning new skills and techniques to adjust to product or equipment changes </w:t>
            </w:r>
          </w:p>
        </w:tc>
      </w:tr>
      <w:tr w:rsidTr="003822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ListBullet"/>
            </w:pPr>
            <w:r w:rsidRPr="005437F9">
              <w:t xml:space="preserve">using </w:t>
            </w:r>
            <w:r w:rsidRPr="005437F9">
              <w:t>technology, such as workplace machinery</w:t>
            </w:r>
          </w:p>
          <w:p w:rsidR="00000000" w:rsidRPr="005437F9" w:rsidP="005437F9">
            <w:pPr>
              <w:pStyle w:val="ListBullet"/>
            </w:pPr>
            <w:r w:rsidRPr="005437F9">
              <w:t>demonstrating skilled use of workplace technology, for example, packaging equipment</w:t>
            </w:r>
          </w:p>
          <w:p w:rsidR="00000000" w:rsidRPr="005437F9" w:rsidP="005437F9">
            <w:pPr>
              <w:pStyle w:val="ListBullet"/>
            </w:pPr>
            <w:r w:rsidRPr="005437F9">
              <w:t xml:space="preserve">applying OH&amp;S requirements when using technology </w:t>
            </w:r>
          </w:p>
        </w:tc>
      </w:tr>
    </w:tbl>
    <w:p w:rsidR="00000000" w:rsidRPr="005437F9" w:rsidP="005437F9">
      <w:pPr>
        <w:pStyle w:val="BodyText"/>
      </w:pPr>
    </w:p>
    <w:p w:rsidR="00000000" w:rsidRPr="005437F9" w:rsidP="005437F9">
      <w:pPr>
        <w:pStyle w:val="AllowPageBreak"/>
      </w:pPr>
    </w:p>
    <w:p w:rsidR="00000000" w:rsidRPr="005437F9" w:rsidP="005437F9">
      <w:pPr>
        <w:pStyle w:val="Heading1"/>
      </w:pPr>
      <w:bookmarkStart w:id="7" w:name="O_535306"/>
      <w:bookmarkEnd w:id="7"/>
      <w:r w:rsidRPr="005437F9">
        <w:t>Packaging Rules</w:t>
      </w:r>
    </w:p>
    <w:p w:rsidR="00000000" w:rsidRPr="005437F9" w:rsidP="005437F9">
      <w:pPr>
        <w:pStyle w:val="BodyText"/>
      </w:pPr>
      <w:r w:rsidRPr="005437F9">
        <w:rPr>
          <w:rStyle w:val="SpecialBold"/>
        </w:rPr>
        <w:t>Packaging Rules</w:t>
      </w:r>
    </w:p>
    <w:p w:rsidR="00000000" w:rsidRPr="005437F9" w:rsidP="005437F9">
      <w:pPr>
        <w:pStyle w:val="BodyText"/>
      </w:pPr>
      <w:r w:rsidRPr="005437F9">
        <w:t>Complete twenty-five units of competency in total.</w:t>
      </w:r>
    </w:p>
    <w:p w:rsidR="00000000" w:rsidRPr="005437F9" w:rsidP="005437F9">
      <w:pPr>
        <w:pStyle w:val="ListBullet"/>
      </w:pPr>
      <w:r w:rsidRPr="005437F9">
        <w:t>complete all five core units of competency</w:t>
      </w:r>
    </w:p>
    <w:p w:rsidR="00000000" w:rsidRPr="005437F9" w:rsidP="005437F9">
      <w:pPr>
        <w:pStyle w:val="ListBullet"/>
      </w:pPr>
      <w:r w:rsidRPr="005437F9">
        <w:t>complete a minimum of two units from Group A</w:t>
      </w:r>
    </w:p>
    <w:p w:rsidR="00000000" w:rsidRPr="005437F9" w:rsidP="005437F9">
      <w:pPr>
        <w:pStyle w:val="ListBullet"/>
      </w:pPr>
      <w:r w:rsidRPr="005437F9">
        <w:t>complete a minimum of seven units from Group B</w:t>
      </w:r>
    </w:p>
    <w:p w:rsidR="00000000" w:rsidRPr="005437F9" w:rsidP="005437F9">
      <w:pPr>
        <w:pStyle w:val="ListBullet"/>
      </w:pPr>
      <w:r w:rsidRPr="005437F9">
        <w:t xml:space="preserve">complete a minimum of seven units from Group C. </w:t>
      </w:r>
    </w:p>
    <w:p w:rsidR="00000000" w:rsidRPr="005437F9" w:rsidP="005437F9">
      <w:pPr>
        <w:pStyle w:val="BodyText"/>
      </w:pPr>
      <w:r w:rsidRPr="005437F9">
        <w:t xml:space="preserve"> Up to four electiv</w:t>
      </w:r>
      <w:r w:rsidRPr="005437F9">
        <w:t>e units may be selected from any Certificate II or III qualification in this Training Package, or any other Training Package or accredited course. Units selected must be relevant to smallgoods processing and must not duplicate any unit already contained in</w:t>
      </w:r>
      <w:r w:rsidRPr="005437F9">
        <w:t xml:space="preserve"> the qualification.</w:t>
      </w:r>
    </w:p>
    <w:p w:rsidR="00000000" w:rsidRPr="005437F9" w:rsidP="005437F9">
      <w:pPr>
        <w:pStyle w:val="BodyText"/>
      </w:pPr>
      <w:r w:rsidRPr="005437F9">
        <w:rPr>
          <w:rStyle w:val="SpecialBold"/>
        </w:rPr>
        <w:t>Qualification structure</w:t>
      </w:r>
      <w:r w:rsidRPr="005437F9">
        <w:t xml:space="preserve"> </w:t>
      </w:r>
    </w:p>
    <w:tbl>
      <w:tblPr>
        <w:tblW w:w="0" w:type="auto"/>
        <w:tblCellMar>
          <w:left w:w="62" w:type="dxa"/>
          <w:right w:w="62" w:type="dxa"/>
        </w:tblCellMar>
        <w:tblLook w:val="0000"/>
      </w:tblPr>
      <w:tblGrid>
        <w:gridCol w:w="1338"/>
        <w:gridCol w:w="3260"/>
        <w:gridCol w:w="1254"/>
        <w:gridCol w:w="3344"/>
      </w:tblGrid>
      <w:tr w:rsidTr="003822A5">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Core units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MTMCOR202A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Apply hygiene and sanitation practices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MTMCOR205A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Communicate in the workplace</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MTMCOR203B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Comply with Quality Assurance and HACCP requirements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MTMCOR206A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Overview the meat industry</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MTMCOR204A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Follow safe work policies and procedures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p>
        </w:tc>
      </w:tr>
      <w:tr w:rsidTr="003822A5">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Elective units</w:t>
            </w:r>
          </w:p>
        </w:tc>
      </w:tr>
      <w:tr w:rsidTr="003822A5">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Group A</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MTMPS201C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Clean work area during 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FDFOP2061A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Use numerical applications in the workplace</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MTMS101C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Handle materials and products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HLTFA301C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Apply first aid</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MTMS102C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Pack smallgoods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p>
        </w:tc>
      </w:tr>
      <w:tr w:rsidTr="003822A5">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Group B</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MTMP2054C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Inspect hindquarter and remove contamination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Slice product using simple machinery</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MTMP2055C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Inspect forequarter and remove contamination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MTMS214B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Rotate stored meat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MTMP2133C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Store carcase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MTMS215B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Rotate meat product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MTMP2134C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Store carton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MTMS216B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Inspect carton meat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MTMP2197C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Clean after operations - boning room</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Prepare dry ingredients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MTMPS203C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Operate scales and semi-automatic labelling machinery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MTMS218B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Measure and calculate routine workplace data</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MTMPS205C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Clean chillers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MTMS219A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Manually link and tie product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MTMPS206C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Operate a forklift in a specific workplace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MTMSR201C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 xml:space="preserve">Prepare and slice </w:t>
            </w:r>
            <w:r w:rsidRPr="005437F9">
              <w:t>meat cuts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MTMPS300A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Assess product in chillers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MTMSR202C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Trim meat to specifications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MTMPSR201C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Vacuum pack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MTMSR203C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Package product using automatic packing and labelling equipment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MTMPSR203A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Sharpen knives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MTMSR204C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Despatch meat product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MTMS205C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Package product using thermoform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FDFOP2007A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Work in a freezer storage area</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MTMS206C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Package product using gas flushing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FDFOP2010A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Work with temperature controlled stock</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MTMS207C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Operate bar and coder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MSL922001A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Record and present data</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MTMS208C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Operate metal detection unit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CPPCLO3038A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Clean food-handling areas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Select/identify and prepare casings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TLID2013A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Move materials mechanically using automated equipment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MTMS211B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Manually shape and form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p>
        </w:tc>
      </w:tr>
      <w:tr w:rsidTr="003822A5">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Group C</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MTMP3100B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Use standard product descriptions - beef</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MTMS311B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Operate complex slicing and packaging machinery</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MTMP3101B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Use standard product descriptions - pork</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MTMS312A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Prepare meat-based pates and terrines for commercial sale</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MTMP3102B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Provide coaching</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MTMS313A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Prepare product formulations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MTMP3103B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Provide mentoring</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MTMS314A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Ferment and mature product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MTMPS204C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Maintain production records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MTMS315A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Blend meat product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MTMPSR301C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Cure and corn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MTMSR301C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Break carcase into primal cuts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Operate mixer/blender unit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MTMSR302C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Prepare primal cuts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Cook, steam and cool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MTMSR303A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Smoke product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MTMS302B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Prepare dried meat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BSBINM302A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Utilise a knowledge management system</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Fill casings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FDFOP3002A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Set up a production or packaging line for operation</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MTMS304B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Thaw product - water</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MSL904001A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Perform standard calibrations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MTMS305B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Thaw product - air</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MSL952002A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Handle and transport samples or equipment</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MTMS306B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Identify and repair equipment faults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MSL954001A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Obtain representative samples in accordance with sampling plan</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Sort meat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 xml:space="preserve">MSL973001A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Perform basic tests</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MTMS308A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Batch meat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TAEDEL301A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Provide work skill instruction</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MTMS309B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Operate product forming machinery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TLIA2009A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Complete and check import/export documentation</w:t>
            </w:r>
          </w:p>
        </w:tc>
      </w:tr>
      <w:tr w:rsidTr="003822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437F9">
            <w:pPr>
              <w:pStyle w:val="BodyText"/>
              <w:rPr>
                <w:lang w:val="en-NZ"/>
              </w:rPr>
            </w:pPr>
            <w:r w:rsidRPr="005437F9">
              <w:t>MTMS310B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 xml:space="preserve">Operate link and tie machinery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437F9" w:rsidP="005437F9">
            <w:pPr>
              <w:pStyle w:val="BodyText"/>
            </w:pPr>
          </w:p>
        </w:tc>
      </w:tr>
    </w:tbl>
    <w:p w:rsidR="00000000" w:rsidRPr="005437F9" w:rsidP="005437F9">
      <w:pPr>
        <w:pStyle w:val="BodyText"/>
      </w:pPr>
    </w:p>
    <w:p w:rsidR="00000000" w:rsidRPr="005437F9" w:rsidP="005437F9">
      <w:pPr>
        <w:pStyle w:val="AllowPageBreak"/>
      </w:pPr>
    </w:p>
    <w:p w:rsidR="00000000" w:rsidRPr="005437F9" w:rsidP="005437F9">
      <w:pPr>
        <w:pStyle w:val="Heading1"/>
      </w:pPr>
      <w:bookmarkStart w:id="8" w:name="O_535305"/>
      <w:bookmarkEnd w:id="8"/>
      <w:r w:rsidRPr="005437F9">
        <w:t>Units with prerequisite units</w:t>
      </w:r>
    </w:p>
    <w:p w:rsidR="00000000" w:rsidRPr="005437F9" w:rsidP="005437F9">
      <w:pPr>
        <w:pStyle w:val="BodyText"/>
      </w:pPr>
      <w:r w:rsidRPr="005437F9">
        <w:rPr>
          <w:rStyle w:val="SpecialBold"/>
        </w:rPr>
        <w:t>Units with prerequisite units</w:t>
      </w:r>
    </w:p>
    <w:p w:rsidR="00000000" w:rsidRPr="005437F9" w:rsidP="005437F9">
      <w:pPr>
        <w:pStyle w:val="BodyText"/>
      </w:pPr>
      <w:r w:rsidRPr="005437F9">
        <w:t>The following units from this qualification contain prerequisite units.</w:t>
      </w:r>
    </w:p>
    <w:tbl>
      <w:tblPr>
        <w:tblW w:w="0" w:type="auto"/>
        <w:tblLayout w:type="fixed"/>
        <w:tblCellMar>
          <w:left w:w="62" w:type="dxa"/>
          <w:right w:w="62" w:type="dxa"/>
        </w:tblCellMar>
        <w:tblLook w:val="0000"/>
      </w:tblPr>
      <w:tblGrid>
        <w:gridCol w:w="5850"/>
        <w:gridCol w:w="3060"/>
      </w:tblGrid>
      <w:tr w:rsidTr="003822A5">
        <w:tblPrEx>
          <w:tblW w:w="0" w:type="auto"/>
          <w:tblLayout w:type="fixed"/>
          <w:tblCellMar>
            <w:left w:w="62" w:type="dxa"/>
            <w:right w:w="62" w:type="dxa"/>
          </w:tblCellMar>
          <w:tblLook w:val="0000"/>
        </w:tblPrEx>
        <w:trPr>
          <w:tblHeader/>
        </w:trPr>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BodyText"/>
            </w:pPr>
            <w:r w:rsidRPr="005437F9">
              <w:rPr>
                <w:rStyle w:val="SpecialBold"/>
              </w:rPr>
              <w:t>Unit</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rPr>
                <w:rStyle w:val="SpecialBold"/>
              </w:rPr>
              <w:t>Prerequisite</w:t>
            </w:r>
          </w:p>
        </w:tc>
      </w:tr>
      <w:tr w:rsidTr="003822A5">
        <w:tblPrEx>
          <w:tblW w:w="0" w:type="auto"/>
          <w:tblLayout w:type="fixed"/>
          <w:tblCellMar>
            <w:left w:w="62" w:type="dxa"/>
            <w:right w:w="62" w:type="dxa"/>
          </w:tblCellMar>
          <w:tblLook w:val="0000"/>
        </w:tblPrEx>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MTMP2054C Inspect hindquarter and remove contamination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MTMPSR203A Sharpen knives</w:t>
            </w:r>
          </w:p>
        </w:tc>
      </w:tr>
      <w:tr w:rsidTr="003822A5">
        <w:tblPrEx>
          <w:tblW w:w="0" w:type="auto"/>
          <w:tblLayout w:type="fixed"/>
          <w:tblCellMar>
            <w:left w:w="62" w:type="dxa"/>
            <w:right w:w="62" w:type="dxa"/>
          </w:tblCellMar>
          <w:tblLook w:val="0000"/>
        </w:tblPrEx>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MTMP2055C Inspect forequarter and remove contamination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MTMPSR203A Sharpen knives</w:t>
            </w:r>
          </w:p>
        </w:tc>
      </w:tr>
      <w:tr w:rsidTr="003822A5">
        <w:tblPrEx>
          <w:tblW w:w="0" w:type="auto"/>
          <w:tblLayout w:type="fixed"/>
          <w:tblCellMar>
            <w:left w:w="62" w:type="dxa"/>
            <w:right w:w="62" w:type="dxa"/>
          </w:tblCellMar>
          <w:tblLook w:val="0000"/>
        </w:tblPrEx>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w:t>
            </w:r>
            <w:r w:rsidRPr="005437F9">
              <w:t>TMSR201C Prepare and slice meat cuts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MTMPSR203A Sharpen knives</w:t>
            </w:r>
          </w:p>
        </w:tc>
      </w:tr>
      <w:tr w:rsidTr="003822A5">
        <w:tblPrEx>
          <w:tblW w:w="0" w:type="auto"/>
          <w:tblLayout w:type="fixed"/>
          <w:tblCellMar>
            <w:left w:w="62" w:type="dxa"/>
            <w:right w:w="62" w:type="dxa"/>
          </w:tblCellMar>
          <w:tblLook w:val="0000"/>
        </w:tblPrEx>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MTMSR202C Trim meat to specifications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MTMPSR203A Sharpen knives</w:t>
            </w:r>
          </w:p>
        </w:tc>
      </w:tr>
      <w:tr w:rsidTr="003822A5">
        <w:tblPrEx>
          <w:tblW w:w="0" w:type="auto"/>
          <w:tblLayout w:type="fixed"/>
          <w:tblCellMar>
            <w:left w:w="62" w:type="dxa"/>
            <w:right w:w="62" w:type="dxa"/>
          </w:tblCellMar>
          <w:tblLook w:val="0000"/>
        </w:tblPrEx>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MTMSR301C Break carcase into primal cuts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MTMPSR203A Sharpen knives</w:t>
            </w:r>
          </w:p>
        </w:tc>
      </w:tr>
      <w:tr w:rsidTr="003822A5">
        <w:tblPrEx>
          <w:tblW w:w="0" w:type="auto"/>
          <w:tblLayout w:type="fixed"/>
          <w:tblCellMar>
            <w:left w:w="62" w:type="dxa"/>
            <w:right w:w="62" w:type="dxa"/>
          </w:tblCellMar>
          <w:tblLook w:val="0000"/>
        </w:tblPrEx>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9">
            <w:pPr>
              <w:pStyle w:val="BodyText"/>
              <w:rPr>
                <w:lang w:val="en-NZ"/>
              </w:rPr>
            </w:pPr>
            <w:r w:rsidRPr="005437F9">
              <w:t>MTMSR302C Prepare primal cuts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9" w:rsidP="005437F9">
            <w:pPr>
              <w:pStyle w:val="BodyText"/>
            </w:pPr>
            <w:r w:rsidRPr="005437F9">
              <w:t xml:space="preserve">MTMPSR203A Sharpen knives </w:t>
            </w:r>
          </w:p>
        </w:tc>
      </w:tr>
    </w:tbl>
    <w:p w:rsidR="00000000" w:rsidRPr="005437F9" w:rsidP="005437F9">
      <w:pPr>
        <w:pStyle w:val="BodyText"/>
      </w:pPr>
    </w:p>
    <w:p w:rsidR="00000000" w:rsidRPr="005437F9" w:rsidP="005437F9"/>
    <w:sectPr w:rsidSect="005437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9" w:rsidRPr="003822A5" w:rsidP="00382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A5" w:rsidP="00543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22A5" w:rsidP="005437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822A5" w:rsidP="005437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9" w:rsidRPr="003822A5" w:rsidP="003822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A5" w:rsidRPr="002D2AF8" w:rsidP="005437F9">
    <w:pPr>
      <w:pStyle w:val="Header"/>
      <w:framePr w:wrap="around"/>
    </w:pPr>
    <w:r>
      <w:fldChar w:fldCharType="begin"/>
    </w:r>
    <w:r>
      <w:instrText xml:space="preserve"> TITLE   \* MERGEFORMAT </w:instrText>
    </w:r>
    <w:r>
      <w:fldChar w:fldCharType="separate"/>
    </w:r>
    <w:r>
      <w:t>MTM30911 Certificate III in Meat Processing (Smallgoods -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3822A5" w:rsidP="005437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82C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60B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7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7F9"/>
    <w:pPr>
      <w:spacing w:before="360" w:after="60"/>
      <w:outlineLvl w:val="0"/>
    </w:pPr>
    <w:rPr>
      <w:sz w:val="32"/>
    </w:rPr>
  </w:style>
  <w:style w:type="paragraph" w:styleId="Heading2">
    <w:name w:val="heading 2"/>
    <w:basedOn w:val="HeadingBase"/>
    <w:next w:val="BodyText"/>
    <w:link w:val="Heading2Char"/>
    <w:qFormat/>
    <w:rsid w:val="005437F9"/>
    <w:pPr>
      <w:keepLines/>
      <w:spacing w:before="240" w:after="120"/>
      <w:outlineLvl w:val="1"/>
    </w:pPr>
    <w:rPr>
      <w:sz w:val="28"/>
      <w:szCs w:val="40"/>
    </w:rPr>
  </w:style>
  <w:style w:type="paragraph" w:styleId="Heading3">
    <w:name w:val="heading 3"/>
    <w:basedOn w:val="HeadingBase"/>
    <w:next w:val="BodyText"/>
    <w:link w:val="Heading3Char"/>
    <w:qFormat/>
    <w:rsid w:val="005437F9"/>
    <w:pPr>
      <w:spacing w:before="180" w:after="120"/>
      <w:outlineLvl w:val="2"/>
    </w:pPr>
    <w:rPr>
      <w:spacing w:val="-10"/>
      <w:kern w:val="32"/>
    </w:rPr>
  </w:style>
  <w:style w:type="paragraph" w:styleId="Heading4">
    <w:name w:val="heading 4"/>
    <w:basedOn w:val="HeadingBase"/>
    <w:next w:val="BodyText"/>
    <w:link w:val="Heading4Char"/>
    <w:qFormat/>
    <w:rsid w:val="005437F9"/>
    <w:pPr>
      <w:spacing w:before="160" w:after="120"/>
      <w:outlineLvl w:val="3"/>
    </w:pPr>
    <w:rPr>
      <w:sz w:val="22"/>
    </w:rPr>
  </w:style>
  <w:style w:type="paragraph" w:styleId="Heading5">
    <w:name w:val="heading 5"/>
    <w:basedOn w:val="HeadingBase"/>
    <w:next w:val="Normal"/>
    <w:link w:val="Heading5Char"/>
    <w:qFormat/>
    <w:rsid w:val="005437F9"/>
    <w:pPr>
      <w:spacing w:before="80"/>
      <w:outlineLvl w:val="4"/>
    </w:pPr>
    <w:rPr>
      <w:color w:val="918585"/>
      <w:sz w:val="20"/>
    </w:rPr>
  </w:style>
  <w:style w:type="paragraph" w:styleId="Heading6">
    <w:name w:val="heading 6"/>
    <w:basedOn w:val="HeadingBase"/>
    <w:next w:val="Normal"/>
    <w:link w:val="Heading6Char"/>
    <w:qFormat/>
    <w:rsid w:val="005437F9"/>
    <w:pPr>
      <w:spacing w:before="60"/>
      <w:outlineLvl w:val="5"/>
    </w:pPr>
    <w:rPr>
      <w:color w:val="918585"/>
      <w:sz w:val="20"/>
    </w:rPr>
  </w:style>
  <w:style w:type="paragraph" w:styleId="Heading7">
    <w:name w:val="heading 7"/>
    <w:basedOn w:val="Normal"/>
    <w:next w:val="Normal"/>
    <w:link w:val="Heading7Char"/>
    <w:qFormat/>
    <w:rsid w:val="005437F9"/>
    <w:pPr>
      <w:ind w:left="720"/>
      <w:outlineLvl w:val="6"/>
    </w:pPr>
    <w:rPr>
      <w:i/>
    </w:rPr>
  </w:style>
  <w:style w:type="paragraph" w:styleId="Heading8">
    <w:name w:val="heading 8"/>
    <w:basedOn w:val="Normal"/>
    <w:next w:val="Normal"/>
    <w:link w:val="Heading8Char"/>
    <w:qFormat/>
    <w:rsid w:val="005437F9"/>
    <w:pPr>
      <w:ind w:left="720"/>
      <w:outlineLvl w:val="7"/>
    </w:pPr>
    <w:rPr>
      <w:i/>
    </w:rPr>
  </w:style>
  <w:style w:type="paragraph" w:styleId="Heading9">
    <w:name w:val="heading 9"/>
    <w:basedOn w:val="Normal"/>
    <w:next w:val="Normal"/>
    <w:link w:val="Heading9Char"/>
    <w:qFormat/>
    <w:rsid w:val="005437F9"/>
    <w:pPr>
      <w:ind w:left="720"/>
      <w:outlineLvl w:val="8"/>
    </w:pPr>
    <w:rPr>
      <w:i/>
    </w:rPr>
  </w:style>
  <w:style w:type="character" w:default="1" w:styleId="DefaultParagraphFont">
    <w:name w:val="Default Paragraph Font"/>
    <w:uiPriority w:val="1"/>
    <w:unhideWhenUsed/>
    <w:rsid w:val="00543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7F9"/>
  </w:style>
  <w:style w:type="character" w:customStyle="1" w:styleId="Heading1Char">
    <w:name w:val="Heading 1 Char"/>
    <w:basedOn w:val="DefaultParagraphFont"/>
    <w:link w:val="Heading1"/>
    <w:rsid w:val="005437F9"/>
    <w:rPr>
      <w:rFonts w:ascii="Times New Roman" w:eastAsia="Times New Roman" w:hAnsi="Times New Roman" w:cs="Times New Roman"/>
      <w:b/>
      <w:sz w:val="32"/>
      <w:szCs w:val="20"/>
      <w:lang w:eastAsia="en-US"/>
    </w:rPr>
  </w:style>
  <w:style w:type="paragraph" w:styleId="BodyText">
    <w:name w:val="Body Text"/>
    <w:basedOn w:val="Normal"/>
    <w:link w:val="BodyTextChar"/>
    <w:rsid w:val="005437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7F9"/>
    <w:rPr>
      <w:rFonts w:ascii="Times New Roman" w:eastAsia="Times New Roman" w:hAnsi="Times New Roman" w:cs="Times New Roman"/>
      <w:sz w:val="24"/>
      <w:lang w:eastAsia="en-US"/>
    </w:rPr>
  </w:style>
  <w:style w:type="paragraph" w:styleId="ListBullet">
    <w:name w:val="List Bullet"/>
    <w:basedOn w:val="List"/>
    <w:rsid w:val="005437F9"/>
    <w:pPr>
      <w:numPr>
        <w:numId w:val="12"/>
      </w:numPr>
      <w:tabs>
        <w:tab w:val="clear" w:pos="340"/>
      </w:tabs>
      <w:spacing w:before="40" w:after="40"/>
    </w:pPr>
  </w:style>
  <w:style w:type="character" w:customStyle="1" w:styleId="SpecialBold">
    <w:name w:val="Special Bold"/>
    <w:basedOn w:val="DefaultParagraphFont"/>
    <w:rsid w:val="005437F9"/>
    <w:rPr>
      <w:b/>
      <w:spacing w:val="0"/>
    </w:rPr>
  </w:style>
  <w:style w:type="character" w:styleId="Emphasis">
    <w:name w:val="Emphasis"/>
    <w:basedOn w:val="DefaultParagraphFont"/>
    <w:qFormat/>
    <w:rsid w:val="005437F9"/>
    <w:rPr>
      <w:i/>
    </w:rPr>
  </w:style>
  <w:style w:type="paragraph" w:customStyle="1" w:styleId="SuperHeading">
    <w:name w:val="SuperHeading"/>
    <w:basedOn w:val="Normal"/>
    <w:rsid w:val="005437F9"/>
    <w:pPr>
      <w:spacing w:before="240" w:after="120"/>
      <w:outlineLvl w:val="0"/>
    </w:pPr>
    <w:rPr>
      <w:rFonts w:ascii="Times New Roman" w:hAnsi="Times New Roman"/>
      <w:b/>
      <w:sz w:val="32"/>
    </w:rPr>
  </w:style>
  <w:style w:type="paragraph" w:customStyle="1" w:styleId="AllowPageBreak">
    <w:name w:val="AllowPageBreak"/>
    <w:rsid w:val="005437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7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7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7F9"/>
    <w:rPr>
      <w:rFonts w:ascii="Courier New" w:eastAsia="Times New Roman" w:hAnsi="Courier New" w:cs="Times New Roman"/>
      <w:i/>
      <w:szCs w:val="20"/>
      <w:lang w:eastAsia="en-US"/>
    </w:rPr>
  </w:style>
  <w:style w:type="paragraph" w:customStyle="1" w:styleId="HeadingBase">
    <w:name w:val="Heading Base"/>
    <w:rsid w:val="00543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7F9"/>
    <w:pPr>
      <w:tabs>
        <w:tab w:val="right" w:leader="dot" w:pos="9072"/>
      </w:tabs>
      <w:ind w:left="567"/>
    </w:pPr>
    <w:rPr>
      <w:szCs w:val="22"/>
    </w:rPr>
  </w:style>
  <w:style w:type="paragraph" w:customStyle="1" w:styleId="TOCBase">
    <w:name w:val="TOC Base"/>
    <w:rsid w:val="00543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7F9"/>
    <w:pPr>
      <w:tabs>
        <w:tab w:val="right" w:leader="dot" w:pos="9072"/>
      </w:tabs>
      <w:spacing w:before="40" w:after="40"/>
      <w:ind w:left="284"/>
    </w:pPr>
    <w:rPr>
      <w:rFonts w:ascii="Times New Roman" w:hAnsi="Times New Roman"/>
    </w:rPr>
  </w:style>
  <w:style w:type="paragraph" w:styleId="TOC1">
    <w:name w:val="toc 1"/>
    <w:basedOn w:val="TOCBase"/>
    <w:next w:val="Normal"/>
    <w:rsid w:val="005437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7F9"/>
    <w:rPr>
      <w:rFonts w:ascii="Times New Roman" w:eastAsia="Times New Roman" w:hAnsi="Times New Roman" w:cs="Times New Roman"/>
      <w:sz w:val="16"/>
      <w:lang w:eastAsia="en-US"/>
    </w:rPr>
  </w:style>
  <w:style w:type="paragraph" w:styleId="Title">
    <w:name w:val="Title"/>
    <w:basedOn w:val="HeadingBase"/>
    <w:link w:val="TitleChar"/>
    <w:qFormat/>
    <w:rsid w:val="005437F9"/>
    <w:pPr>
      <w:spacing w:before="5040"/>
      <w:jc w:val="center"/>
    </w:pPr>
    <w:rPr>
      <w:sz w:val="48"/>
      <w:szCs w:val="72"/>
      <w:lang w:val="en-US"/>
    </w:rPr>
  </w:style>
  <w:style w:type="character" w:customStyle="1" w:styleId="TitleChar">
    <w:name w:val="Title Char"/>
    <w:basedOn w:val="DefaultParagraphFont"/>
    <w:link w:val="Title"/>
    <w:rsid w:val="00543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7F9"/>
    <w:pPr>
      <w:tabs>
        <w:tab w:val="left" w:pos="3600"/>
        <w:tab w:val="left" w:pos="3958"/>
      </w:tabs>
    </w:pPr>
  </w:style>
  <w:style w:type="paragraph" w:styleId="List">
    <w:name w:val="List"/>
    <w:basedOn w:val="BodyText"/>
    <w:next w:val="BodyText"/>
    <w:rsid w:val="005437F9"/>
    <w:pPr>
      <w:tabs>
        <w:tab w:val="left" w:pos="340"/>
      </w:tabs>
      <w:spacing w:before="60" w:after="60"/>
      <w:ind w:left="340" w:hanging="340"/>
    </w:pPr>
  </w:style>
  <w:style w:type="paragraph" w:customStyle="1" w:styleId="Note">
    <w:name w:val="Note"/>
    <w:basedOn w:val="BodyText"/>
    <w:rsid w:val="00543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7F9"/>
    <w:pPr>
      <w:framePr w:wrap="auto" w:hAnchor="text" w:y="6049"/>
    </w:pPr>
    <w:rPr>
      <w:color w:val="000000"/>
      <w:sz w:val="40"/>
    </w:rPr>
  </w:style>
  <w:style w:type="paragraph" w:customStyle="1" w:styleId="TOCTitle">
    <w:name w:val="TOCTitle"/>
    <w:basedOn w:val="Heading1"/>
    <w:rsid w:val="005437F9"/>
    <w:pPr>
      <w:spacing w:after="240"/>
      <w:jc w:val="center"/>
      <w:outlineLvl w:val="9"/>
    </w:pPr>
    <w:rPr>
      <w:caps/>
    </w:rPr>
  </w:style>
  <w:style w:type="paragraph" w:customStyle="1" w:styleId="Version">
    <w:name w:val="Version"/>
    <w:rsid w:val="005437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7F9"/>
    <w:pPr>
      <w:numPr>
        <w:numId w:val="13"/>
      </w:numPr>
      <w:tabs>
        <w:tab w:val="clear" w:pos="680"/>
      </w:tabs>
    </w:pPr>
  </w:style>
  <w:style w:type="paragraph" w:styleId="Index1">
    <w:name w:val="index 1"/>
    <w:basedOn w:val="Normal"/>
    <w:next w:val="Normal"/>
    <w:semiHidden/>
    <w:rsid w:val="005437F9"/>
    <w:pPr>
      <w:keepNext w:val="0"/>
      <w:tabs>
        <w:tab w:val="right" w:pos="4176"/>
      </w:tabs>
      <w:ind w:left="198" w:hanging="198"/>
    </w:pPr>
    <w:rPr>
      <w:rFonts w:ascii="Garamond" w:hAnsi="Garamond"/>
    </w:rPr>
  </w:style>
  <w:style w:type="paragraph" w:styleId="IndexHeading">
    <w:name w:val="index heading"/>
    <w:basedOn w:val="Normal"/>
    <w:next w:val="Index1"/>
    <w:semiHidden/>
    <w:rsid w:val="005437F9"/>
    <w:pPr>
      <w:spacing w:before="120" w:after="120"/>
    </w:pPr>
    <w:rPr>
      <w:rFonts w:ascii="Arial" w:hAnsi="Arial"/>
      <w:b/>
      <w:color w:val="918585"/>
      <w:sz w:val="24"/>
    </w:rPr>
  </w:style>
  <w:style w:type="paragraph" w:styleId="Header">
    <w:name w:val="header"/>
    <w:basedOn w:val="Normal"/>
    <w:link w:val="HeaderChar"/>
    <w:rsid w:val="00543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7F9"/>
    <w:rPr>
      <w:rFonts w:ascii="Times New Roman" w:eastAsia="Times New Roman" w:hAnsi="Times New Roman" w:cs="Times New Roman"/>
      <w:sz w:val="16"/>
      <w:szCs w:val="20"/>
      <w:lang w:val="en-GB" w:eastAsia="en-US"/>
    </w:rPr>
  </w:style>
  <w:style w:type="paragraph" w:customStyle="1" w:styleId="Chapter">
    <w:name w:val="Chapter"/>
    <w:basedOn w:val="Normal"/>
    <w:rsid w:val="005437F9"/>
    <w:pPr>
      <w:spacing w:before="240"/>
    </w:pPr>
    <w:rPr>
      <w:rFonts w:ascii="Times New Roman" w:hAnsi="Times New Roman"/>
      <w:smallCaps/>
      <w:spacing w:val="80"/>
      <w:sz w:val="28"/>
    </w:rPr>
  </w:style>
  <w:style w:type="paragraph" w:customStyle="1" w:styleId="InChapter">
    <w:name w:val="InChapter"/>
    <w:basedOn w:val="Heading3"/>
    <w:rsid w:val="005437F9"/>
    <w:pPr>
      <w:spacing w:after="240"/>
      <w:outlineLvl w:val="9"/>
    </w:pPr>
    <w:rPr>
      <w:noProof/>
    </w:rPr>
  </w:style>
  <w:style w:type="paragraph" w:styleId="Index2">
    <w:name w:val="index 2"/>
    <w:basedOn w:val="Normal"/>
    <w:next w:val="Normal"/>
    <w:semiHidden/>
    <w:rsid w:val="005437F9"/>
    <w:pPr>
      <w:tabs>
        <w:tab w:val="right" w:pos="4176"/>
      </w:tabs>
      <w:ind w:left="568" w:hanging="284"/>
    </w:pPr>
    <w:rPr>
      <w:rFonts w:ascii="Garamond" w:hAnsi="Garamond"/>
    </w:rPr>
  </w:style>
  <w:style w:type="paragraph" w:customStyle="1" w:styleId="Byline">
    <w:name w:val="Byline"/>
    <w:rsid w:val="00543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7F9"/>
    <w:pPr>
      <w:tabs>
        <w:tab w:val="clear" w:pos="3600"/>
        <w:tab w:val="clear" w:pos="3958"/>
      </w:tabs>
      <w:jc w:val="right"/>
    </w:pPr>
  </w:style>
  <w:style w:type="paragraph" w:styleId="Caption">
    <w:name w:val="caption"/>
    <w:basedOn w:val="BodyText"/>
    <w:next w:val="Normal"/>
    <w:qFormat/>
    <w:rsid w:val="005437F9"/>
    <w:pPr>
      <w:framePr w:w="2268" w:hSpace="181" w:vSpace="181" w:wrap="around" w:vAnchor="text" w:hAnchor="page" w:x="1135" w:y="285" w:anchorLock="1"/>
    </w:pPr>
    <w:rPr>
      <w:i/>
    </w:rPr>
  </w:style>
  <w:style w:type="paragraph" w:customStyle="1" w:styleId="MiniTOCTitle">
    <w:name w:val="MiniTOCTitle"/>
    <w:basedOn w:val="Heading4"/>
    <w:rsid w:val="005437F9"/>
    <w:pPr>
      <w:spacing w:before="240"/>
      <w:outlineLvl w:val="9"/>
    </w:pPr>
    <w:rPr>
      <w:noProof/>
      <w:sz w:val="24"/>
    </w:rPr>
  </w:style>
  <w:style w:type="paragraph" w:customStyle="1" w:styleId="MiniTOCItem">
    <w:name w:val="MiniTOCItem"/>
    <w:basedOn w:val="ListBullet"/>
    <w:rsid w:val="005437F9"/>
    <w:pPr>
      <w:numPr>
        <w:numId w:val="0"/>
      </w:numPr>
      <w:tabs>
        <w:tab w:val="right" w:leader="dot" w:pos="6521"/>
      </w:tabs>
      <w:spacing w:before="0" w:after="0"/>
    </w:pPr>
  </w:style>
  <w:style w:type="paragraph" w:customStyle="1" w:styleId="TOFTitle">
    <w:name w:val="TOFTitle"/>
    <w:basedOn w:val="TOCTitle"/>
    <w:rsid w:val="005437F9"/>
  </w:style>
  <w:style w:type="paragraph" w:styleId="TableofFigures">
    <w:name w:val="table of figures"/>
    <w:basedOn w:val="Normal"/>
    <w:next w:val="Normal"/>
    <w:semiHidden/>
    <w:rsid w:val="005437F9"/>
    <w:pPr>
      <w:tabs>
        <w:tab w:val="right" w:leader="dot" w:pos="9072"/>
      </w:tabs>
      <w:ind w:left="970" w:hanging="403"/>
    </w:pPr>
    <w:rPr>
      <w:rFonts w:ascii="Times New Roman" w:hAnsi="Times New Roman"/>
      <w:b/>
    </w:rPr>
  </w:style>
  <w:style w:type="paragraph" w:styleId="ListNumber">
    <w:name w:val="List Number"/>
    <w:basedOn w:val="List"/>
    <w:rsid w:val="005437F9"/>
    <w:pPr>
      <w:numPr>
        <w:numId w:val="10"/>
      </w:numPr>
    </w:pPr>
  </w:style>
  <w:style w:type="character" w:customStyle="1" w:styleId="WingdingSymbols">
    <w:name w:val="Wingding Symbols"/>
    <w:rsid w:val="005437F9"/>
    <w:rPr>
      <w:rFonts w:ascii="Wingdings" w:hAnsi="Wingdings"/>
    </w:rPr>
  </w:style>
  <w:style w:type="paragraph" w:customStyle="1" w:styleId="TableHeading">
    <w:name w:val="Table Heading"/>
    <w:basedOn w:val="HeadingBase"/>
    <w:rsid w:val="005437F9"/>
    <w:pPr>
      <w:keepLines/>
      <w:pBdr>
        <w:bottom w:val="single" w:sz="6" w:space="1" w:color="918585"/>
      </w:pBdr>
      <w:spacing w:before="240"/>
    </w:pPr>
  </w:style>
  <w:style w:type="character" w:customStyle="1" w:styleId="HotSpot">
    <w:name w:val="HotSpot"/>
    <w:rsid w:val="005437F9"/>
    <w:rPr>
      <w:color w:val="0033CC"/>
      <w:u w:val="none"/>
    </w:rPr>
  </w:style>
  <w:style w:type="paragraph" w:customStyle="1" w:styleId="BodyTextRight">
    <w:name w:val="Body Text Right"/>
    <w:basedOn w:val="BodyText"/>
    <w:rsid w:val="005437F9"/>
    <w:pPr>
      <w:spacing w:before="0" w:after="0"/>
      <w:jc w:val="right"/>
    </w:pPr>
  </w:style>
  <w:style w:type="paragraph" w:styleId="Index3">
    <w:name w:val="index 3"/>
    <w:basedOn w:val="ListNumber2"/>
    <w:next w:val="Normal"/>
    <w:semiHidden/>
    <w:rsid w:val="005437F9"/>
    <w:pPr>
      <w:numPr>
        <w:numId w:val="0"/>
      </w:numPr>
      <w:tabs>
        <w:tab w:val="right" w:leader="dot" w:pos="4176"/>
      </w:tabs>
    </w:pPr>
  </w:style>
  <w:style w:type="paragraph" w:styleId="ListNumber2">
    <w:name w:val="List Number 2"/>
    <w:basedOn w:val="List2"/>
    <w:rsid w:val="005437F9"/>
    <w:pPr>
      <w:numPr>
        <w:numId w:val="9"/>
      </w:numPr>
      <w:tabs>
        <w:tab w:val="clear" w:pos="1060"/>
      </w:tabs>
    </w:pPr>
  </w:style>
  <w:style w:type="paragraph" w:customStyle="1" w:styleId="MarginNote">
    <w:name w:val="Margin Note"/>
    <w:basedOn w:val="BodyText"/>
    <w:rsid w:val="00543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7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7F9"/>
    <w:rPr>
      <w:sz w:val="32"/>
    </w:rPr>
  </w:style>
  <w:style w:type="paragraph" w:customStyle="1" w:styleId="HeadingProcedure">
    <w:name w:val="Heading Procedure"/>
    <w:basedOn w:val="HeadingBase"/>
    <w:next w:val="Normal"/>
    <w:rsid w:val="005437F9"/>
    <w:pPr>
      <w:tabs>
        <w:tab w:val="left" w:pos="0"/>
      </w:tabs>
      <w:spacing w:before="120" w:after="60"/>
    </w:pPr>
    <w:rPr>
      <w:i/>
      <w:color w:val="918585"/>
      <w:sz w:val="22"/>
    </w:rPr>
  </w:style>
  <w:style w:type="paragraph" w:customStyle="1" w:styleId="TableBodyText">
    <w:name w:val="Table Body Text"/>
    <w:basedOn w:val="BodyText"/>
    <w:rsid w:val="005437F9"/>
    <w:pPr>
      <w:spacing w:before="60" w:after="60"/>
    </w:pPr>
  </w:style>
  <w:style w:type="paragraph" w:styleId="ListContinue">
    <w:name w:val="List Continue"/>
    <w:basedOn w:val="List"/>
    <w:rsid w:val="005437F9"/>
    <w:pPr>
      <w:ind w:firstLine="0"/>
    </w:pPr>
  </w:style>
  <w:style w:type="paragraph" w:customStyle="1" w:styleId="ListNote">
    <w:name w:val="List Note"/>
    <w:basedOn w:val="List"/>
    <w:rsid w:val="005437F9"/>
    <w:pPr>
      <w:pBdr>
        <w:top w:val="single" w:sz="6" w:space="2" w:color="918585"/>
        <w:bottom w:val="single" w:sz="6" w:space="2" w:color="918585"/>
      </w:pBdr>
      <w:tabs>
        <w:tab w:val="left" w:pos="1021"/>
      </w:tabs>
      <w:ind w:firstLine="0"/>
    </w:pPr>
  </w:style>
  <w:style w:type="paragraph" w:customStyle="1" w:styleId="Warning">
    <w:name w:val="Warning"/>
    <w:basedOn w:val="BodyText"/>
    <w:rsid w:val="005437F9"/>
    <w:pPr>
      <w:shd w:val="clear" w:color="auto" w:fill="D9D9D9"/>
      <w:tabs>
        <w:tab w:val="left" w:pos="992"/>
      </w:tabs>
      <w:ind w:left="119" w:right="119"/>
    </w:pPr>
    <w:rPr>
      <w:sz w:val="20"/>
    </w:rPr>
  </w:style>
  <w:style w:type="paragraph" w:customStyle="1" w:styleId="MarginIcons">
    <w:name w:val="Margin Icons"/>
    <w:basedOn w:val="BodyText"/>
    <w:rsid w:val="00543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7F9"/>
    <w:rPr>
      <w:rFonts w:ascii="Courier New" w:hAnsi="Courier New"/>
    </w:rPr>
  </w:style>
  <w:style w:type="paragraph" w:customStyle="1" w:styleId="NoteBullet">
    <w:name w:val="Note Bullet"/>
    <w:basedOn w:val="Note"/>
    <w:rsid w:val="005437F9"/>
    <w:pPr>
      <w:tabs>
        <w:tab w:val="clear" w:pos="680"/>
      </w:tabs>
      <w:spacing w:before="60" w:after="60"/>
    </w:pPr>
  </w:style>
  <w:style w:type="paragraph" w:customStyle="1" w:styleId="SubHeading2">
    <w:name w:val="SubHeading2"/>
    <w:basedOn w:val="HeadingBase"/>
    <w:rsid w:val="005437F9"/>
    <w:pPr>
      <w:spacing w:before="240" w:after="60"/>
    </w:pPr>
    <w:rPr>
      <w:sz w:val="20"/>
    </w:rPr>
  </w:style>
  <w:style w:type="paragraph" w:customStyle="1" w:styleId="SubHeading1">
    <w:name w:val="SubHeading1"/>
    <w:basedOn w:val="HeadingBase"/>
    <w:rsid w:val="005437F9"/>
    <w:pPr>
      <w:spacing w:before="240" w:after="60"/>
    </w:pPr>
    <w:rPr>
      <w:color w:val="918585"/>
      <w:sz w:val="22"/>
    </w:rPr>
  </w:style>
  <w:style w:type="paragraph" w:customStyle="1" w:styleId="SideHeading">
    <w:name w:val="Side Heading"/>
    <w:basedOn w:val="HeadingBase"/>
    <w:rsid w:val="00543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7F9"/>
    <w:pPr>
      <w:tabs>
        <w:tab w:val="num" w:pos="360"/>
      </w:tabs>
    </w:pPr>
  </w:style>
  <w:style w:type="paragraph" w:styleId="PlainText">
    <w:name w:val="Plain Text"/>
    <w:basedOn w:val="Normal"/>
    <w:link w:val="PlainTextChar"/>
    <w:rsid w:val="005437F9"/>
    <w:rPr>
      <w:sz w:val="20"/>
    </w:rPr>
  </w:style>
  <w:style w:type="character" w:customStyle="1" w:styleId="PlainTextChar">
    <w:name w:val="Plain Text Char"/>
    <w:basedOn w:val="DefaultParagraphFont"/>
    <w:link w:val="PlainText"/>
    <w:rsid w:val="005437F9"/>
    <w:rPr>
      <w:rFonts w:ascii="Courier New" w:eastAsia="Times New Roman" w:hAnsi="Courier New" w:cs="Times New Roman"/>
      <w:sz w:val="20"/>
      <w:szCs w:val="20"/>
      <w:lang w:eastAsia="en-US"/>
    </w:rPr>
  </w:style>
  <w:style w:type="character" w:customStyle="1" w:styleId="MenuOption">
    <w:name w:val="Menu Option"/>
    <w:basedOn w:val="DefaultParagraphFont"/>
    <w:rsid w:val="005437F9"/>
    <w:rPr>
      <w:b/>
      <w:smallCaps/>
    </w:rPr>
  </w:style>
  <w:style w:type="paragraph" w:customStyle="1" w:styleId="TableListNumber">
    <w:name w:val="Table List Number"/>
    <w:basedOn w:val="ListNumber"/>
    <w:rsid w:val="005437F9"/>
    <w:pPr>
      <w:numPr>
        <w:numId w:val="0"/>
      </w:numPr>
    </w:pPr>
  </w:style>
  <w:style w:type="paragraph" w:styleId="TOC4">
    <w:name w:val="toc 4"/>
    <w:basedOn w:val="TOCBase"/>
    <w:next w:val="Normal"/>
    <w:semiHidden/>
    <w:rsid w:val="005437F9"/>
    <w:pPr>
      <w:tabs>
        <w:tab w:val="right" w:leader="dot" w:pos="9071"/>
      </w:tabs>
      <w:ind w:left="1701"/>
    </w:pPr>
  </w:style>
  <w:style w:type="paragraph" w:customStyle="1" w:styleId="ListAlpha">
    <w:name w:val="List Alpha"/>
    <w:basedOn w:val="List"/>
    <w:rsid w:val="005437F9"/>
    <w:pPr>
      <w:numPr>
        <w:numId w:val="8"/>
      </w:numPr>
    </w:pPr>
  </w:style>
  <w:style w:type="paragraph" w:customStyle="1" w:styleId="ListAlpha2">
    <w:name w:val="List Alpha 2"/>
    <w:basedOn w:val="List2"/>
    <w:rsid w:val="005437F9"/>
    <w:pPr>
      <w:numPr>
        <w:numId w:val="7"/>
      </w:numPr>
    </w:pPr>
  </w:style>
  <w:style w:type="paragraph" w:styleId="List2">
    <w:name w:val="List 2"/>
    <w:basedOn w:val="BodyText"/>
    <w:rsid w:val="005437F9"/>
    <w:pPr>
      <w:tabs>
        <w:tab w:val="left" w:pos="680"/>
      </w:tabs>
      <w:spacing w:before="60" w:after="60"/>
      <w:ind w:left="680" w:hanging="340"/>
    </w:pPr>
  </w:style>
  <w:style w:type="paragraph" w:styleId="List3">
    <w:name w:val="List 3"/>
    <w:basedOn w:val="BodyText"/>
    <w:rsid w:val="005437F9"/>
    <w:pPr>
      <w:tabs>
        <w:tab w:val="left" w:pos="1021"/>
      </w:tabs>
      <w:spacing w:before="60" w:after="60"/>
      <w:ind w:left="1020" w:hanging="340"/>
    </w:pPr>
  </w:style>
  <w:style w:type="paragraph" w:styleId="List4">
    <w:name w:val="List 4"/>
    <w:basedOn w:val="BodyText"/>
    <w:rsid w:val="005437F9"/>
    <w:pPr>
      <w:tabs>
        <w:tab w:val="left" w:pos="1361"/>
      </w:tabs>
      <w:spacing w:before="60" w:after="60"/>
      <w:ind w:left="1361" w:hanging="340"/>
    </w:pPr>
  </w:style>
  <w:style w:type="paragraph" w:styleId="List5">
    <w:name w:val="List 5"/>
    <w:basedOn w:val="BodyText"/>
    <w:rsid w:val="005437F9"/>
    <w:pPr>
      <w:tabs>
        <w:tab w:val="left" w:pos="1701"/>
      </w:tabs>
      <w:spacing w:before="60" w:after="60"/>
      <w:ind w:left="1701" w:hanging="340"/>
    </w:pPr>
  </w:style>
  <w:style w:type="paragraph" w:styleId="ListBullet3">
    <w:name w:val="List Bullet 3"/>
    <w:basedOn w:val="List3"/>
    <w:rsid w:val="005437F9"/>
    <w:pPr>
      <w:numPr>
        <w:numId w:val="14"/>
      </w:numPr>
      <w:tabs>
        <w:tab w:val="clear" w:pos="1021"/>
      </w:tabs>
      <w:ind w:left="1037" w:hanging="357"/>
    </w:pPr>
  </w:style>
  <w:style w:type="paragraph" w:styleId="ListBullet4">
    <w:name w:val="List Bullet 4"/>
    <w:basedOn w:val="List4"/>
    <w:rsid w:val="005437F9"/>
    <w:pPr>
      <w:numPr>
        <w:numId w:val="2"/>
      </w:numPr>
    </w:pPr>
  </w:style>
  <w:style w:type="paragraph" w:styleId="ListBullet5">
    <w:name w:val="List Bullet 5"/>
    <w:basedOn w:val="List5"/>
    <w:rsid w:val="005437F9"/>
    <w:pPr>
      <w:numPr>
        <w:numId w:val="3"/>
      </w:numPr>
    </w:pPr>
  </w:style>
  <w:style w:type="paragraph" w:styleId="ListContinue2">
    <w:name w:val="List Continue 2"/>
    <w:basedOn w:val="List2"/>
    <w:rsid w:val="005437F9"/>
    <w:pPr>
      <w:ind w:firstLine="0"/>
    </w:pPr>
  </w:style>
  <w:style w:type="paragraph" w:styleId="ListContinue3">
    <w:name w:val="List Continue 3"/>
    <w:basedOn w:val="List3"/>
    <w:rsid w:val="005437F9"/>
    <w:pPr>
      <w:ind w:left="1021" w:firstLine="0"/>
    </w:pPr>
  </w:style>
  <w:style w:type="paragraph" w:styleId="ListContinue4">
    <w:name w:val="List Continue 4"/>
    <w:basedOn w:val="List4"/>
    <w:rsid w:val="005437F9"/>
    <w:pPr>
      <w:ind w:firstLine="0"/>
    </w:pPr>
  </w:style>
  <w:style w:type="paragraph" w:styleId="ListContinue5">
    <w:name w:val="List Continue 5"/>
    <w:basedOn w:val="List5"/>
    <w:rsid w:val="005437F9"/>
    <w:pPr>
      <w:ind w:firstLine="0"/>
    </w:pPr>
  </w:style>
  <w:style w:type="paragraph" w:styleId="ListNumber3">
    <w:name w:val="List Number 3"/>
    <w:basedOn w:val="List3"/>
    <w:rsid w:val="005437F9"/>
    <w:pPr>
      <w:numPr>
        <w:numId w:val="4"/>
      </w:numPr>
    </w:pPr>
  </w:style>
  <w:style w:type="paragraph" w:styleId="ListNumber4">
    <w:name w:val="List Number 4"/>
    <w:basedOn w:val="List4"/>
    <w:rsid w:val="005437F9"/>
    <w:pPr>
      <w:numPr>
        <w:numId w:val="5"/>
      </w:numPr>
    </w:pPr>
  </w:style>
  <w:style w:type="paragraph" w:styleId="ListNumber5">
    <w:name w:val="List Number 5"/>
    <w:basedOn w:val="List5"/>
    <w:rsid w:val="005437F9"/>
    <w:pPr>
      <w:numPr>
        <w:numId w:val="6"/>
      </w:numPr>
    </w:pPr>
  </w:style>
  <w:style w:type="paragraph" w:styleId="BlockText">
    <w:name w:val="Block Text"/>
    <w:basedOn w:val="Normal"/>
    <w:rsid w:val="005437F9"/>
    <w:pPr>
      <w:spacing w:after="120"/>
      <w:ind w:left="1440" w:right="1440"/>
    </w:pPr>
  </w:style>
  <w:style w:type="character" w:customStyle="1" w:styleId="Subscript">
    <w:name w:val="Subscript"/>
    <w:basedOn w:val="DefaultParagraphFont"/>
    <w:rsid w:val="005437F9"/>
    <w:rPr>
      <w:sz w:val="16"/>
      <w:vertAlign w:val="subscript"/>
    </w:rPr>
  </w:style>
  <w:style w:type="character" w:customStyle="1" w:styleId="Superscript">
    <w:name w:val="Superscript"/>
    <w:basedOn w:val="DefaultParagraphFont"/>
    <w:rsid w:val="005437F9"/>
    <w:rPr>
      <w:sz w:val="16"/>
      <w:vertAlign w:val="superscript"/>
    </w:rPr>
  </w:style>
  <w:style w:type="character" w:customStyle="1" w:styleId="Symbols">
    <w:name w:val="Symbols"/>
    <w:basedOn w:val="DefaultParagraphFont"/>
    <w:rsid w:val="005437F9"/>
    <w:rPr>
      <w:rFonts w:ascii="Symbol" w:hAnsi="Symbol"/>
    </w:rPr>
  </w:style>
  <w:style w:type="character" w:customStyle="1" w:styleId="MenuOptions">
    <w:name w:val="Menu Options"/>
    <w:basedOn w:val="DefaultParagraphFont"/>
    <w:rsid w:val="005437F9"/>
    <w:rPr>
      <w:rFonts w:ascii="Arial Narrow" w:hAnsi="Arial Narrow"/>
      <w:smallCaps/>
    </w:rPr>
  </w:style>
  <w:style w:type="character" w:customStyle="1" w:styleId="Buttons">
    <w:name w:val="Buttons"/>
    <w:basedOn w:val="DefaultParagraphFont"/>
    <w:rsid w:val="005437F9"/>
    <w:rPr>
      <w:b/>
    </w:rPr>
  </w:style>
  <w:style w:type="character" w:customStyle="1" w:styleId="Underlined">
    <w:name w:val="Underlined"/>
    <w:basedOn w:val="DefaultParagraphFont"/>
    <w:rsid w:val="005437F9"/>
    <w:rPr>
      <w:u w:val="single"/>
    </w:rPr>
  </w:style>
  <w:style w:type="paragraph" w:customStyle="1" w:styleId="TableBodyTextRight">
    <w:name w:val="Table Body Text Right"/>
    <w:basedOn w:val="TableBodyText"/>
    <w:rsid w:val="005437F9"/>
    <w:pPr>
      <w:widowControl w:val="0"/>
      <w:autoSpaceDE w:val="0"/>
      <w:autoSpaceDN w:val="0"/>
      <w:adjustRightInd w:val="0"/>
      <w:jc w:val="right"/>
    </w:pPr>
    <w:rPr>
      <w:rFonts w:cs="Arial"/>
      <w:szCs w:val="18"/>
    </w:rPr>
  </w:style>
  <w:style w:type="paragraph" w:customStyle="1" w:styleId="CopyrightText">
    <w:name w:val="Copyright Text"/>
    <w:basedOn w:val="BodyText"/>
    <w:rsid w:val="005437F9"/>
    <w:rPr>
      <w:sz w:val="18"/>
    </w:rPr>
  </w:style>
  <w:style w:type="paragraph" w:customStyle="1" w:styleId="BodySmallRight">
    <w:name w:val="Body Small Right"/>
    <w:basedOn w:val="BodyTextRight"/>
    <w:rsid w:val="005437F9"/>
    <w:rPr>
      <w:sz w:val="18"/>
      <w:szCs w:val="18"/>
    </w:rPr>
  </w:style>
  <w:style w:type="paragraph" w:customStyle="1" w:styleId="MarginEdition">
    <w:name w:val="Margin Edition"/>
    <w:basedOn w:val="MarginNote"/>
    <w:rsid w:val="005437F9"/>
    <w:pPr>
      <w:spacing w:before="0" w:after="0"/>
    </w:pPr>
    <w:rPr>
      <w:rFonts w:ascii="Times New Roman" w:hAnsi="Times New Roman"/>
      <w:color w:val="999999"/>
    </w:rPr>
  </w:style>
  <w:style w:type="paragraph" w:customStyle="1" w:styleId="Spacer">
    <w:name w:val="Spacer"/>
    <w:basedOn w:val="Normal"/>
    <w:rsid w:val="005437F9"/>
    <w:rPr>
      <w:sz w:val="2"/>
      <w:szCs w:val="2"/>
    </w:rPr>
  </w:style>
  <w:style w:type="character" w:customStyle="1" w:styleId="Small">
    <w:name w:val="Small"/>
    <w:basedOn w:val="DefaultParagraphFont"/>
    <w:rsid w:val="005437F9"/>
    <w:rPr>
      <w:sz w:val="16"/>
    </w:rPr>
  </w:style>
  <w:style w:type="paragraph" w:customStyle="1" w:styleId="WideTable">
    <w:name w:val="Wide Table"/>
    <w:basedOn w:val="Normal"/>
    <w:rsid w:val="005437F9"/>
    <w:pPr>
      <w:ind w:left="-1418"/>
    </w:pPr>
    <w:rPr>
      <w:sz w:val="2"/>
      <w:szCs w:val="2"/>
    </w:rPr>
  </w:style>
  <w:style w:type="character" w:styleId="PageNumber">
    <w:name w:val="page number"/>
    <w:basedOn w:val="DefaultParagraphFont"/>
    <w:rsid w:val="005437F9"/>
  </w:style>
  <w:style w:type="paragraph" w:styleId="Quote">
    <w:name w:val="Quote"/>
    <w:basedOn w:val="Heading1"/>
    <w:link w:val="QuoteChar"/>
    <w:qFormat/>
    <w:rsid w:val="005437F9"/>
    <w:rPr>
      <w:b w:val="0"/>
      <w:sz w:val="72"/>
      <w:szCs w:val="72"/>
      <w:lang w:val="en-NZ"/>
    </w:rPr>
  </w:style>
  <w:style w:type="character" w:customStyle="1" w:styleId="QuoteChar">
    <w:name w:val="Quote Char"/>
    <w:basedOn w:val="DefaultParagraphFont"/>
    <w:link w:val="Quote"/>
    <w:rsid w:val="00543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7F9"/>
    <w:pPr>
      <w:pageBreakBefore/>
    </w:pPr>
  </w:style>
  <w:style w:type="paragraph" w:customStyle="1" w:styleId="Border">
    <w:name w:val="Border"/>
    <w:basedOn w:val="Normal"/>
    <w:qFormat/>
    <w:rsid w:val="00543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7F9"/>
    <w:rPr>
      <w:b/>
      <w:bCs/>
      <w:i/>
      <w:iCs/>
      <w:color w:val="auto"/>
    </w:rPr>
  </w:style>
  <w:style w:type="paragraph" w:styleId="IntenseQuote">
    <w:name w:val="Intense Quote"/>
    <w:basedOn w:val="Normal"/>
    <w:next w:val="Normal"/>
    <w:link w:val="IntenseQuoteChar"/>
    <w:uiPriority w:val="30"/>
    <w:qFormat/>
    <w:rsid w:val="00543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7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7F9"/>
    <w:rPr>
      <w:smallCaps/>
      <w:color w:val="auto"/>
      <w:u w:val="single"/>
    </w:rPr>
  </w:style>
  <w:style w:type="character" w:styleId="IntenseReference">
    <w:name w:val="Intense Reference"/>
    <w:basedOn w:val="DefaultParagraphFont"/>
    <w:uiPriority w:val="32"/>
    <w:qFormat/>
    <w:rsid w:val="005437F9"/>
    <w:rPr>
      <w:b/>
      <w:bCs/>
      <w:smallCaps/>
      <w:color w:val="auto"/>
      <w:spacing w:val="5"/>
      <w:u w:val="single"/>
    </w:rPr>
  </w:style>
  <w:style w:type="paragraph" w:customStyle="1" w:styleId="2ColumnHeading">
    <w:name w:val="2Column Heading"/>
    <w:basedOn w:val="BodyText"/>
    <w:qFormat/>
    <w:rsid w:val="005437F9"/>
    <w:pPr>
      <w:spacing w:after="60"/>
      <w:ind w:left="-2268"/>
    </w:pPr>
    <w:rPr>
      <w:b/>
    </w:rPr>
  </w:style>
  <w:style w:type="paragraph" w:customStyle="1" w:styleId="Heading1TOC">
    <w:name w:val="Heading1 TOC"/>
    <w:basedOn w:val="Normal"/>
    <w:qFormat/>
    <w:rsid w:val="005437F9"/>
    <w:pPr>
      <w:spacing w:before="240" w:after="120"/>
    </w:pPr>
    <w:rPr>
      <w:rFonts w:ascii="Times New Roman" w:hAnsi="Times New Roman"/>
      <w:b/>
      <w:sz w:val="32"/>
    </w:rPr>
  </w:style>
  <w:style w:type="paragraph" w:customStyle="1" w:styleId="Heading2TOC">
    <w:name w:val="Heading2 TOC"/>
    <w:basedOn w:val="Normal"/>
    <w:qFormat/>
    <w:rsid w:val="005437F9"/>
    <w:pPr>
      <w:spacing w:before="240" w:after="60"/>
    </w:pPr>
    <w:rPr>
      <w:rFonts w:ascii="Times New Roman" w:hAnsi="Times New Roman"/>
      <w:b/>
      <w:sz w:val="28"/>
    </w:rPr>
  </w:style>
  <w:style w:type="character" w:customStyle="1" w:styleId="Underline">
    <w:name w:val="Underline"/>
    <w:basedOn w:val="DefaultParagraphFont"/>
    <w:qFormat/>
    <w:rsid w:val="005437F9"/>
    <w:rPr>
      <w:u w:val="single"/>
    </w:rPr>
  </w:style>
  <w:style w:type="character" w:customStyle="1" w:styleId="BoldandItalics">
    <w:name w:val="Bold and Italics"/>
    <w:qFormat/>
    <w:rsid w:val="005437F9"/>
    <w:rPr>
      <w:b/>
      <w:i/>
      <w:u w:val="none"/>
    </w:rPr>
  </w:style>
  <w:style w:type="paragraph" w:styleId="BalloonText">
    <w:name w:val="Balloon Text"/>
    <w:basedOn w:val="Normal"/>
    <w:link w:val="BalloonTextChar"/>
    <w:rsid w:val="005437F9"/>
    <w:rPr>
      <w:rFonts w:ascii="Tahoma" w:hAnsi="Tahoma" w:cs="Tahoma"/>
      <w:sz w:val="16"/>
      <w:szCs w:val="16"/>
    </w:rPr>
  </w:style>
  <w:style w:type="character" w:customStyle="1" w:styleId="BalloonTextChar">
    <w:name w:val="Balloon Text Char"/>
    <w:basedOn w:val="DefaultParagraphFont"/>
    <w:link w:val="BalloonText"/>
    <w:rsid w:val="005437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7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7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7F9"/>
    <w:rPr>
      <w:b/>
      <w:color w:val="660033"/>
      <w:spacing w:val="0"/>
    </w:rPr>
  </w:style>
  <w:style w:type="paragraph" w:customStyle="1" w:styleId="Nameditemlist">
    <w:name w:val="Named item list"/>
    <w:basedOn w:val="BodyText"/>
    <w:qFormat/>
    <w:rsid w:val="005437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8357</Characters>
  <Application>Microsoft Office Word</Application>
  <DocSecurity>0</DocSecurity>
  <Lines>427</Lines>
  <Paragraphs>273</Paragraphs>
  <ScaleCrop>false</ScaleCrop>
  <Company>Author-it Software Corporation Ltd.</Company>
  <LinksUpToDate>false</LinksUpToDate>
  <CharactersWithSpaces>9456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MTM30911 Certificate III in Meat Processing (Smallgoods - General)</dc:title>
  <dc:subject>Approved</dc:subject>
  <dc:creator>AgriFood Skills Australia</dc:creator>
  <cp:keywords>Release: 5</cp:keywords>
  <dc:description>Review Date: 12 April 2008</dc:description>
  <cp:lastModifiedBy>TPCMS</cp:lastModifiedBy>
  <cp:revision>3</cp:revision>
  <dcterms:created xsi:type="dcterms:W3CDTF">2013-04-19T17:07:00Z</dcterms:created>
  <dcterms:modified xsi:type="dcterms:W3CDTF">2013-04-19T17:07:00Z</dcterms:modified>
</cp:coreProperties>
</file>