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2BF" w:rsidP="005A62B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MTM10211 Certificate I in Meat Processing (Meat Retailing)</w:t>
      </w:r>
      <w:r>
        <w:fldChar w:fldCharType="end"/>
      </w:r>
    </w:p>
    <w:p w:rsidR="005A62BF" w:rsidP="005A62BF">
      <w:pPr>
        <w:pStyle w:val="Version"/>
        <w:sectPr w:rsidSect="00E40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068D" w:rsidP="00E4068D">
      <w:pPr>
        <w:pStyle w:val="SuperHeading"/>
      </w:pPr>
      <w:r w:rsidRPr="00E4068D">
        <w:t>MTM10211 Certificate I in Meat Processing (Meat Retailing)</w:t>
      </w:r>
    </w:p>
    <w:p w:rsidR="00000000" w:rsidRPr="00E4068D" w:rsidP="00E4068D">
      <w:pPr>
        <w:pStyle w:val="Heading1"/>
      </w:pPr>
      <w:bookmarkStart w:id="1" w:name="O_491171"/>
      <w:bookmarkEnd w:id="1"/>
      <w:r w:rsidRPr="00E406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rPr>
                <w:rStyle w:val="SpecialBold"/>
              </w:rPr>
              <w:t>Comments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t>Updated equivalent imported Uni</w:t>
            </w:r>
            <w:r w:rsidRPr="00E4068D">
              <w:t xml:space="preserve">t </w:t>
            </w:r>
            <w:r w:rsidRPr="00E4068D">
              <w:rPr>
                <w:rStyle w:val="Emphasis"/>
              </w:rPr>
              <w:t xml:space="preserve">PRMCL38A Clean a food handling area </w:t>
            </w:r>
            <w:r w:rsidRPr="00E4068D">
              <w:t xml:space="preserve">to </w:t>
            </w:r>
            <w:r w:rsidRPr="00E4068D">
              <w:rPr>
                <w:rStyle w:val="Emphasis"/>
              </w:rPr>
              <w:t>CPPCLO3038A Clean food-handling areas</w:t>
            </w:r>
          </w:p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 xml:space="preserve">Updated equivalent imported Unit </w:t>
            </w:r>
            <w:r w:rsidRPr="00E4068D">
              <w:rPr>
                <w:rStyle w:val="Emphasis"/>
              </w:rPr>
              <w:t xml:space="preserve">HLTFA301B Apply first aid </w:t>
            </w:r>
            <w:r w:rsidRPr="00E4068D">
              <w:t xml:space="preserve">to </w:t>
            </w:r>
            <w:r w:rsidRPr="00E4068D">
              <w:rPr>
                <w:rStyle w:val="Emphasis"/>
              </w:rPr>
              <w:t>HLTFA301C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Correction of typographical errors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t>Initial release</w:t>
            </w:r>
          </w:p>
        </w:tc>
      </w:tr>
    </w:tbl>
    <w:p w:rsidR="00000000" w:rsidRPr="00E4068D" w:rsidP="00E4068D">
      <w:pPr>
        <w:pStyle w:val="BodyText"/>
      </w:pPr>
    </w:p>
    <w:p w:rsidR="00000000" w:rsidRPr="00E4068D" w:rsidP="00E4068D">
      <w:pPr>
        <w:pStyle w:val="AllowPageBreak"/>
      </w:pPr>
    </w:p>
    <w:p w:rsidR="00000000" w:rsidRPr="00E4068D" w:rsidP="00E4068D">
      <w:pPr>
        <w:pStyle w:val="Heading1"/>
      </w:pPr>
      <w:bookmarkStart w:id="2" w:name="O_491174"/>
      <w:bookmarkEnd w:id="2"/>
      <w:r w:rsidRPr="00E4068D">
        <w:t>Description</w:t>
      </w:r>
    </w:p>
    <w:p w:rsidR="00000000" w:rsidRPr="00E4068D" w:rsidP="00E4068D">
      <w:pPr>
        <w:pStyle w:val="BodyText"/>
      </w:pPr>
      <w:r w:rsidRPr="00E4068D">
        <w:t xml:space="preserve">This qualification covers work activities undertaken by workers commencing work in meat retailing enterprises. It is appropriate for use as a pre-vocational qualification or for inclusion as a VET in Schools program.  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Job roles</w:t>
      </w:r>
    </w:p>
    <w:p w:rsidR="00000000" w:rsidRPr="00E4068D" w:rsidP="00E4068D">
      <w:pPr>
        <w:pStyle w:val="BodyText"/>
      </w:pPr>
      <w:r w:rsidRPr="00E4068D">
        <w:t>Job role titles covered by</w:t>
      </w:r>
      <w:r w:rsidRPr="00E4068D">
        <w:t xml:space="preserve"> this qualification may include: </w:t>
      </w:r>
    </w:p>
    <w:p w:rsidR="00000000" w:rsidRPr="00E4068D" w:rsidP="00E4068D">
      <w:pPr>
        <w:pStyle w:val="ListBullet"/>
      </w:pPr>
      <w:r w:rsidRPr="00E4068D">
        <w:t>butcher shop assistant</w:t>
      </w:r>
    </w:p>
    <w:p w:rsidR="005A62BF" w:rsidP="00E4068D">
      <w:pPr>
        <w:pStyle w:val="ListBullet"/>
      </w:pPr>
      <w:r w:rsidRPr="00E4068D">
        <w:t xml:space="preserve">meat department assistant.  </w:t>
      </w:r>
    </w:p>
    <w:p w:rsidR="005A62BF" w:rsidP="00E4068D">
      <w:pPr>
        <w:pStyle w:val="ListBullet"/>
      </w:pPr>
    </w:p>
    <w:p w:rsidR="00000000" w:rsidRPr="00E4068D" w:rsidP="00E4068D">
      <w:pPr>
        <w:pStyle w:val="Heading1"/>
      </w:pPr>
      <w:bookmarkStart w:id="3" w:name="O_491169"/>
      <w:bookmarkEnd w:id="3"/>
      <w:r w:rsidRPr="00E4068D">
        <w:t>Pathways Information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Pathways into the qualification</w:t>
      </w:r>
    </w:p>
    <w:p w:rsidR="00000000" w:rsidRPr="00E4068D" w:rsidP="00E4068D">
      <w:pPr>
        <w:pStyle w:val="BodyText"/>
      </w:pPr>
      <w:r w:rsidRPr="00E4068D">
        <w:t>Pathways into the qualification may be:</w:t>
      </w:r>
    </w:p>
    <w:p w:rsidR="00000000" w:rsidRPr="00E4068D" w:rsidP="00E4068D">
      <w:pPr>
        <w:pStyle w:val="ListBullet"/>
      </w:pPr>
      <w:r w:rsidRPr="00E4068D">
        <w:t>by direct entry without prior meat retailing skills or knowledge</w:t>
      </w:r>
    </w:p>
    <w:p w:rsidR="00000000" w:rsidRPr="00E4068D" w:rsidP="00E4068D">
      <w:pPr>
        <w:pStyle w:val="ListBullet"/>
      </w:pPr>
      <w:r w:rsidRPr="00E4068D">
        <w:t>through a school vocational studies program combined with work experience.</w:t>
      </w:r>
    </w:p>
    <w:p w:rsidR="00000000" w:rsidRPr="00E4068D" w:rsidP="00E4068D">
      <w:pPr>
        <w:pStyle w:val="BodyText"/>
      </w:pPr>
    </w:p>
    <w:p w:rsidR="00000000" w:rsidRPr="00E4068D" w:rsidP="00E4068D">
      <w:pPr>
        <w:pStyle w:val="BodyText"/>
      </w:pPr>
      <w:r w:rsidRPr="00E4068D">
        <w:t xml:space="preserve">This qualification is suited to Australian Apprenticeship pathways. 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Pathways from the qualification</w:t>
      </w:r>
    </w:p>
    <w:p w:rsidR="00000000" w:rsidRPr="00E4068D" w:rsidP="00E4068D">
      <w:pPr>
        <w:pStyle w:val="BodyText"/>
      </w:pPr>
      <w:r w:rsidRPr="00E4068D">
        <w:t>After achievin</w:t>
      </w:r>
      <w:r w:rsidRPr="00E4068D">
        <w:t>g this qualification, candidates may undertake:</w:t>
      </w:r>
    </w:p>
    <w:p w:rsidR="00000000" w:rsidRPr="00E4068D" w:rsidP="00E4068D">
      <w:pPr>
        <w:pStyle w:val="ListBullet"/>
      </w:pPr>
      <w:r w:rsidRPr="00E4068D">
        <w:t>MTM20311 Certificate II in Meat Processing (Meat Retailing)</w:t>
      </w:r>
    </w:p>
    <w:p w:rsidR="00000000" w:rsidRPr="00E4068D" w:rsidP="00E4068D">
      <w:pPr>
        <w:pStyle w:val="ListBullet"/>
      </w:pPr>
      <w:r w:rsidRPr="00E4068D">
        <w:t xml:space="preserve">MTM20411 Certificate II in Meat Processing (Food Services) </w:t>
      </w:r>
    </w:p>
    <w:p w:rsidR="005A62BF" w:rsidP="00E4068D">
      <w:pPr>
        <w:pStyle w:val="ListBullet"/>
      </w:pPr>
      <w:r w:rsidRPr="00E4068D">
        <w:t>MTM30811 Certificate III in Meat Processing (Retail Butcher), with credit for applicabl</w:t>
      </w:r>
      <w:r w:rsidRPr="00E4068D">
        <w:t xml:space="preserve">e units already successfully completed. </w:t>
      </w:r>
    </w:p>
    <w:p w:rsidR="005A62BF" w:rsidP="00E4068D">
      <w:pPr>
        <w:pStyle w:val="ListBullet"/>
      </w:pPr>
    </w:p>
    <w:p w:rsidR="00000000" w:rsidRPr="00E4068D" w:rsidP="00E4068D">
      <w:pPr>
        <w:pStyle w:val="Heading1"/>
      </w:pPr>
      <w:bookmarkStart w:id="4" w:name="O_491172"/>
      <w:bookmarkEnd w:id="4"/>
      <w:r w:rsidRPr="00E4068D">
        <w:t>Licensing/Regulatory Information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Licensing</w:t>
      </w:r>
      <w:r w:rsidRPr="00E4068D">
        <w:t xml:space="preserve">, </w:t>
      </w:r>
      <w:r w:rsidRPr="00E4068D">
        <w:rPr>
          <w:rStyle w:val="SpecialBold"/>
        </w:rPr>
        <w:t>legislative</w:t>
      </w:r>
      <w:r w:rsidRPr="00E4068D">
        <w:t xml:space="preserve">, </w:t>
      </w:r>
      <w:r w:rsidRPr="00E4068D">
        <w:rPr>
          <w:rStyle w:val="SpecialBold"/>
        </w:rPr>
        <w:t>regulatory or certification considerations</w:t>
      </w:r>
      <w:r w:rsidRPr="00E4068D">
        <w:t xml:space="preserve"> </w:t>
      </w:r>
    </w:p>
    <w:p w:rsidR="005A62BF" w:rsidP="00E4068D">
      <w:pPr>
        <w:pStyle w:val="BodyText"/>
      </w:pPr>
      <w:r w:rsidRPr="00E4068D">
        <w:t xml:space="preserve">Units of competency in this qualification do not require a licence or certification. </w:t>
      </w:r>
    </w:p>
    <w:p w:rsidR="005A62BF" w:rsidP="00E4068D">
      <w:pPr>
        <w:pStyle w:val="BodyText"/>
      </w:pPr>
    </w:p>
    <w:p w:rsidR="00000000" w:rsidRPr="00E4068D" w:rsidP="00E4068D">
      <w:pPr>
        <w:pStyle w:val="Heading1"/>
      </w:pPr>
      <w:bookmarkStart w:id="5" w:name="O_491168"/>
      <w:bookmarkEnd w:id="5"/>
      <w:r w:rsidRPr="00E4068D">
        <w:t>Entry Requirements</w:t>
      </w:r>
    </w:p>
    <w:p w:rsidR="00000000" w:rsidRPr="00E4068D" w:rsidP="00E4068D">
      <w:pPr>
        <w:pStyle w:val="BodyText"/>
      </w:pPr>
      <w:r w:rsidRPr="00E4068D">
        <w:t>Not Applicable</w:t>
      </w:r>
    </w:p>
    <w:p w:rsidR="00000000" w:rsidRPr="00E4068D" w:rsidP="00E4068D">
      <w:pPr>
        <w:pStyle w:val="AllowPageBreak"/>
      </w:pPr>
    </w:p>
    <w:p w:rsidR="00000000" w:rsidRPr="00E4068D" w:rsidP="00E4068D">
      <w:pPr>
        <w:pStyle w:val="Heading1"/>
      </w:pPr>
      <w:bookmarkStart w:id="6" w:name="O_491166"/>
      <w:bookmarkEnd w:id="6"/>
      <w:r w:rsidRPr="00E4068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rPr>
                <w:rStyle w:val="SpecialBold"/>
              </w:rPr>
              <w:t>EMPLOYABILITY SKILLS QUALIFICATION SUMMARY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t>The following table contains a summary of the Employability Skills required by the meat industry for this qualification. Th</w:t>
            </w:r>
            <w:r w:rsidRPr="00E4068D">
              <w:t xml:space="preserve">e Employability Skills facets described here are broad industry requirements that may vary depending on qualification packaging options.  </w:t>
            </w:r>
          </w:p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Learning and assessment strategies for this qualification should be based on the requirements of the units of compete</w:t>
            </w:r>
            <w:r w:rsidRPr="00E4068D">
              <w:t>ncy for this qualification.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rPr>
                <w:rStyle w:val="SpecialBold"/>
              </w:rPr>
              <w:t>Industry</w:t>
            </w:r>
            <w:r w:rsidRPr="00E4068D">
              <w:t>/</w:t>
            </w:r>
            <w:r w:rsidRPr="00E4068D">
              <w:rPr>
                <w:rStyle w:val="SpecialBold"/>
              </w:rPr>
              <w:t>enterprise requirements for this qualification include</w:t>
            </w:r>
            <w:r w:rsidRPr="00E4068D">
              <w:t>: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ListBullet"/>
            </w:pPr>
            <w:r w:rsidRPr="00E4068D">
              <w:t xml:space="preserve">listening and carrying out instructions </w:t>
            </w:r>
          </w:p>
          <w:p w:rsidR="00000000" w:rsidRPr="00E4068D" w:rsidP="00E4068D">
            <w:pPr>
              <w:pStyle w:val="ListBullet"/>
            </w:pPr>
            <w:r w:rsidRPr="00E4068D">
              <w:t>speaking clearly and directly with other personnel and customers</w:t>
            </w:r>
          </w:p>
          <w:p w:rsidR="00000000" w:rsidRPr="00E4068D" w:rsidP="00E4068D">
            <w:pPr>
              <w:pStyle w:val="ListBullet"/>
            </w:pPr>
            <w:r w:rsidRPr="00E4068D">
              <w:t xml:space="preserve">reading and interpreting workplace-related documentation, such as customer orders and recipes </w:t>
            </w:r>
          </w:p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>using mathematical skills in areas such as time, weights and portion size and tender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ListBullet"/>
            </w:pPr>
            <w:r w:rsidRPr="00E4068D">
              <w:t>working effectively as an individual as well as in a work team</w:t>
            </w:r>
          </w:p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>wo</w:t>
            </w:r>
            <w:r w:rsidRPr="00E4068D">
              <w:t>rking effectively with workers and customers from another country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>solving problems, such as malfunctioning equipment or OH&amp;S issues individually or assisting other team members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 xml:space="preserve">adapting to new situations, such </w:t>
            </w:r>
            <w:r w:rsidRPr="00E4068D">
              <w:t>as changes to products or introduction of new equipment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ListBullet"/>
            </w:pPr>
            <w:r w:rsidRPr="00E4068D">
              <w:t>collecting, analysing and organising information, such as customer orders and product specifications</w:t>
            </w:r>
          </w:p>
          <w:p w:rsidR="00000000" w:rsidRPr="00E4068D" w:rsidP="00E4068D">
            <w:pPr>
              <w:pStyle w:val="ListBullet"/>
            </w:pPr>
            <w:r w:rsidRPr="00E4068D">
              <w:t>using basic business systems for planning and organising, for example, work instructions or Standard Operating Procedures</w:t>
            </w:r>
          </w:p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 xml:space="preserve">managing time and priorities, such as work times and customer order deadlines 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>taking responsibility for own work ou</w:t>
            </w:r>
            <w:r w:rsidRPr="00E4068D">
              <w:t xml:space="preserve">tput 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ListBullet"/>
            </w:pPr>
            <w:r w:rsidRPr="00E4068D">
              <w:t xml:space="preserve">being receptive to learning new ideas and techniques, such as changed work instructions, new equipment and processes </w:t>
            </w:r>
          </w:p>
          <w:p w:rsidR="00000000" w:rsidP="00E4068D">
            <w:pPr>
              <w:pStyle w:val="ListBullet"/>
              <w:rPr>
                <w:lang w:val="en-NZ"/>
              </w:rPr>
            </w:pPr>
            <w:r w:rsidRPr="00E4068D">
              <w:t xml:space="preserve">learning in a range of setting, such as through formal training or informally from other workers </w:t>
            </w:r>
          </w:p>
        </w:tc>
      </w:tr>
      <w:tr w:rsidTr="005A62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ListBullet"/>
            </w:pPr>
            <w:r w:rsidRPr="00E4068D">
              <w:t>using tech</w:t>
            </w:r>
            <w:r w:rsidRPr="00E4068D">
              <w:t xml:space="preserve">nology, such as workplace machinery </w:t>
            </w:r>
          </w:p>
          <w:p w:rsidR="00000000" w:rsidRPr="00E4068D" w:rsidP="00E4068D">
            <w:pPr>
              <w:pStyle w:val="ListBullet"/>
            </w:pPr>
            <w:r w:rsidRPr="00E4068D">
              <w:t>applying OH&amp;S requirements when using workplace technology, such as knives</w:t>
            </w:r>
          </w:p>
        </w:tc>
      </w:tr>
    </w:tbl>
    <w:p w:rsidR="00000000" w:rsidRPr="00E4068D" w:rsidP="00E4068D">
      <w:pPr>
        <w:pStyle w:val="BodyText"/>
      </w:pPr>
    </w:p>
    <w:p w:rsidR="00000000" w:rsidRPr="00E4068D" w:rsidP="00E4068D">
      <w:pPr>
        <w:pStyle w:val="AllowPageBreak"/>
      </w:pPr>
    </w:p>
    <w:p w:rsidR="00000000" w:rsidRPr="00E4068D" w:rsidP="00E4068D">
      <w:pPr>
        <w:pStyle w:val="Heading1"/>
      </w:pPr>
      <w:bookmarkStart w:id="7" w:name="O_491173"/>
      <w:bookmarkEnd w:id="7"/>
      <w:r w:rsidRPr="00E4068D">
        <w:t>Packaging Rules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Packaging Rules</w:t>
      </w:r>
    </w:p>
    <w:p w:rsidR="00000000" w:rsidRPr="00E4068D" w:rsidP="00E4068D">
      <w:pPr>
        <w:pStyle w:val="BodyText"/>
      </w:pPr>
      <w:r w:rsidRPr="00E4068D">
        <w:t>Complete sixteen units of competency in total.</w:t>
      </w:r>
    </w:p>
    <w:p w:rsidR="00000000" w:rsidRPr="00E4068D" w:rsidP="00E4068D">
      <w:pPr>
        <w:pStyle w:val="ListBullet"/>
      </w:pPr>
      <w:r w:rsidRPr="00E4068D">
        <w:t>complete five core units of competency</w:t>
      </w:r>
    </w:p>
    <w:p w:rsidR="00000000" w:rsidRPr="00E4068D" w:rsidP="00E4068D">
      <w:pPr>
        <w:pStyle w:val="ListBullet"/>
      </w:pPr>
      <w:r w:rsidRPr="00E4068D">
        <w:t>complete eleven elective units of competency.</w:t>
      </w:r>
    </w:p>
    <w:p w:rsidR="00000000" w:rsidRPr="00E4068D" w:rsidP="00E4068D">
      <w:pPr>
        <w:pStyle w:val="BodyText"/>
      </w:pPr>
      <w:r w:rsidRPr="00E4068D">
        <w:t>A maximum of two units can be selected from other Certificate I or II qualifications in this Training Package, or from another Training Package or accredited course. Units selected must be relevant to meat reta</w:t>
      </w:r>
      <w:r w:rsidRPr="00E4068D">
        <w:t xml:space="preserve">iling and must not duplicate units already contained within the qualification. 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Qualification structure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0"/>
        <w:gridCol w:w="1955"/>
        <w:gridCol w:w="2450"/>
        <w:gridCol w:w="1667"/>
      </w:tblGrid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rPr>
                <w:rStyle w:val="SpecialBold"/>
              </w:rPr>
              <w:t>Core units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 xml:space="preserve">MTMCOR202A 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Apply hygiene and sanitation practices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MTMCOR206A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Overview the meat industry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MTMCOR204A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Follow safe work policies and procedures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FDFOP2061A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Use numerical applications in the workplace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 xml:space="preserve">MTMCOR205A 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Communicate in the workplace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rPr>
                <w:rStyle w:val="SpecialBold"/>
              </w:rPr>
              <w:t>Elective units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MTMCOR201A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Maintain personal equipment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MTMR107C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Process sales transactions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MTMPSR203A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Sharpen knives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MTMR108B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Undertake minor routine maintenance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MTMR101C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Identify species and meat cuts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MTMR109B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Monitor meat temperature from receival to sale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MTMR102C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Trim meat for further processing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MTMR203C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Select, weigh and package meat for sale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MTMR103C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Store meat product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HLTFA301C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Apply first aid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MTMR104C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Prepare minced meat and minced meat products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CPPCLO3038A</w:t>
            </w: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Clean food-handling areas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MTMR106C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Provide service to customers</w:t>
            </w:r>
          </w:p>
        </w:tc>
        <w:tc>
          <w:tcPr>
            <w:tcW w:w="2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</w:p>
        </w:tc>
      </w:tr>
    </w:tbl>
    <w:p w:rsidR="00000000" w:rsidRPr="00E4068D" w:rsidP="00E4068D">
      <w:pPr>
        <w:pStyle w:val="BodyText"/>
      </w:pPr>
    </w:p>
    <w:p w:rsidR="00000000" w:rsidRPr="00E4068D" w:rsidP="00E4068D">
      <w:pPr>
        <w:pStyle w:val="AllowPageBreak"/>
      </w:pPr>
    </w:p>
    <w:p w:rsidR="00000000" w:rsidRPr="00E4068D" w:rsidP="00E4068D">
      <w:pPr>
        <w:pStyle w:val="Heading1"/>
      </w:pPr>
      <w:bookmarkStart w:id="8" w:name="O_491167"/>
      <w:bookmarkEnd w:id="8"/>
      <w:r w:rsidRPr="00E4068D">
        <w:t>Units with prerequisite units</w:t>
      </w:r>
    </w:p>
    <w:p w:rsidR="00000000" w:rsidRPr="00E4068D" w:rsidP="00E4068D">
      <w:pPr>
        <w:pStyle w:val="BodyText"/>
      </w:pPr>
      <w:r w:rsidRPr="00E4068D">
        <w:rPr>
          <w:rStyle w:val="SpecialBold"/>
        </w:rPr>
        <w:t>Units with prerequisite units</w:t>
      </w:r>
      <w:r w:rsidRPr="00E4068D">
        <w:t xml:space="preserve"> </w:t>
      </w:r>
    </w:p>
    <w:p w:rsidR="00000000" w:rsidRPr="00E4068D" w:rsidP="00E4068D">
      <w:pPr>
        <w:pStyle w:val="BodyText"/>
      </w:pPr>
      <w:r w:rsidRPr="00E4068D">
        <w:t xml:space="preserve">The following units from this qualification contain prerequisite units.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28"/>
        <w:gridCol w:w="4294"/>
      </w:tblGrid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rPr>
                <w:rStyle w:val="SpecialBold"/>
              </w:rPr>
              <w:t>Unit</w:t>
            </w:r>
            <w:r w:rsidRPr="00E4068D">
              <w:t xml:space="preserve"> 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rPr>
                <w:rStyle w:val="SpecialBold"/>
              </w:rPr>
              <w:t>Prerequisite unit</w:t>
            </w:r>
            <w:r w:rsidRPr="00E4068D">
              <w:t xml:space="preserve"> 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MTMR102C Trim meat for further processing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MTMPSR203A Sharpen knives</w:t>
            </w:r>
          </w:p>
        </w:tc>
      </w:tr>
      <w:tr w:rsidTr="005A6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8D">
            <w:pPr>
              <w:pStyle w:val="BodyText"/>
              <w:rPr>
                <w:lang w:val="en-NZ"/>
              </w:rPr>
            </w:pPr>
            <w:r w:rsidRPr="00E4068D">
              <w:t>MTMR104C Prepare minced meat and minced meat products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8D" w:rsidP="00E4068D">
            <w:pPr>
              <w:pStyle w:val="BodyText"/>
            </w:pPr>
            <w:r w:rsidRPr="00E4068D">
              <w:t>MTMPSR203A Sharpen knives</w:t>
            </w:r>
          </w:p>
        </w:tc>
      </w:tr>
    </w:tbl>
    <w:p w:rsidR="00000000" w:rsidRPr="00E4068D" w:rsidP="00E4068D">
      <w:pPr>
        <w:pStyle w:val="BodyText"/>
      </w:pPr>
    </w:p>
    <w:p w:rsidR="00000000" w:rsidRPr="00E4068D" w:rsidP="00E4068D"/>
    <w:sectPr w:rsidSect="00E406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62BF" w:rsidP="005A62B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F" w:rsidP="00E40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2BF" w:rsidP="00E40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A62BF" w:rsidP="00E4068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8D" w:rsidRPr="005A62BF" w:rsidP="005A62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F" w:rsidRPr="002D2AF8" w:rsidP="00E40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MTM10211 Certificate I in Meat Processing (Meat Retailing)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November 2012</w:t>
    </w:r>
    <w:r>
      <w:fldChar w:fldCharType="end"/>
    </w:r>
  </w:p>
  <w:p w:rsidR="005A62BF" w:rsidP="00E40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341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F6D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68D"/>
  </w:style>
  <w:style w:type="character" w:customStyle="1" w:styleId="Heading1Char">
    <w:name w:val="Heading 1 Char"/>
    <w:basedOn w:val="DefaultParagraphFont"/>
    <w:link w:val="Heading1"/>
    <w:rsid w:val="00E40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6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68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40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68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406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68D"/>
    <w:rPr>
      <w:b/>
      <w:spacing w:val="0"/>
    </w:rPr>
  </w:style>
  <w:style w:type="character" w:styleId="Emphasis">
    <w:name w:val="Emphasis"/>
    <w:basedOn w:val="DefaultParagraphFont"/>
    <w:qFormat/>
    <w:rsid w:val="00E4068D"/>
    <w:rPr>
      <w:i/>
    </w:rPr>
  </w:style>
  <w:style w:type="paragraph" w:customStyle="1" w:styleId="SuperHeading">
    <w:name w:val="SuperHeading"/>
    <w:basedOn w:val="Normal"/>
    <w:rsid w:val="00E4068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0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0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68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6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68D"/>
  </w:style>
  <w:style w:type="paragraph" w:styleId="TableofFigures">
    <w:name w:val="table of figures"/>
    <w:basedOn w:val="Normal"/>
    <w:next w:val="Normal"/>
    <w:semiHidden/>
    <w:rsid w:val="00E40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68D"/>
    <w:pPr>
      <w:numPr>
        <w:numId w:val="10"/>
      </w:numPr>
    </w:pPr>
  </w:style>
  <w:style w:type="character" w:customStyle="1" w:styleId="WingdingSymbols">
    <w:name w:val="Wingding Symbols"/>
    <w:rsid w:val="00E4068D"/>
    <w:rPr>
      <w:rFonts w:ascii="Wingdings" w:hAnsi="Wingdings"/>
    </w:rPr>
  </w:style>
  <w:style w:type="paragraph" w:customStyle="1" w:styleId="TableHeading">
    <w:name w:val="Table Heading"/>
    <w:basedOn w:val="HeadingBase"/>
    <w:rsid w:val="00E40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68D"/>
    <w:rPr>
      <w:color w:val="0033CC"/>
      <w:u w:val="none"/>
    </w:rPr>
  </w:style>
  <w:style w:type="paragraph" w:customStyle="1" w:styleId="BodyTextRight">
    <w:name w:val="Body Text Right"/>
    <w:basedOn w:val="BodyText"/>
    <w:rsid w:val="00E40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6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68D"/>
    <w:rPr>
      <w:sz w:val="32"/>
    </w:rPr>
  </w:style>
  <w:style w:type="paragraph" w:customStyle="1" w:styleId="HeadingProcedure">
    <w:name w:val="Heading Procedure"/>
    <w:basedOn w:val="HeadingBase"/>
    <w:next w:val="Normal"/>
    <w:rsid w:val="00E40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68D"/>
    <w:pPr>
      <w:spacing w:before="60" w:after="60"/>
    </w:pPr>
  </w:style>
  <w:style w:type="paragraph" w:styleId="ListContinue">
    <w:name w:val="List Continue"/>
    <w:basedOn w:val="List"/>
    <w:rsid w:val="00E4068D"/>
    <w:pPr>
      <w:ind w:firstLine="0"/>
    </w:pPr>
  </w:style>
  <w:style w:type="paragraph" w:customStyle="1" w:styleId="ListNote">
    <w:name w:val="List Note"/>
    <w:basedOn w:val="List"/>
    <w:rsid w:val="00E40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68D"/>
    <w:rPr>
      <w:rFonts w:ascii="Courier New" w:hAnsi="Courier New"/>
    </w:rPr>
  </w:style>
  <w:style w:type="paragraph" w:customStyle="1" w:styleId="NoteBullet">
    <w:name w:val="Note Bullet"/>
    <w:basedOn w:val="Note"/>
    <w:rsid w:val="00E40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6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68D"/>
    <w:rPr>
      <w:b/>
      <w:smallCaps/>
    </w:rPr>
  </w:style>
  <w:style w:type="paragraph" w:customStyle="1" w:styleId="TableListNumber">
    <w:name w:val="Table List Number"/>
    <w:basedOn w:val="ListNumber"/>
    <w:rsid w:val="00E40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68D"/>
    <w:pPr>
      <w:numPr>
        <w:numId w:val="8"/>
      </w:numPr>
    </w:pPr>
  </w:style>
  <w:style w:type="paragraph" w:customStyle="1" w:styleId="ListAlpha2">
    <w:name w:val="List Alpha 2"/>
    <w:basedOn w:val="List2"/>
    <w:rsid w:val="00E4068D"/>
    <w:pPr>
      <w:numPr>
        <w:numId w:val="7"/>
      </w:numPr>
    </w:pPr>
  </w:style>
  <w:style w:type="paragraph" w:styleId="List2">
    <w:name w:val="List 2"/>
    <w:basedOn w:val="BodyText"/>
    <w:rsid w:val="00E40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6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68D"/>
    <w:pPr>
      <w:numPr>
        <w:numId w:val="2"/>
      </w:numPr>
    </w:pPr>
  </w:style>
  <w:style w:type="paragraph" w:styleId="ListBullet5">
    <w:name w:val="List Bullet 5"/>
    <w:basedOn w:val="List5"/>
    <w:rsid w:val="00E4068D"/>
    <w:pPr>
      <w:numPr>
        <w:numId w:val="3"/>
      </w:numPr>
    </w:pPr>
  </w:style>
  <w:style w:type="paragraph" w:styleId="ListContinue2">
    <w:name w:val="List Continue 2"/>
    <w:basedOn w:val="List2"/>
    <w:rsid w:val="00E4068D"/>
    <w:pPr>
      <w:ind w:firstLine="0"/>
    </w:pPr>
  </w:style>
  <w:style w:type="paragraph" w:styleId="ListContinue3">
    <w:name w:val="List Continue 3"/>
    <w:basedOn w:val="List3"/>
    <w:rsid w:val="00E4068D"/>
    <w:pPr>
      <w:ind w:left="1021" w:firstLine="0"/>
    </w:pPr>
  </w:style>
  <w:style w:type="paragraph" w:styleId="ListContinue4">
    <w:name w:val="List Continue 4"/>
    <w:basedOn w:val="List4"/>
    <w:rsid w:val="00E4068D"/>
    <w:pPr>
      <w:ind w:firstLine="0"/>
    </w:pPr>
  </w:style>
  <w:style w:type="paragraph" w:styleId="ListContinue5">
    <w:name w:val="List Continue 5"/>
    <w:basedOn w:val="List5"/>
    <w:rsid w:val="00E4068D"/>
    <w:pPr>
      <w:ind w:firstLine="0"/>
    </w:pPr>
  </w:style>
  <w:style w:type="paragraph" w:styleId="ListNumber3">
    <w:name w:val="List Number 3"/>
    <w:basedOn w:val="List3"/>
    <w:rsid w:val="00E4068D"/>
    <w:pPr>
      <w:numPr>
        <w:numId w:val="4"/>
      </w:numPr>
    </w:pPr>
  </w:style>
  <w:style w:type="paragraph" w:styleId="ListNumber4">
    <w:name w:val="List Number 4"/>
    <w:basedOn w:val="List4"/>
    <w:rsid w:val="00E4068D"/>
    <w:pPr>
      <w:numPr>
        <w:numId w:val="5"/>
      </w:numPr>
    </w:pPr>
  </w:style>
  <w:style w:type="paragraph" w:styleId="ListNumber5">
    <w:name w:val="List Number 5"/>
    <w:basedOn w:val="List5"/>
    <w:rsid w:val="00E4068D"/>
    <w:pPr>
      <w:numPr>
        <w:numId w:val="6"/>
      </w:numPr>
    </w:pPr>
  </w:style>
  <w:style w:type="paragraph" w:styleId="BlockText">
    <w:name w:val="Block Text"/>
    <w:basedOn w:val="Normal"/>
    <w:rsid w:val="00E40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68D"/>
    <w:rPr>
      <w:sz w:val="16"/>
      <w:vertAlign w:val="superscript"/>
    </w:rPr>
  </w:style>
  <w:style w:type="character" w:customStyle="1" w:styleId="Symbols">
    <w:name w:val="Symbols"/>
    <w:basedOn w:val="DefaultParagraphFont"/>
    <w:rsid w:val="00E4068D"/>
    <w:rPr>
      <w:rFonts w:ascii="Symbol" w:hAnsi="Symbol"/>
    </w:rPr>
  </w:style>
  <w:style w:type="character" w:customStyle="1" w:styleId="MenuOptions">
    <w:name w:val="Menu Options"/>
    <w:basedOn w:val="DefaultParagraphFont"/>
    <w:rsid w:val="00E40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68D"/>
    <w:rPr>
      <w:b/>
    </w:rPr>
  </w:style>
  <w:style w:type="character" w:customStyle="1" w:styleId="Underlined">
    <w:name w:val="Underlined"/>
    <w:basedOn w:val="DefaultParagraphFont"/>
    <w:rsid w:val="00E4068D"/>
    <w:rPr>
      <w:u w:val="single"/>
    </w:rPr>
  </w:style>
  <w:style w:type="paragraph" w:customStyle="1" w:styleId="TableBodyTextRight">
    <w:name w:val="Table Body Text Right"/>
    <w:basedOn w:val="TableBodyText"/>
    <w:rsid w:val="00E40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68D"/>
    <w:rPr>
      <w:sz w:val="18"/>
    </w:rPr>
  </w:style>
  <w:style w:type="paragraph" w:customStyle="1" w:styleId="BodySmallRight">
    <w:name w:val="Body Small Right"/>
    <w:basedOn w:val="BodyTextRight"/>
    <w:rsid w:val="00E4068D"/>
    <w:rPr>
      <w:sz w:val="18"/>
      <w:szCs w:val="18"/>
    </w:rPr>
  </w:style>
  <w:style w:type="paragraph" w:customStyle="1" w:styleId="MarginEdition">
    <w:name w:val="Margin Edition"/>
    <w:basedOn w:val="MarginNote"/>
    <w:rsid w:val="00E40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68D"/>
    <w:rPr>
      <w:sz w:val="2"/>
      <w:szCs w:val="2"/>
    </w:rPr>
  </w:style>
  <w:style w:type="character" w:customStyle="1" w:styleId="Small">
    <w:name w:val="Small"/>
    <w:basedOn w:val="DefaultParagraphFont"/>
    <w:rsid w:val="00E4068D"/>
    <w:rPr>
      <w:sz w:val="16"/>
    </w:rPr>
  </w:style>
  <w:style w:type="paragraph" w:customStyle="1" w:styleId="WideTable">
    <w:name w:val="Wide Table"/>
    <w:basedOn w:val="Normal"/>
    <w:rsid w:val="00E40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68D"/>
  </w:style>
  <w:style w:type="paragraph" w:styleId="Quote">
    <w:name w:val="Quote"/>
    <w:basedOn w:val="Heading1"/>
    <w:link w:val="QuoteChar"/>
    <w:qFormat/>
    <w:rsid w:val="00E40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68D"/>
    <w:pPr>
      <w:pageBreakBefore/>
    </w:pPr>
  </w:style>
  <w:style w:type="paragraph" w:customStyle="1" w:styleId="Border">
    <w:name w:val="Border"/>
    <w:basedOn w:val="Normal"/>
    <w:qFormat/>
    <w:rsid w:val="00E40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68D"/>
    <w:rPr>
      <w:u w:val="single"/>
    </w:rPr>
  </w:style>
  <w:style w:type="character" w:customStyle="1" w:styleId="BoldandItalics">
    <w:name w:val="Bold and Italics"/>
    <w:qFormat/>
    <w:rsid w:val="00E4068D"/>
    <w:rPr>
      <w:b/>
      <w:i/>
      <w:u w:val="none"/>
    </w:rPr>
  </w:style>
  <w:style w:type="paragraph" w:styleId="BalloonText">
    <w:name w:val="Balloon Text"/>
    <w:basedOn w:val="Normal"/>
    <w:link w:val="BalloonTextChar"/>
    <w:rsid w:val="00E40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6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6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4515</Characters>
  <Application>Microsoft Office Word</Application>
  <DocSecurity>0</DocSecurity>
  <Lines>191</Lines>
  <Paragraphs>123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MTM10211 Certificate I in Meat Processing (Meat Retailing)</dc:title>
  <dc:subject>Approved</dc:subject>
  <dc:creator>AgriFood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2012-11-09T05:20:00Z</dcterms:created>
  <dcterms:modified xsi:type="dcterms:W3CDTF">2012-11-09T05:20:00Z</dcterms:modified>
</cp:coreProperties>
</file>