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659" w:rsidP="00396659">
      <w:pPr>
        <w:pStyle w:val="Title"/>
      </w:pPr>
      <w:r>
        <w:fldChar w:fldCharType="begin"/>
      </w:r>
      <w:r>
        <w:instrText xml:space="preserve"> TITLE   \* MERGEFORMAT </w:instrText>
      </w:r>
      <w:r>
        <w:fldChar w:fldCharType="separate"/>
      </w:r>
      <w:r>
        <w:t>MTMS38C Smoke product</w:t>
      </w:r>
      <w:r>
        <w:fldChar w:fldCharType="end"/>
      </w:r>
    </w:p>
    <w:p w:rsidR="00396659" w:rsidP="00396659">
      <w:pPr>
        <w:pStyle w:val="Version"/>
        <w:sectPr w:rsidSect="00A67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67D" w:rsidP="00A6767D">
      <w:pPr>
        <w:pStyle w:val="SuperHeading"/>
      </w:pPr>
      <w:r w:rsidRPr="00A6767D">
        <w:t>MTMS38C Smoke product</w:t>
      </w:r>
    </w:p>
    <w:p w:rsidR="00000000" w:rsidRPr="00A6767D" w:rsidP="00A6767D">
      <w:pPr>
        <w:pStyle w:val="Heading1"/>
      </w:pPr>
      <w:bookmarkStart w:id="1" w:name="O_312044"/>
      <w:bookmarkEnd w:id="1"/>
      <w:r w:rsidRPr="00A6767D">
        <w:t>Modification History</w:t>
      </w:r>
    </w:p>
    <w:p w:rsidR="00000000" w:rsidRPr="00A6767D" w:rsidP="00A6767D">
      <w:pPr>
        <w:pStyle w:val="Heading1"/>
      </w:pPr>
      <w:bookmarkStart w:id="2" w:name="O_312052"/>
      <w:bookmarkEnd w:id="2"/>
      <w:r w:rsidRPr="00A6767D">
        <w:t>Unit Descriptor</w:t>
      </w:r>
    </w:p>
    <w:p w:rsidR="00000000" w:rsidRPr="00A6767D" w:rsidP="00A6767D">
      <w:pPr>
        <w:pStyle w:val="BodyText"/>
      </w:pPr>
      <w:r w:rsidRPr="00A6767D">
        <w:t>This unit covers the skills and knowledge required to prepare products which are smoked, such as ham, bacon and smallgoods products.</w:t>
      </w:r>
    </w:p>
    <w:p w:rsidR="00000000" w:rsidRPr="00A6767D" w:rsidP="00A6767D">
      <w:pPr>
        <w:pStyle w:val="AllowPageBreak"/>
      </w:pPr>
    </w:p>
    <w:p w:rsidR="00000000" w:rsidRPr="00A6767D" w:rsidP="00A6767D">
      <w:pPr>
        <w:pStyle w:val="Heading1"/>
      </w:pPr>
      <w:bookmarkStart w:id="3" w:name="O_312050"/>
      <w:bookmarkEnd w:id="3"/>
      <w:r w:rsidRPr="00A6767D">
        <w:t>Application</w:t>
      </w:r>
      <w:r w:rsidRPr="00A6767D">
        <w:t xml:space="preserve"> of the Unit</w:t>
      </w:r>
    </w:p>
    <w:p w:rsidR="00000000" w:rsidRPr="00A6767D" w:rsidP="00A6767D">
      <w:pPr>
        <w:pStyle w:val="BodyText"/>
      </w:pPr>
      <w:r w:rsidRPr="00A6767D">
        <w:t>This unit is suitable for skilled operators responsible for smoking ham, bacon and other smallgoods products and operating the smokehouse in smallgoods plants or meat retail enterprises.</w:t>
      </w:r>
    </w:p>
    <w:p w:rsidR="00000000" w:rsidRPr="00A6767D" w:rsidP="00A6767D">
      <w:pPr>
        <w:pStyle w:val="AllowPageBreak"/>
      </w:pPr>
    </w:p>
    <w:p w:rsidR="00000000" w:rsidRPr="00A6767D" w:rsidP="00A6767D">
      <w:pPr>
        <w:pStyle w:val="Heading1"/>
      </w:pPr>
      <w:bookmarkStart w:id="4" w:name="O_312053"/>
      <w:bookmarkEnd w:id="4"/>
      <w:r w:rsidRPr="00A6767D">
        <w:t>Licensing/Regulatory Information</w:t>
      </w:r>
    </w:p>
    <w:p w:rsidR="00000000" w:rsidRPr="00A6767D" w:rsidP="00A6767D">
      <w:pPr>
        <w:pStyle w:val="Heading1"/>
      </w:pPr>
      <w:bookmarkStart w:id="5" w:name="O_312049"/>
      <w:bookmarkEnd w:id="5"/>
      <w:r w:rsidRPr="00A6767D">
        <w:t>Pre-Requisites</w:t>
      </w:r>
    </w:p>
    <w:p w:rsidR="00000000" w:rsidRPr="00A6767D" w:rsidP="00A6767D">
      <w:pPr>
        <w:pStyle w:val="Heading1"/>
      </w:pPr>
      <w:bookmarkStart w:id="6" w:name="O_312048"/>
      <w:bookmarkEnd w:id="6"/>
      <w:r w:rsidRPr="00A6767D">
        <w:t>Employability Skills Information</w:t>
      </w:r>
    </w:p>
    <w:p w:rsidR="00000000" w:rsidRPr="00A6767D" w:rsidP="00A6767D">
      <w:pPr>
        <w:pStyle w:val="BodyText"/>
      </w:pPr>
      <w:r w:rsidRPr="00A6767D">
        <w:t>The required outcomes described in this unit of competency contain applicable facets of Employability Skills. The Employability Skills Summary of the qualification in which this unit</w:t>
      </w:r>
      <w:r w:rsidRPr="00A6767D">
        <w:t xml:space="preserve"> of competency is packaged, will assist in identifying Employability Skill requirements.</w:t>
      </w:r>
    </w:p>
    <w:p w:rsidR="00000000" w:rsidRPr="00A6767D" w:rsidP="00A6767D">
      <w:pPr>
        <w:pStyle w:val="AllowPageBreak"/>
      </w:pPr>
    </w:p>
    <w:p w:rsidR="00000000" w:rsidRPr="00A6767D" w:rsidP="00A6767D">
      <w:pPr>
        <w:pStyle w:val="Heading1"/>
      </w:pPr>
      <w:bookmarkStart w:id="7" w:name="O_312047"/>
      <w:bookmarkEnd w:id="7"/>
      <w:r w:rsidRPr="00A6767D">
        <w:t>Elements and Performance Criteria Pre-Content</w:t>
      </w:r>
    </w:p>
    <w:p w:rsidR="00000000" w:rsidRPr="00A6767D" w:rsidP="00A6767D">
      <w:pPr>
        <w:pStyle w:val="BodyText"/>
      </w:pPr>
      <w:r w:rsidRPr="00A6767D">
        <w:t>Elements describe the essential outcomes of a Unit of Competency.</w:t>
      </w:r>
    </w:p>
    <w:p w:rsidR="00000000" w:rsidRPr="00A6767D" w:rsidP="00A6767D">
      <w:pPr>
        <w:pStyle w:val="BodyText"/>
      </w:pPr>
      <w:r w:rsidRPr="00A6767D">
        <w:t>Performance Criteria describe the required performance needed to demonstrate achievement of the element. Where bold italicised text is used, further information is detailed in the Range Statement. Assessment of performance is to be consistent with the Evid</w:t>
      </w:r>
      <w:r w:rsidRPr="00A6767D">
        <w:t>ence Guide.</w:t>
      </w:r>
    </w:p>
    <w:p w:rsidR="00000000" w:rsidRPr="00A6767D" w:rsidP="00A6767D">
      <w:pPr>
        <w:pStyle w:val="AllowPageBreak"/>
      </w:pPr>
    </w:p>
    <w:p w:rsidR="00000000" w:rsidRPr="00A6767D" w:rsidP="00A6767D">
      <w:pPr>
        <w:pStyle w:val="Heading1"/>
      </w:pPr>
      <w:bookmarkStart w:id="8" w:name="O_312046"/>
      <w:bookmarkEnd w:id="8"/>
      <w:r w:rsidRPr="00A6767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9665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Elements and Performance Criteria</w:t>
            </w:r>
          </w:p>
        </w:tc>
      </w:tr>
      <w:tr w:rsidTr="0039665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Performance Criteria</w:t>
            </w:r>
          </w:p>
        </w:tc>
      </w:tr>
      <w:tr w:rsidTr="003966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1</w:t>
            </w:r>
          </w:p>
        </w:tc>
        <w:tc>
          <w:tcPr>
            <w:tcW w:w="3000" w:type="dxa"/>
            <w:vMerge w:val="restart"/>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Select meat</w:t>
            </w: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1.1</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 xml:space="preserve">Meat is selected according to </w:t>
            </w:r>
            <w:r w:rsidRPr="00A6767D">
              <w:rPr>
                <w:rStyle w:val="SpecialBold"/>
              </w:rPr>
              <w:t>product specifications</w:t>
            </w:r>
            <w:r w:rsidRPr="00A6767D">
              <w:t>.</w:t>
            </w:r>
          </w:p>
        </w:tc>
      </w:tr>
      <w:tr w:rsidTr="003966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1.2</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Meat is prepared according to product specifications (where part of the work instructions).</w:t>
            </w:r>
          </w:p>
        </w:tc>
      </w:tr>
      <w:tr w:rsidTr="0039665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2</w:t>
            </w:r>
          </w:p>
        </w:tc>
        <w:tc>
          <w:tcPr>
            <w:tcW w:w="30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Prepare ingredients</w:t>
            </w: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2.1</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Ingredients are prepared according to product specifications and workplace requirements.</w:t>
            </w:r>
          </w:p>
        </w:tc>
      </w:tr>
      <w:tr w:rsidTr="0039665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3</w:t>
            </w:r>
          </w:p>
        </w:tc>
        <w:tc>
          <w:tcPr>
            <w:tcW w:w="30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Prepare facility</w:t>
            </w:r>
          </w:p>
        </w:tc>
        <w:tc>
          <w:tcPr>
            <w:tcW w:w="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3.1</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 xml:space="preserve">Machinery </w:t>
            </w:r>
            <w:r w:rsidRPr="00A6767D">
              <w:t xml:space="preserve">and </w:t>
            </w:r>
            <w:r w:rsidRPr="00A6767D">
              <w:rPr>
                <w:rStyle w:val="SpecialBold"/>
              </w:rPr>
              <w:t xml:space="preserve">equipment </w:t>
            </w:r>
            <w:r w:rsidRPr="00A6767D">
              <w:t>are prepared according to product and manufacturer's specifications.</w:t>
            </w:r>
          </w:p>
        </w:tc>
      </w:tr>
      <w:tr w:rsidTr="003966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4</w:t>
            </w:r>
          </w:p>
        </w:tc>
        <w:tc>
          <w:tcPr>
            <w:tcW w:w="3000" w:type="dxa"/>
            <w:vMerge w:val="restart"/>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Load products</w:t>
            </w:r>
          </w:p>
        </w:tc>
        <w:tc>
          <w:tcPr>
            <w:tcW w:w="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4.1</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 xml:space="preserve">Product </w:t>
            </w:r>
            <w:r w:rsidRPr="00A6767D">
              <w:t>is checked to ensure correct spacing prior to loading.</w:t>
            </w:r>
          </w:p>
        </w:tc>
      </w:tr>
      <w:tr w:rsidTr="003966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4.2</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Product is loaded in a manner that ensures even cooking.</w:t>
            </w:r>
          </w:p>
        </w:tc>
      </w:tr>
      <w:tr w:rsidTr="003966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4.3</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 xml:space="preserve">Product is handled at all times according to </w:t>
            </w:r>
            <w:r w:rsidRPr="00A6767D">
              <w:rPr>
                <w:rStyle w:val="SpecialBold"/>
              </w:rPr>
              <w:t>OH&amp;S</w:t>
            </w:r>
            <w:r w:rsidRPr="00A6767D">
              <w:t xml:space="preserve">, and </w:t>
            </w:r>
            <w:r w:rsidRPr="00A6767D">
              <w:rPr>
                <w:rStyle w:val="SpecialBold"/>
              </w:rPr>
              <w:t>hygiene and sanitation requirements</w:t>
            </w:r>
            <w:r w:rsidRPr="00A6767D">
              <w:t>.</w:t>
            </w:r>
          </w:p>
        </w:tc>
      </w:tr>
      <w:tr w:rsidTr="003966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5</w:t>
            </w:r>
          </w:p>
        </w:tc>
        <w:tc>
          <w:tcPr>
            <w:tcW w:w="3000" w:type="dxa"/>
            <w:vMerge w:val="restart"/>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Smoke product</w:t>
            </w: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5.1</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Core temperature probes are inserted into the centre of the product as appropriate to product specifications and workplace requirements.</w:t>
            </w:r>
          </w:p>
        </w:tc>
      </w:tr>
      <w:tr w:rsidTr="003966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5.2</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Machinery is programmed, where applicable in accordance with manufacturer's and product specifications.</w:t>
            </w:r>
          </w:p>
        </w:tc>
      </w:tr>
      <w:tr w:rsidTr="003966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5.3</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Variety of products are smoked to workplace requirements and customer specifications at a speed similar to production requirements.</w:t>
            </w:r>
          </w:p>
        </w:tc>
      </w:tr>
      <w:tr w:rsidTr="003966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5.4</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Process is monitored and recorded according to workplace requirements.</w:t>
            </w:r>
          </w:p>
        </w:tc>
      </w:tr>
      <w:tr w:rsidTr="003966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6</w:t>
            </w:r>
          </w:p>
        </w:tc>
        <w:tc>
          <w:tcPr>
            <w:tcW w:w="3000" w:type="dxa"/>
            <w:vMerge w:val="restart"/>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Monitor smoke cycle</w:t>
            </w: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6.1</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Smoke cycle is monitored regularly, results are noted and deviations from the program are corrected.</w:t>
            </w:r>
          </w:p>
        </w:tc>
      </w:tr>
      <w:tr w:rsidTr="003966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6.2</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Internal temperature is manually checked in accord</w:t>
            </w:r>
            <w:r w:rsidRPr="00A6767D">
              <w:t>ance with workplace requirements to ensure correct smoke time has been achieved and, where necessary, further cooking is undertaken.</w:t>
            </w:r>
          </w:p>
        </w:tc>
      </w:tr>
      <w:tr w:rsidTr="003966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6.3</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When product type and processing procedures require, a shower cycle is initiated according to process specifications.</w:t>
            </w:r>
          </w:p>
        </w:tc>
      </w:tr>
      <w:tr w:rsidTr="003966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7</w:t>
            </w:r>
          </w:p>
        </w:tc>
        <w:tc>
          <w:tcPr>
            <w:tcW w:w="3000" w:type="dxa"/>
            <w:vMerge w:val="restart"/>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 xml:space="preserve">Chill </w:t>
            </w:r>
            <w:r w:rsidRPr="00A6767D">
              <w:t>product</w:t>
            </w: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7.1</w:t>
            </w:r>
          </w:p>
        </w:tc>
        <w:tc>
          <w:tcPr>
            <w:tcW w:w="51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On completion of smoke cycle, product is correctly weighed and either:</w:t>
            </w:r>
          </w:p>
          <w:p w:rsidR="00000000" w:rsidRPr="00A6767D" w:rsidP="00A6767D">
            <w:pPr>
              <w:pStyle w:val="BodyText"/>
            </w:pPr>
            <w:r w:rsidRPr="00A6767D">
              <w:t>chilled immediately or</w:t>
            </w:r>
          </w:p>
          <w:p w:rsidR="00000000" w:rsidP="00A6767D">
            <w:pPr>
              <w:pStyle w:val="BodyText"/>
              <w:rPr>
                <w:lang w:val="en-NZ"/>
              </w:rPr>
            </w:pPr>
            <w:r w:rsidRPr="00A6767D">
              <w:t>cooled at ambient tempe</w:t>
            </w:r>
            <w:r w:rsidRPr="00A6767D">
              <w:t>rature to a specified internal temperature before chilling according to product specifications.</w:t>
            </w:r>
          </w:p>
        </w:tc>
      </w:tr>
      <w:tr w:rsidTr="003966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7.2</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Product is held at a specific and constant temperature according to product specifications.</w:t>
            </w:r>
          </w:p>
        </w:tc>
      </w:tr>
      <w:tr w:rsidTr="003966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7.3</w:t>
            </w:r>
          </w:p>
        </w:tc>
        <w:tc>
          <w:tcPr>
            <w:tcW w:w="51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Product is stored according to product specifications.</w:t>
            </w:r>
          </w:p>
        </w:tc>
      </w:tr>
      <w:tr w:rsidTr="003966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7.4</w:t>
            </w:r>
          </w:p>
        </w:tc>
        <w:tc>
          <w:tcPr>
            <w:tcW w:w="51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Product is identified and stacked according to product specifications and workplace requirements.</w:t>
            </w:r>
          </w:p>
        </w:tc>
      </w:tr>
    </w:tbl>
    <w:p w:rsidR="00000000" w:rsidRPr="00A6767D" w:rsidP="00A6767D">
      <w:pPr>
        <w:pStyle w:val="BodyText"/>
      </w:pPr>
    </w:p>
    <w:p w:rsidR="00000000" w:rsidRPr="00A6767D" w:rsidP="00A6767D">
      <w:pPr>
        <w:pStyle w:val="AllowPageBreak"/>
      </w:pPr>
    </w:p>
    <w:p w:rsidR="00000000" w:rsidRPr="00A6767D" w:rsidP="00A6767D">
      <w:pPr>
        <w:pStyle w:val="Heading1"/>
      </w:pPr>
      <w:bookmarkStart w:id="9" w:name="O_312045"/>
      <w:bookmarkEnd w:id="9"/>
      <w:r w:rsidRPr="00A6767D">
        <w:t>Required Skills and Knowledge</w:t>
      </w:r>
    </w:p>
    <w:p w:rsidR="00000000" w:rsidRPr="00A6767D" w:rsidP="00A6767D">
      <w:pPr>
        <w:pStyle w:val="BodyText"/>
      </w:pPr>
      <w:r w:rsidRPr="00A6767D">
        <w:t xml:space="preserve">This describes the essential skills and knowledge required for this unit. Where bold italicised text </w:t>
      </w:r>
      <w:r w:rsidRPr="00A6767D">
        <w:t>is used, further information is detailed in the Range Statement.</w:t>
      </w:r>
    </w:p>
    <w:p w:rsidR="00000000" w:rsidRPr="00A6767D" w:rsidP="00A6767D">
      <w:pPr>
        <w:pStyle w:val="BodyText"/>
      </w:pPr>
      <w:r w:rsidRPr="00A6767D">
        <w:t>Activate and operate machinery according to manufacturer's and workplace instructions.</w:t>
      </w:r>
    </w:p>
    <w:p w:rsidR="00000000" w:rsidRPr="00A6767D" w:rsidP="00A6767D">
      <w:pPr>
        <w:pStyle w:val="BodyText"/>
      </w:pPr>
      <w:r w:rsidRPr="00A6767D">
        <w:t>Adjust processing as required to achieve product specifications.</w:t>
      </w:r>
    </w:p>
    <w:p w:rsidR="00000000" w:rsidRPr="00A6767D" w:rsidP="00A6767D">
      <w:pPr>
        <w:pStyle w:val="BodyText"/>
      </w:pPr>
      <w:r w:rsidRPr="00A6767D">
        <w:t xml:space="preserve">Apply relevant </w:t>
      </w:r>
      <w:r w:rsidRPr="00A6767D">
        <w:rPr>
          <w:rStyle w:val="SpecialBold"/>
        </w:rPr>
        <w:t>communication</w:t>
      </w:r>
      <w:r w:rsidRPr="00A6767D">
        <w:t xml:space="preserve"> and </w:t>
      </w:r>
      <w:r w:rsidRPr="00A6767D">
        <w:rPr>
          <w:rStyle w:val="SpecialBold"/>
        </w:rPr>
        <w:t>mathem</w:t>
      </w:r>
      <w:r w:rsidRPr="00A6767D">
        <w:rPr>
          <w:rStyle w:val="SpecialBold"/>
        </w:rPr>
        <w:t>atical skills</w:t>
      </w:r>
      <w:r w:rsidRPr="00A6767D">
        <w:t>.</w:t>
      </w:r>
    </w:p>
    <w:p w:rsidR="00000000" w:rsidRPr="00A6767D" w:rsidP="00A6767D">
      <w:pPr>
        <w:pStyle w:val="BodyText"/>
      </w:pPr>
      <w:r w:rsidRPr="00A6767D">
        <w:t>Demonstrate ability to work effectively as an individual and with other team members.</w:t>
      </w:r>
    </w:p>
    <w:p w:rsidR="00000000" w:rsidRPr="00A6767D" w:rsidP="00A6767D">
      <w:pPr>
        <w:pStyle w:val="BodyText"/>
      </w:pPr>
      <w:r w:rsidRPr="00A6767D">
        <w:t>Demonstrate correct loading procedure for both a full and less-than-full smokehouse.</w:t>
      </w:r>
    </w:p>
    <w:p w:rsidR="00000000" w:rsidRPr="00A6767D" w:rsidP="00A6767D">
      <w:pPr>
        <w:pStyle w:val="BodyText"/>
      </w:pPr>
      <w:r w:rsidRPr="00A6767D">
        <w:rPr>
          <w:rStyle w:val="SpecialBold"/>
        </w:rPr>
        <w:t>Describe</w:t>
      </w:r>
      <w:r w:rsidRPr="00A6767D">
        <w:t xml:space="preserve"> correct smoking procedure for specific product.</w:t>
      </w:r>
    </w:p>
    <w:p w:rsidR="00000000" w:rsidRPr="00A6767D" w:rsidP="00A6767D">
      <w:pPr>
        <w:pStyle w:val="BodyText"/>
      </w:pPr>
      <w:r w:rsidRPr="00A6767D">
        <w:t>Describe storage procedures for smoked products.</w:t>
      </w:r>
    </w:p>
    <w:p w:rsidR="00000000" w:rsidRPr="00A6767D" w:rsidP="00A6767D">
      <w:pPr>
        <w:pStyle w:val="BodyText"/>
      </w:pPr>
      <w:r w:rsidRPr="00A6767D">
        <w:t>Describe the meat smoking process.</w:t>
      </w:r>
    </w:p>
    <w:p w:rsidR="00000000" w:rsidRPr="00A6767D" w:rsidP="00A6767D">
      <w:pPr>
        <w:pStyle w:val="BodyText"/>
      </w:pPr>
      <w:r w:rsidRPr="00A6767D">
        <w:t>Describe the purpose and effect of smoking processes on meat.</w:t>
      </w:r>
    </w:p>
    <w:p w:rsidR="00000000" w:rsidRPr="00A6767D" w:rsidP="00A6767D">
      <w:pPr>
        <w:pStyle w:val="BodyText"/>
      </w:pPr>
      <w:r w:rsidRPr="00A6767D">
        <w:t>Discuss health regulations that apply to smoking of meats.</w:t>
      </w:r>
    </w:p>
    <w:p w:rsidR="00000000" w:rsidRPr="00A6767D" w:rsidP="00A6767D">
      <w:pPr>
        <w:pStyle w:val="BodyText"/>
      </w:pPr>
      <w:r w:rsidRPr="00A6767D">
        <w:rPr>
          <w:rStyle w:val="SpecialBold"/>
        </w:rPr>
        <w:t>Explain</w:t>
      </w:r>
      <w:r w:rsidRPr="00A6767D">
        <w:t xml:space="preserve"> chilling requirements for different product</w:t>
      </w:r>
      <w:r w:rsidRPr="00A6767D">
        <w:t>s.</w:t>
      </w:r>
    </w:p>
    <w:p w:rsidR="00000000" w:rsidRPr="00A6767D" w:rsidP="00A6767D">
      <w:pPr>
        <w:pStyle w:val="BodyText"/>
      </w:pPr>
      <w:r w:rsidRPr="00A6767D">
        <w:t>Explain possible effects of inconsistent temperature on product.</w:t>
      </w:r>
    </w:p>
    <w:p w:rsidR="00000000" w:rsidRPr="00A6767D" w:rsidP="00A6767D">
      <w:pPr>
        <w:pStyle w:val="BodyText"/>
      </w:pPr>
      <w:r w:rsidRPr="00A6767D">
        <w:t>Explain the effects of smoking on shelf life and taste of product.</w:t>
      </w:r>
    </w:p>
    <w:p w:rsidR="00000000" w:rsidRPr="00A6767D" w:rsidP="00A6767D">
      <w:pPr>
        <w:pStyle w:val="BodyText"/>
      </w:pPr>
      <w:r w:rsidRPr="00A6767D">
        <w:t>Explain the purpose of correct water temperature and correct additive sequence, especially phosphate and smoke.</w:t>
      </w:r>
    </w:p>
    <w:p w:rsidR="00000000" w:rsidRPr="00A6767D" w:rsidP="00A6767D">
      <w:pPr>
        <w:pStyle w:val="BodyText"/>
      </w:pPr>
      <w:r w:rsidRPr="00A6767D">
        <w:t>Explain t</w:t>
      </w:r>
      <w:r w:rsidRPr="00A6767D">
        <w:t>he recording requirements for the smoke process.</w:t>
      </w:r>
    </w:p>
    <w:p w:rsidR="00000000" w:rsidRPr="00A6767D" w:rsidP="00A6767D">
      <w:pPr>
        <w:pStyle w:val="BodyText"/>
      </w:pPr>
      <w:r w:rsidRPr="00A6767D">
        <w:t xml:space="preserve">Explain the relevant workplace requirements related to:   </w:t>
      </w:r>
    </w:p>
    <w:p w:rsidR="00000000" w:rsidRPr="00A6767D" w:rsidP="00A6767D">
      <w:pPr>
        <w:pStyle w:val="BodyText"/>
      </w:pPr>
      <w:r w:rsidRPr="00A6767D">
        <w:t>appropriate humidity levels</w:t>
      </w:r>
    </w:p>
    <w:p w:rsidR="00000000" w:rsidRPr="00A6767D" w:rsidP="00A6767D">
      <w:pPr>
        <w:pStyle w:val="BodyText"/>
      </w:pPr>
      <w:r w:rsidRPr="00A6767D">
        <w:t>effect of moisture on casings</w:t>
      </w:r>
    </w:p>
    <w:p w:rsidR="00000000" w:rsidRPr="00A6767D" w:rsidP="00A6767D">
      <w:pPr>
        <w:pStyle w:val="BodyText"/>
      </w:pPr>
      <w:r w:rsidRPr="00A6767D">
        <w:t>smoke generator</w:t>
      </w:r>
    </w:p>
    <w:p w:rsidR="00000000" w:rsidRPr="00A6767D" w:rsidP="00A6767D">
      <w:pPr>
        <w:pStyle w:val="BodyText"/>
      </w:pPr>
      <w:r w:rsidRPr="00A6767D">
        <w:t>smoke jet</w:t>
      </w:r>
    </w:p>
    <w:p w:rsidR="00000000" w:rsidRPr="00A6767D" w:rsidP="00A6767D">
      <w:pPr>
        <w:pStyle w:val="BodyText"/>
      </w:pPr>
      <w:r w:rsidRPr="00A6767D">
        <w:t>sock</w:t>
      </w:r>
    </w:p>
    <w:p w:rsidR="00000000" w:rsidRPr="00A6767D" w:rsidP="00A6767D">
      <w:pPr>
        <w:pStyle w:val="BodyText"/>
      </w:pPr>
      <w:r w:rsidRPr="00A6767D">
        <w:t>wet bulb sock.</w:t>
      </w:r>
    </w:p>
    <w:p w:rsidR="00000000" w:rsidRPr="00A6767D" w:rsidP="00A6767D">
      <w:pPr>
        <w:pStyle w:val="BodyText"/>
      </w:pPr>
    </w:p>
    <w:p w:rsidR="00000000" w:rsidRPr="00A6767D" w:rsidP="00A6767D">
      <w:pPr>
        <w:pStyle w:val="BodyText"/>
      </w:pPr>
      <w:r w:rsidRPr="00A6767D">
        <w:t xml:space="preserve">Explain the use and purpose of </w:t>
      </w:r>
      <w:r w:rsidRPr="00A6767D">
        <w:rPr>
          <w:rStyle w:val="SpecialBold"/>
        </w:rPr>
        <w:t>raw material</w:t>
      </w:r>
      <w:r w:rsidRPr="00A6767D">
        <w:rPr>
          <w:rStyle w:val="SpecialBold"/>
        </w:rPr>
        <w:t>s</w:t>
      </w:r>
      <w:r w:rsidRPr="00A6767D">
        <w:t xml:space="preserve"> for smoking meat.  </w:t>
      </w:r>
    </w:p>
    <w:p w:rsidR="00000000" w:rsidRPr="00A6767D" w:rsidP="00A6767D">
      <w:pPr>
        <w:pStyle w:val="BodyText"/>
      </w:pPr>
      <w:r w:rsidRPr="00A6767D">
        <w:t>Identify and explain the use and purpose of ingredients for smoking meat.</w:t>
      </w:r>
    </w:p>
    <w:p w:rsidR="00000000" w:rsidRPr="00A6767D" w:rsidP="00A6767D">
      <w:pPr>
        <w:pStyle w:val="BodyText"/>
      </w:pPr>
      <w:r w:rsidRPr="00A6767D">
        <w:t>Identify mathematical information in work instructions, specifications and recipes.</w:t>
      </w:r>
    </w:p>
    <w:p w:rsidR="00000000" w:rsidRPr="00A6767D" w:rsidP="00A6767D">
      <w:pPr>
        <w:pStyle w:val="BodyText"/>
      </w:pPr>
      <w:r w:rsidRPr="00A6767D">
        <w:t>Identify meat cuts used in smoking.</w:t>
      </w:r>
    </w:p>
    <w:p w:rsidR="00000000" w:rsidRPr="00A6767D" w:rsidP="00A6767D">
      <w:pPr>
        <w:pStyle w:val="BodyText"/>
      </w:pPr>
      <w:r w:rsidRPr="00A6767D">
        <w:t>Identify the cause and effects of, and e</w:t>
      </w:r>
      <w:r w:rsidRPr="00A6767D">
        <w:t xml:space="preserve">xplain the appropriate corrective action for:   </w:t>
      </w:r>
    </w:p>
    <w:p w:rsidR="00000000" w:rsidRPr="00A6767D" w:rsidP="00A6767D">
      <w:pPr>
        <w:pStyle w:val="BodyText"/>
      </w:pPr>
      <w:r w:rsidRPr="00A6767D">
        <w:t>cycle out of sequence</w:t>
      </w:r>
    </w:p>
    <w:p w:rsidR="00000000" w:rsidRPr="00A6767D" w:rsidP="00A6767D">
      <w:pPr>
        <w:pStyle w:val="BodyText"/>
      </w:pPr>
      <w:r w:rsidRPr="00A6767D">
        <w:t>excess smoke</w:t>
      </w:r>
    </w:p>
    <w:p w:rsidR="00000000" w:rsidRPr="00A6767D" w:rsidP="00A6767D">
      <w:pPr>
        <w:pStyle w:val="BodyText"/>
      </w:pPr>
      <w:r w:rsidRPr="00A6767D">
        <w:t>insufficient smoke.</w:t>
      </w:r>
    </w:p>
    <w:p w:rsidR="00000000" w:rsidRPr="00A6767D" w:rsidP="00A6767D">
      <w:pPr>
        <w:pStyle w:val="BodyText"/>
      </w:pPr>
    </w:p>
    <w:p w:rsidR="00000000" w:rsidRPr="00A6767D" w:rsidP="00A6767D">
      <w:pPr>
        <w:pStyle w:val="BodyText"/>
      </w:pPr>
      <w:r w:rsidRPr="00A6767D">
        <w:t xml:space="preserve">Interpret cooking records where appropriate with respect to relevant product.  </w:t>
      </w:r>
    </w:p>
    <w:p w:rsidR="00000000" w:rsidRPr="00A6767D" w:rsidP="00A6767D">
      <w:pPr>
        <w:pStyle w:val="BodyText"/>
      </w:pPr>
      <w:r w:rsidRPr="00A6767D">
        <w:t>Measure and monitor product internal temperature correctly to ensure it</w:t>
      </w:r>
      <w:r w:rsidRPr="00A6767D">
        <w:t xml:space="preserve"> meets product specifications.</w:t>
      </w:r>
    </w:p>
    <w:p w:rsidR="00000000" w:rsidRPr="00A6767D" w:rsidP="00A6767D">
      <w:pPr>
        <w:pStyle w:val="BodyText"/>
      </w:pPr>
      <w:r w:rsidRPr="00A6767D">
        <w:t>Monitor smoking of meat on a regular basis to meet product specifications (including, where relevant, the interpretation of graphs or flow charts or mimic panels and controls).</w:t>
      </w:r>
    </w:p>
    <w:p w:rsidR="00000000" w:rsidRPr="00A6767D" w:rsidP="00A6767D">
      <w:pPr>
        <w:pStyle w:val="BodyText"/>
      </w:pPr>
      <w:r w:rsidRPr="00A6767D">
        <w:t xml:space="preserve">Operate smoke facility according to OH&amp;S, hygiene, </w:t>
      </w:r>
      <w:r w:rsidRPr="00A6767D">
        <w:rPr>
          <w:rStyle w:val="SpecialBold"/>
        </w:rPr>
        <w:t>regulatory</w:t>
      </w:r>
      <w:r w:rsidRPr="00A6767D">
        <w:t xml:space="preserve">, product specifications and </w:t>
      </w:r>
      <w:r w:rsidRPr="00A6767D">
        <w:rPr>
          <w:rStyle w:val="SpecialBold"/>
        </w:rPr>
        <w:t>workplace requirements</w:t>
      </w:r>
      <w:r w:rsidRPr="00A6767D">
        <w:t>, and meet production requirements</w:t>
      </w:r>
    </w:p>
    <w:p w:rsidR="00000000" w:rsidRPr="00A6767D" w:rsidP="00A6767D">
      <w:pPr>
        <w:pStyle w:val="BodyText"/>
      </w:pPr>
      <w:r w:rsidRPr="00A6767D">
        <w:t>Report machine faults either verbally or in writing according to workplace specifications.</w:t>
      </w:r>
    </w:p>
    <w:p w:rsidR="00000000" w:rsidRPr="00A6767D" w:rsidP="00A6767D">
      <w:pPr>
        <w:pStyle w:val="BodyText"/>
      </w:pPr>
      <w:r w:rsidRPr="00A6767D">
        <w:t>Store meat accordi</w:t>
      </w:r>
      <w:r w:rsidRPr="00A6767D">
        <w:t>ng to OH&amp;S, hygiene, regulatory, product specifications and workplace requirements.</w:t>
      </w:r>
    </w:p>
    <w:p w:rsidR="00000000" w:rsidRPr="00A6767D" w:rsidP="00A6767D">
      <w:pPr>
        <w:pStyle w:val="AllowPageBreak"/>
      </w:pPr>
    </w:p>
    <w:p w:rsidR="00000000" w:rsidRPr="00A6767D" w:rsidP="00A6767D">
      <w:pPr>
        <w:pStyle w:val="Heading1"/>
      </w:pPr>
      <w:bookmarkStart w:id="10" w:name="O_312051"/>
      <w:bookmarkEnd w:id="10"/>
      <w:r w:rsidRPr="00A6767D">
        <w:t>Evidence Guide</w:t>
      </w:r>
    </w:p>
    <w:p w:rsidR="00000000" w:rsidRPr="00A6767D" w:rsidP="00A6767D">
      <w:pPr>
        <w:pStyle w:val="BodyText"/>
      </w:pPr>
      <w:r w:rsidRPr="00A6767D">
        <w:t>The Evidence Guide provides advice on assessment and must be read in conjunction with the Performance Criteria, Required Skills and Knowledg</w:t>
      </w:r>
      <w:r w:rsidRPr="00A6767D">
        <w:t>e, the Range Statement and the Assessment Guidelines for this Training Package.</w:t>
      </w:r>
    </w:p>
    <w:tbl>
      <w:tblPr>
        <w:tblW w:w="0" w:type="auto"/>
        <w:tblLayout w:type="fixed"/>
        <w:tblCellMar>
          <w:left w:w="62" w:type="dxa"/>
          <w:right w:w="62" w:type="dxa"/>
        </w:tblCellMar>
        <w:tblLook w:val="0000"/>
      </w:tblPr>
      <w:tblGrid>
        <w:gridCol w:w="4500"/>
        <w:gridCol w:w="4500"/>
      </w:tblGrid>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Overview of assessment</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The meat industry has specific and clear requirements for evidence. A minimum of three forms of evidence is required to demonstrate competency in the mea</w:t>
            </w:r>
            <w:r w:rsidRPr="00A6767D">
              <w:t>t industry. This is specifically designed to provide evidence that covers the demonstration in the workplace of all aspects of competency over time.</w:t>
            </w:r>
          </w:p>
          <w:p w:rsidR="00000000" w:rsidRPr="00A6767D" w:rsidP="00A6767D">
            <w:pPr>
              <w:pStyle w:val="BodyText"/>
            </w:pPr>
            <w:r w:rsidRPr="00A6767D">
              <w:t>These requirements are in addition to the requirements for valid, current, authentic and sufficient evidenc</w:t>
            </w:r>
            <w:r w:rsidRPr="00A6767D">
              <w:t>e.</w:t>
            </w:r>
          </w:p>
          <w:p w:rsidR="00000000" w:rsidRPr="00A6767D" w:rsidP="00A6767D">
            <w:pPr>
              <w:pStyle w:val="BodyText"/>
            </w:pPr>
            <w:r w:rsidRPr="00A6767D">
              <w:t>Three forms of evidence means three different kinds of evidence - not three pieces of the same kind. In practice it will mean that most of the unit is covered twice. This increases the legitimacy of the evidence.</w:t>
            </w:r>
          </w:p>
          <w:p w:rsidR="00000000" w:rsidP="00A6767D">
            <w:pPr>
              <w:pStyle w:val="BodyText"/>
              <w:rPr>
                <w:lang w:val="en-NZ"/>
              </w:rPr>
            </w:pPr>
            <w:r w:rsidRPr="00A6767D">
              <w:t>All assessment must be conducted against</w:t>
            </w:r>
            <w:r w:rsidRPr="00A6767D">
              <w:t xml:space="preserve"> Australian meat industry standards and regulations</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Competency must be demonstrated over time and under normal operating conditions for the enterprise, within th</w:t>
            </w:r>
            <w:r w:rsidRPr="00A6767D">
              <w:t xml:space="preserve">e parameters of the role and responsibilities, and according to workplace requirements. </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Assessment must occur in the workplace under normal operating conditions in a simulated environment.</w:t>
            </w:r>
          </w:p>
          <w:p w:rsidR="00000000" w:rsidRPr="00A6767D" w:rsidP="00A6767D">
            <w:pPr>
              <w:pStyle w:val="BodyText"/>
            </w:pPr>
            <w:r w:rsidRPr="00A6767D">
              <w:t>Resources may i</w:t>
            </w:r>
            <w:r w:rsidRPr="00A6767D">
              <w:t>nclude:</w:t>
            </w:r>
          </w:p>
          <w:p w:rsidR="00000000" w:rsidRPr="00A6767D" w:rsidP="00A6767D">
            <w:pPr>
              <w:pStyle w:val="BodyText"/>
            </w:pPr>
            <w:r w:rsidRPr="00A6767D">
              <w:t>equipment that meets safety requirements</w:t>
            </w:r>
          </w:p>
          <w:p w:rsidR="00000000" w:rsidRPr="00A6767D" w:rsidP="00A6767D">
            <w:pPr>
              <w:pStyle w:val="BodyText"/>
            </w:pPr>
            <w:r w:rsidRPr="00A6767D">
              <w:t>product specifications and ingredients</w:t>
            </w:r>
          </w:p>
          <w:p w:rsidR="00000000" w:rsidP="00A6767D">
            <w:pPr>
              <w:pStyle w:val="BodyText"/>
              <w:rPr>
                <w:lang w:val="en-NZ"/>
              </w:rPr>
            </w:pPr>
            <w:r w:rsidRPr="00A6767D">
              <w:t xml:space="preserve">smoking equipment, machinery or production facility. </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 xml:space="preserve">Recommended methods of assessment are:    </w:t>
            </w:r>
          </w:p>
          <w:p w:rsidR="00000000" w:rsidRPr="00A6767D" w:rsidP="00A6767D">
            <w:pPr>
              <w:pStyle w:val="BodyText"/>
            </w:pPr>
            <w:r w:rsidRPr="00A6767D">
              <w:t>demonstration - snapshot of performance</w:t>
            </w:r>
          </w:p>
          <w:p w:rsidR="00000000" w:rsidRPr="00A6767D" w:rsidP="00A6767D">
            <w:pPr>
              <w:pStyle w:val="BodyText"/>
            </w:pPr>
            <w:r w:rsidRPr="00A6767D">
              <w:t>quiz of underpinning knowledge</w:t>
            </w:r>
          </w:p>
          <w:p w:rsidR="00000000" w:rsidRPr="00A6767D" w:rsidP="00A6767D">
            <w:pPr>
              <w:pStyle w:val="BodyText"/>
            </w:pPr>
            <w:r w:rsidRPr="00A6767D">
              <w:t>workplace referee report of performance over time.</w:t>
            </w:r>
          </w:p>
          <w:p w:rsidR="00000000" w:rsidP="00A6767D">
            <w:pPr>
              <w:pStyle w:val="BodyText"/>
              <w:rPr>
                <w:lang w:val="en-NZ"/>
              </w:rPr>
            </w:pPr>
            <w:r w:rsidRPr="00A6767D">
              <w:t xml:space="preserve">Assessment practices should take into account any relevant language or cultural issues related to Aboriginality, gender, or language backgrounds other than English. Language </w:t>
            </w:r>
            <w:r w:rsidRPr="00A6767D">
              <w:t xml:space="preserve">and literacy demands of the assessment task should not be higher than those of the work role. </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 xml:space="preserve"> Guidance information for assessment </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Resource materials available from MINTRAC, telephone 1800 817 462.</w:t>
            </w:r>
          </w:p>
          <w:p w:rsidR="00000000" w:rsidRPr="00A6767D" w:rsidP="00A6767D">
            <w:pPr>
              <w:pStyle w:val="BodyText"/>
            </w:pPr>
            <w:r w:rsidRPr="00A6767D">
              <w:t>Meat and Livestock Australia (www.mla.com.au):</w:t>
            </w:r>
          </w:p>
          <w:p w:rsidR="00000000" w:rsidRPr="00A6767D" w:rsidP="00A6767D">
            <w:pPr>
              <w:pStyle w:val="BodyText"/>
            </w:pPr>
            <w:r w:rsidRPr="00A6767D">
              <w:rPr>
                <w:rStyle w:val="SpecialBold"/>
              </w:rPr>
              <w:t>Guidelin</w:t>
            </w:r>
            <w:r w:rsidRPr="00A6767D">
              <w:rPr>
                <w:rStyle w:val="SpecialBold"/>
              </w:rPr>
              <w:t>es for the safe manufacture of smallgoods</w:t>
            </w:r>
          </w:p>
        </w:tc>
      </w:tr>
    </w:tbl>
    <w:p w:rsidR="00000000" w:rsidRPr="00A6767D" w:rsidP="00A6767D">
      <w:pPr>
        <w:pStyle w:val="BodyText"/>
      </w:pPr>
    </w:p>
    <w:p w:rsidR="00000000" w:rsidRPr="00A6767D" w:rsidP="00A6767D">
      <w:pPr>
        <w:pStyle w:val="AllowPageBreak"/>
      </w:pPr>
    </w:p>
    <w:p w:rsidR="00000000" w:rsidRPr="00A6767D" w:rsidP="00A6767D">
      <w:pPr>
        <w:pStyle w:val="Heading1"/>
      </w:pPr>
      <w:bookmarkStart w:id="11" w:name="O_312055"/>
      <w:bookmarkEnd w:id="11"/>
      <w:r w:rsidRPr="00A6767D">
        <w:t>Range Statement</w:t>
      </w:r>
    </w:p>
    <w:p w:rsidR="00000000" w:rsidRPr="00A6767D" w:rsidP="00A6767D">
      <w:pPr>
        <w:pStyle w:val="BodyText"/>
      </w:pPr>
      <w:r w:rsidRPr="00A6767D">
        <w:rPr>
          <w:rStyle w:val="SpecialBold"/>
        </w:rPr>
        <w:t>RANGE STATEMENT</w:t>
      </w:r>
    </w:p>
    <w:p w:rsidR="00000000" w:rsidRPr="00A6767D" w:rsidP="00A6767D">
      <w:pPr>
        <w:pStyle w:val="BodyText"/>
      </w:pPr>
      <w:r w:rsidRPr="00A6767D">
        <w:t>The Range Statement relates to the Unit of Competency as a whole. It allows for different work environments within the meat industry and situations that may affect</w:t>
      </w:r>
      <w:r w:rsidRPr="00A6767D">
        <w:t xml:space="preserve"> performance. This includes any essential operating conditions that may be present with training and assessment depending on the work situation, needs of the candidate, accessibility of the item, and local industry and regional contexts. Bold italics wordi</w:t>
      </w:r>
      <w:r w:rsidRPr="00A6767D">
        <w:t>ng in the Elements and Performance Criteria, and Required Skills and Knowledge, is detailed below.</w:t>
      </w:r>
    </w:p>
    <w:tbl>
      <w:tblPr>
        <w:tblW w:w="0" w:type="auto"/>
        <w:tblLayout w:type="fixed"/>
        <w:tblCellMar>
          <w:left w:w="62" w:type="dxa"/>
          <w:right w:w="62" w:type="dxa"/>
        </w:tblCellMar>
        <w:tblLook w:val="0000"/>
      </w:tblPr>
      <w:tblGrid>
        <w:gridCol w:w="4500"/>
        <w:gridCol w:w="4500"/>
      </w:tblGrid>
      <w:tr w:rsidTr="003966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Product specifications</w:t>
            </w:r>
            <w:r w:rsidRPr="00A6767D">
              <w:t xml:space="preserve"> may vary according to customer and workplace requirements.</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Machinery and equipment</w:t>
            </w:r>
            <w:r w:rsidRPr="00A6767D">
              <w:t xml:space="preserve"> used in processing may include: </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atomising generators</w:t>
            </w:r>
          </w:p>
          <w:p w:rsidR="00000000" w:rsidRPr="00A6767D" w:rsidP="00A6767D">
            <w:pPr>
              <w:pStyle w:val="BodyText"/>
            </w:pPr>
            <w:r w:rsidRPr="00A6767D">
              <w:t>automatic or manual machinery</w:t>
            </w:r>
          </w:p>
          <w:p w:rsidR="00000000" w:rsidRPr="00A6767D" w:rsidP="00A6767D">
            <w:pPr>
              <w:pStyle w:val="BodyText"/>
            </w:pPr>
            <w:r w:rsidRPr="00A6767D">
              <w:t>cookers</w:t>
            </w:r>
          </w:p>
          <w:p w:rsidR="00000000" w:rsidRPr="00A6767D" w:rsidP="00A6767D">
            <w:pPr>
              <w:pStyle w:val="BodyText"/>
            </w:pPr>
            <w:r w:rsidRPr="00A6767D">
              <w:t>friction generators</w:t>
            </w:r>
          </w:p>
          <w:p w:rsidR="00000000" w:rsidRPr="00A6767D" w:rsidP="00A6767D">
            <w:pPr>
              <w:pStyle w:val="BodyText"/>
            </w:pPr>
            <w:r w:rsidRPr="00A6767D">
              <w:t>liquid smoke jet</w:t>
            </w:r>
          </w:p>
          <w:p w:rsidR="00000000" w:rsidRPr="00A6767D" w:rsidP="00A6767D">
            <w:pPr>
              <w:pStyle w:val="BodyText"/>
            </w:pPr>
            <w:r w:rsidRPr="00A6767D">
              <w:t>moulds</w:t>
            </w:r>
          </w:p>
          <w:p w:rsidR="00000000" w:rsidRPr="00A6767D" w:rsidP="00A6767D">
            <w:pPr>
              <w:pStyle w:val="BodyText"/>
            </w:pPr>
            <w:r w:rsidRPr="00A6767D">
              <w:t>probe thermometers</w:t>
            </w:r>
          </w:p>
          <w:p w:rsidR="00000000" w:rsidRPr="00A6767D" w:rsidP="00A6767D">
            <w:pPr>
              <w:pStyle w:val="BodyText"/>
            </w:pPr>
            <w:r w:rsidRPr="00A6767D">
              <w:t>sawdust or woodchip burning generators</w:t>
            </w:r>
          </w:p>
          <w:p w:rsidR="00000000" w:rsidRPr="00A6767D" w:rsidP="00A6767D">
            <w:pPr>
              <w:pStyle w:val="BodyText"/>
            </w:pPr>
            <w:r w:rsidRPr="00A6767D">
              <w:t>smoke generators</w:t>
            </w:r>
          </w:p>
          <w:p w:rsidR="00000000" w:rsidRPr="00A6767D" w:rsidP="00A6767D">
            <w:pPr>
              <w:pStyle w:val="BodyText"/>
            </w:pPr>
            <w:r w:rsidRPr="00A6767D">
              <w:t>smokers</w:t>
            </w:r>
          </w:p>
          <w:p w:rsidR="00000000" w:rsidRPr="00A6767D" w:rsidP="00A6767D">
            <w:pPr>
              <w:pStyle w:val="BodyText"/>
            </w:pPr>
            <w:r w:rsidRPr="00A6767D">
              <w:t>sock</w:t>
            </w:r>
          </w:p>
          <w:p w:rsidR="00000000" w:rsidP="00A6767D">
            <w:pPr>
              <w:pStyle w:val="BodyText"/>
              <w:rPr>
                <w:lang w:val="en-NZ"/>
              </w:rPr>
            </w:pPr>
            <w:r w:rsidRPr="00A6767D">
              <w:t xml:space="preserve">wet bulb reservoir. </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Product</w:t>
            </w:r>
            <w:r w:rsidRPr="00A6767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beef - brisket, tongu</w:t>
            </w:r>
            <w:r w:rsidRPr="00A6767D">
              <w:t>e</w:t>
            </w:r>
          </w:p>
          <w:p w:rsidR="00000000" w:rsidRPr="00A6767D" w:rsidP="00A6767D">
            <w:pPr>
              <w:pStyle w:val="BodyText"/>
            </w:pPr>
            <w:r w:rsidRPr="00A6767D">
              <w:t>game meat</w:t>
            </w:r>
          </w:p>
          <w:p w:rsidR="00000000" w:rsidRPr="00A6767D" w:rsidP="00A6767D">
            <w:pPr>
              <w:pStyle w:val="BodyText"/>
            </w:pPr>
            <w:r w:rsidRPr="00A6767D">
              <w:t>lamb - legs, tongue</w:t>
            </w:r>
          </w:p>
          <w:p w:rsidR="00000000" w:rsidRPr="00A6767D" w:rsidP="00A6767D">
            <w:pPr>
              <w:pStyle w:val="BodyText"/>
            </w:pPr>
            <w:r w:rsidRPr="00A6767D">
              <w:t>mutton</w:t>
            </w:r>
          </w:p>
          <w:p w:rsidR="00000000" w:rsidRPr="00A6767D" w:rsidP="00A6767D">
            <w:pPr>
              <w:pStyle w:val="BodyText"/>
            </w:pPr>
            <w:r w:rsidRPr="00A6767D">
              <w:t>other meat species or products</w:t>
            </w:r>
          </w:p>
          <w:p w:rsidR="00000000" w:rsidRPr="00A6767D" w:rsidP="00A6767D">
            <w:pPr>
              <w:pStyle w:val="BodyText"/>
            </w:pPr>
            <w:r w:rsidRPr="00A6767D">
              <w:t>pork - hand, spring</w:t>
            </w:r>
          </w:p>
          <w:p w:rsidR="00000000" w:rsidP="00A6767D">
            <w:pPr>
              <w:pStyle w:val="BodyText"/>
              <w:rPr>
                <w:lang w:val="en-NZ"/>
              </w:rPr>
            </w:pPr>
            <w:r w:rsidRPr="00A6767D">
              <w:t xml:space="preserve">veal. </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 xml:space="preserve">Product may be </w:t>
            </w:r>
            <w:r w:rsidRPr="00A6767D">
              <w:rPr>
                <w:rStyle w:val="SpecialBold"/>
              </w:rPr>
              <w:t>chilled</w:t>
            </w:r>
            <w:r w:rsidRPr="00A6767D">
              <w:t xml:space="preserve"> by: </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chill cabinets</w:t>
            </w:r>
          </w:p>
          <w:p w:rsidR="00000000" w:rsidRPr="00A6767D" w:rsidP="00A6767D">
            <w:pPr>
              <w:pStyle w:val="BodyText"/>
            </w:pPr>
            <w:r w:rsidRPr="00A6767D">
              <w:t>immersing in ambient running water</w:t>
            </w:r>
          </w:p>
          <w:p w:rsidR="00000000" w:rsidRPr="00A6767D" w:rsidP="00A6767D">
            <w:pPr>
              <w:pStyle w:val="BodyText"/>
            </w:pPr>
            <w:r w:rsidRPr="00A6767D">
              <w:t>placing in cool room</w:t>
            </w:r>
          </w:p>
          <w:p w:rsidR="00000000" w:rsidRPr="00A6767D" w:rsidP="00A6767D">
            <w:pPr>
              <w:pStyle w:val="BodyText"/>
            </w:pPr>
            <w:r w:rsidRPr="00A6767D">
              <w:t>showering with ambient water</w:t>
            </w:r>
          </w:p>
          <w:p w:rsidR="00000000" w:rsidRPr="00A6767D" w:rsidP="00A6767D">
            <w:pPr>
              <w:pStyle w:val="BodyText"/>
            </w:pPr>
            <w:r w:rsidRPr="00A6767D">
              <w:t>use of intensive coolers</w:t>
            </w:r>
          </w:p>
          <w:p w:rsidR="00000000" w:rsidP="00A6767D">
            <w:pPr>
              <w:pStyle w:val="BodyText"/>
              <w:rPr>
                <w:lang w:val="en-NZ"/>
              </w:rPr>
            </w:pPr>
            <w:r w:rsidRPr="00A6767D">
              <w:t xml:space="preserve">washing in water or brine. </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Communication skills</w:t>
            </w:r>
            <w:r w:rsidRPr="00A6767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reading and interpreting workplace-related documentation</w:t>
            </w:r>
          </w:p>
          <w:p w:rsidR="00000000" w:rsidRPr="00A6767D" w:rsidP="00A6767D">
            <w:pPr>
              <w:pStyle w:val="BodyText"/>
            </w:pPr>
            <w:r w:rsidRPr="00A6767D">
              <w:t>sharing information</w:t>
            </w:r>
          </w:p>
          <w:p w:rsidR="00000000" w:rsidRPr="00A6767D" w:rsidP="00A6767D">
            <w:pPr>
              <w:pStyle w:val="BodyText"/>
            </w:pPr>
            <w:r w:rsidRPr="00A6767D">
              <w:t>speaking clearly and directly</w:t>
            </w:r>
          </w:p>
          <w:p w:rsidR="00000000" w:rsidRPr="00A6767D" w:rsidP="00A6767D">
            <w:pPr>
              <w:pStyle w:val="BodyText"/>
            </w:pPr>
            <w:r w:rsidRPr="00A6767D">
              <w:t>working with diverse groups and individuals</w:t>
            </w:r>
          </w:p>
          <w:p w:rsidR="00000000" w:rsidP="00A6767D">
            <w:pPr>
              <w:pStyle w:val="BodyText"/>
              <w:rPr>
                <w:lang w:val="en-NZ"/>
              </w:rPr>
            </w:pPr>
            <w:r w:rsidRPr="00A6767D">
              <w:t xml:space="preserve">writing to audience needs. </w:t>
            </w:r>
          </w:p>
        </w:tc>
      </w:tr>
      <w:tr w:rsidTr="003966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 xml:space="preserve">Mathematical </w:t>
            </w:r>
            <w:r w:rsidRPr="00A6767D">
              <w:rPr>
                <w:rStyle w:val="SpecialBold"/>
              </w:rPr>
              <w:t>skills</w:t>
            </w:r>
            <w:r w:rsidRPr="00A6767D">
              <w:t xml:space="preserve"> may include collection, estimation, calculation and interpretation of deviations within cycle, internal temperature, humidity, ambient temperature, weights. </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Descriptions and explanations</w:t>
            </w:r>
            <w:r w:rsidRPr="00A6767D">
              <w:t xml:space="preserve"> may: </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be in diagrammatic, sketch, tabular or graphic formats</w:t>
            </w:r>
          </w:p>
          <w:p w:rsidR="00000000" w:rsidRPr="00A6767D" w:rsidP="00A6767D">
            <w:pPr>
              <w:pStyle w:val="BodyText"/>
            </w:pPr>
            <w:r w:rsidRPr="00A6767D">
              <w:t>be presented in writing, using standard formats</w:t>
            </w:r>
          </w:p>
          <w:p w:rsidR="00000000" w:rsidRPr="00A6767D" w:rsidP="00A6767D">
            <w:pPr>
              <w:pStyle w:val="BodyText"/>
            </w:pPr>
            <w:r w:rsidRPr="00A6767D">
              <w:t>be presented orally</w:t>
            </w:r>
          </w:p>
          <w:p w:rsidR="00000000" w:rsidP="00A6767D">
            <w:pPr>
              <w:pStyle w:val="BodyText"/>
              <w:rPr>
                <w:lang w:val="en-NZ"/>
              </w:rPr>
            </w:pPr>
            <w:r w:rsidRPr="00A6767D">
              <w:t xml:space="preserve">include information and mathematical data gathered, interpreted and summarised from a range of complex and unfamiliar sources. </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t>Smok</w:t>
            </w:r>
            <w:r w:rsidRPr="00A6767D">
              <w:t xml:space="preserve">e-producing </w:t>
            </w:r>
            <w:r w:rsidRPr="00A6767D">
              <w:rPr>
                <w:rStyle w:val="SpecialBold"/>
              </w:rPr>
              <w:t>raw materials</w:t>
            </w:r>
            <w:r w:rsidRPr="00A6767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liquid smoke</w:t>
            </w:r>
          </w:p>
          <w:p w:rsidR="00000000" w:rsidRPr="00A6767D" w:rsidP="00A6767D">
            <w:pPr>
              <w:pStyle w:val="BodyText"/>
            </w:pPr>
            <w:r w:rsidRPr="00A6767D">
              <w:t>powder</w:t>
            </w:r>
          </w:p>
          <w:p w:rsidR="00000000" w:rsidRPr="00A6767D" w:rsidP="00A6767D">
            <w:pPr>
              <w:pStyle w:val="BodyText"/>
            </w:pPr>
            <w:r w:rsidRPr="00A6767D">
              <w:t>sawdust</w:t>
            </w:r>
          </w:p>
          <w:p w:rsidR="00000000" w:rsidRPr="00A6767D" w:rsidP="00A6767D">
            <w:pPr>
              <w:pStyle w:val="BodyText"/>
            </w:pPr>
            <w:r w:rsidRPr="00A6767D">
              <w:t>solid timber</w:t>
            </w:r>
          </w:p>
          <w:p w:rsidR="00000000" w:rsidP="00A6767D">
            <w:pPr>
              <w:pStyle w:val="BodyText"/>
              <w:rPr>
                <w:lang w:val="en-NZ"/>
              </w:rPr>
            </w:pPr>
            <w:r w:rsidRPr="00A6767D">
              <w:t xml:space="preserve">woodchips. </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Hygiene and sanitation requirements</w:t>
            </w:r>
            <w:r w:rsidRPr="00A6767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relevant government regulations</w:t>
            </w:r>
          </w:p>
          <w:p w:rsidR="00000000" w:rsidP="00A6767D">
            <w:pPr>
              <w:pStyle w:val="BodyText"/>
              <w:rPr>
                <w:lang w:val="en-NZ"/>
              </w:rPr>
            </w:pPr>
            <w:r w:rsidRPr="00A6767D">
              <w:t xml:space="preserve">workplace requirements. </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Regulatory requirements</w:t>
            </w:r>
            <w:r w:rsidRPr="00A6767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Export Control Act</w:t>
            </w:r>
          </w:p>
          <w:p w:rsidR="00000000" w:rsidRPr="00A6767D" w:rsidP="00A6767D">
            <w:pPr>
              <w:pStyle w:val="BodyText"/>
            </w:pPr>
            <w:r w:rsidRPr="00A6767D">
              <w:t>federal and state regulations regarding meat processing</w:t>
            </w:r>
          </w:p>
          <w:p w:rsidR="00000000" w:rsidRPr="00A6767D" w:rsidP="00A6767D">
            <w:pPr>
              <w:pStyle w:val="BodyText"/>
            </w:pPr>
            <w:r w:rsidRPr="00A6767D">
              <w:t>hygiene and sanitation requirements</w:t>
            </w:r>
          </w:p>
          <w:p w:rsidR="00000000" w:rsidRPr="00A6767D" w:rsidP="00A6767D">
            <w:pPr>
              <w:pStyle w:val="BodyText"/>
            </w:pPr>
            <w:r w:rsidRPr="00A6767D">
              <w:t>relevant Australian Standards</w:t>
            </w:r>
          </w:p>
          <w:p w:rsidR="00000000" w:rsidP="00A6767D">
            <w:pPr>
              <w:pStyle w:val="BodyText"/>
              <w:rPr>
                <w:lang w:val="en-NZ"/>
              </w:rPr>
            </w:pPr>
            <w:r w:rsidRPr="00A6767D">
              <w:t xml:space="preserve">relevant regulations. </w:t>
            </w:r>
          </w:p>
        </w:tc>
      </w:tr>
      <w:tr w:rsidTr="003966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6767D">
            <w:pPr>
              <w:pStyle w:val="BodyText"/>
              <w:rPr>
                <w:lang w:val="en-NZ"/>
              </w:rPr>
            </w:pPr>
            <w:r w:rsidRPr="00A6767D">
              <w:rPr>
                <w:rStyle w:val="SpecialBold"/>
              </w:rPr>
              <w:t>Workplace requirements</w:t>
            </w:r>
            <w:r w:rsidRPr="00A6767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A6767D" w:rsidP="00A6767D">
            <w:pPr>
              <w:pStyle w:val="BodyText"/>
            </w:pPr>
            <w:r w:rsidRPr="00A6767D">
              <w:t>enterprise-specific procedures</w:t>
            </w:r>
          </w:p>
          <w:p w:rsidR="00000000" w:rsidRPr="00A6767D" w:rsidP="00A6767D">
            <w:pPr>
              <w:pStyle w:val="BodyText"/>
            </w:pPr>
            <w:r w:rsidRPr="00A6767D">
              <w:t>OH&amp;S requirements</w:t>
            </w:r>
          </w:p>
          <w:p w:rsidR="00000000" w:rsidRPr="00A6767D" w:rsidP="00A6767D">
            <w:pPr>
              <w:pStyle w:val="BodyText"/>
            </w:pPr>
            <w:r w:rsidRPr="00A6767D">
              <w:t>Quality Assurance requirements</w:t>
            </w:r>
          </w:p>
          <w:p w:rsidR="00000000" w:rsidRPr="00A6767D" w:rsidP="00A6767D">
            <w:pPr>
              <w:pStyle w:val="BodyText"/>
            </w:pPr>
            <w:r w:rsidRPr="00A6767D">
              <w:t>Standard Operating Procedures</w:t>
            </w:r>
          </w:p>
          <w:p w:rsidR="00000000" w:rsidRPr="00A6767D" w:rsidP="00A6767D">
            <w:pPr>
              <w:pStyle w:val="BodyText"/>
            </w:pPr>
            <w:r w:rsidRPr="00A6767D">
              <w:t>the ability to perform the task to production requirements</w:t>
            </w:r>
          </w:p>
          <w:p w:rsidR="00000000" w:rsidRPr="00A6767D" w:rsidP="00A6767D">
            <w:pPr>
              <w:pStyle w:val="BodyText"/>
            </w:pPr>
            <w:r w:rsidRPr="00A6767D">
              <w:t xml:space="preserve">work instructions. </w:t>
            </w:r>
          </w:p>
        </w:tc>
      </w:tr>
    </w:tbl>
    <w:p w:rsidR="00000000" w:rsidRPr="00A6767D" w:rsidP="00A6767D">
      <w:pPr>
        <w:pStyle w:val="BodyText"/>
      </w:pPr>
    </w:p>
    <w:p w:rsidR="00000000" w:rsidRPr="00A6767D" w:rsidP="00A6767D">
      <w:pPr>
        <w:pStyle w:val="AllowPageBreak"/>
      </w:pPr>
    </w:p>
    <w:p w:rsidR="00000000" w:rsidRPr="00A6767D" w:rsidP="00A6767D">
      <w:pPr>
        <w:pStyle w:val="Heading1"/>
      </w:pPr>
      <w:bookmarkStart w:id="12" w:name="O_312054"/>
      <w:bookmarkEnd w:id="12"/>
      <w:r w:rsidRPr="00A6767D">
        <w:t>Unit Sector(s)</w:t>
      </w:r>
    </w:p>
    <w:p w:rsidR="00000000" w:rsidRPr="00A6767D" w:rsidP="00A6767D"/>
    <w:sectPr w:rsidSect="00A67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659" w:rsidP="003966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659" w:rsidP="00A67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96659" w:rsidP="00A676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96659" w:rsidP="00A676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659" w:rsidP="003966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659" w:rsidP="00A6767D">
    <w:pPr>
      <w:pStyle w:val="Header"/>
      <w:framePr w:wrap="around"/>
    </w:pPr>
    <w:r>
      <w:fldChar w:fldCharType="begin"/>
    </w:r>
    <w:r>
      <w:instrText xml:space="preserve"> TITLE   \* MERGEFORMAT </w:instrText>
    </w:r>
    <w:r>
      <w:fldChar w:fldCharType="separate"/>
    </w:r>
    <w:r>
      <w:t>MTMS38C Smoke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6659" w:rsidP="00A676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6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767D"/>
    <w:pPr>
      <w:spacing w:before="360" w:after="60"/>
      <w:outlineLvl w:val="0"/>
    </w:pPr>
    <w:rPr>
      <w:sz w:val="32"/>
    </w:rPr>
  </w:style>
  <w:style w:type="paragraph" w:styleId="Heading2">
    <w:name w:val="heading 2"/>
    <w:basedOn w:val="HeadingBase"/>
    <w:next w:val="BodyText"/>
    <w:link w:val="Heading2Char"/>
    <w:qFormat/>
    <w:rsid w:val="00A6767D"/>
    <w:pPr>
      <w:keepLines/>
      <w:spacing w:before="240" w:after="120"/>
      <w:outlineLvl w:val="1"/>
    </w:pPr>
    <w:rPr>
      <w:sz w:val="28"/>
      <w:szCs w:val="40"/>
    </w:rPr>
  </w:style>
  <w:style w:type="paragraph" w:styleId="Heading3">
    <w:name w:val="heading 3"/>
    <w:basedOn w:val="HeadingBase"/>
    <w:next w:val="BodyText"/>
    <w:link w:val="Heading3Char"/>
    <w:qFormat/>
    <w:rsid w:val="00A6767D"/>
    <w:pPr>
      <w:spacing w:before="180" w:after="120"/>
      <w:outlineLvl w:val="2"/>
    </w:pPr>
    <w:rPr>
      <w:spacing w:val="-10"/>
      <w:kern w:val="32"/>
    </w:rPr>
  </w:style>
  <w:style w:type="paragraph" w:styleId="Heading4">
    <w:name w:val="heading 4"/>
    <w:basedOn w:val="HeadingBase"/>
    <w:next w:val="BodyText"/>
    <w:link w:val="Heading4Char"/>
    <w:qFormat/>
    <w:rsid w:val="00A6767D"/>
    <w:pPr>
      <w:spacing w:before="160" w:after="120"/>
      <w:outlineLvl w:val="3"/>
    </w:pPr>
    <w:rPr>
      <w:sz w:val="22"/>
    </w:rPr>
  </w:style>
  <w:style w:type="paragraph" w:styleId="Heading5">
    <w:name w:val="heading 5"/>
    <w:basedOn w:val="HeadingBase"/>
    <w:next w:val="Normal"/>
    <w:link w:val="Heading5Char"/>
    <w:qFormat/>
    <w:rsid w:val="00A6767D"/>
    <w:pPr>
      <w:spacing w:before="80"/>
      <w:outlineLvl w:val="4"/>
    </w:pPr>
    <w:rPr>
      <w:color w:val="918585"/>
      <w:sz w:val="20"/>
    </w:rPr>
  </w:style>
  <w:style w:type="paragraph" w:styleId="Heading6">
    <w:name w:val="heading 6"/>
    <w:basedOn w:val="HeadingBase"/>
    <w:next w:val="Normal"/>
    <w:link w:val="Heading6Char"/>
    <w:qFormat/>
    <w:rsid w:val="00A6767D"/>
    <w:pPr>
      <w:spacing w:before="60"/>
      <w:outlineLvl w:val="5"/>
    </w:pPr>
    <w:rPr>
      <w:color w:val="918585"/>
      <w:sz w:val="20"/>
    </w:rPr>
  </w:style>
  <w:style w:type="paragraph" w:styleId="Heading7">
    <w:name w:val="heading 7"/>
    <w:basedOn w:val="Normal"/>
    <w:next w:val="Normal"/>
    <w:link w:val="Heading7Char"/>
    <w:qFormat/>
    <w:rsid w:val="00A6767D"/>
    <w:pPr>
      <w:ind w:left="720"/>
      <w:outlineLvl w:val="6"/>
    </w:pPr>
    <w:rPr>
      <w:i/>
    </w:rPr>
  </w:style>
  <w:style w:type="paragraph" w:styleId="Heading8">
    <w:name w:val="heading 8"/>
    <w:basedOn w:val="Normal"/>
    <w:next w:val="Normal"/>
    <w:link w:val="Heading8Char"/>
    <w:qFormat/>
    <w:rsid w:val="00A6767D"/>
    <w:pPr>
      <w:ind w:left="720"/>
      <w:outlineLvl w:val="7"/>
    </w:pPr>
    <w:rPr>
      <w:i/>
    </w:rPr>
  </w:style>
  <w:style w:type="paragraph" w:styleId="Heading9">
    <w:name w:val="heading 9"/>
    <w:basedOn w:val="Normal"/>
    <w:next w:val="Normal"/>
    <w:link w:val="Heading9Char"/>
    <w:qFormat/>
    <w:rsid w:val="00A6767D"/>
    <w:pPr>
      <w:ind w:left="720"/>
      <w:outlineLvl w:val="8"/>
    </w:pPr>
    <w:rPr>
      <w:i/>
    </w:rPr>
  </w:style>
  <w:style w:type="character" w:default="1" w:styleId="DefaultParagraphFont">
    <w:name w:val="Default Paragraph Font"/>
    <w:uiPriority w:val="1"/>
    <w:unhideWhenUsed/>
    <w:rsid w:val="00A67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67D"/>
  </w:style>
  <w:style w:type="character" w:customStyle="1" w:styleId="Heading1Char">
    <w:name w:val="Heading 1 Char"/>
    <w:basedOn w:val="DefaultParagraphFont"/>
    <w:link w:val="Heading1"/>
    <w:rsid w:val="00A6767D"/>
    <w:rPr>
      <w:rFonts w:ascii="Times New Roman" w:eastAsia="Times New Roman" w:hAnsi="Times New Roman" w:cs="Times New Roman"/>
      <w:b/>
      <w:sz w:val="32"/>
      <w:szCs w:val="20"/>
      <w:lang w:eastAsia="en-US"/>
    </w:rPr>
  </w:style>
  <w:style w:type="paragraph" w:styleId="BodyText">
    <w:name w:val="Body Text"/>
    <w:basedOn w:val="Normal"/>
    <w:link w:val="BodyTextChar"/>
    <w:rsid w:val="00A676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67D"/>
    <w:rPr>
      <w:rFonts w:ascii="Times New Roman" w:eastAsia="Times New Roman" w:hAnsi="Times New Roman" w:cs="Times New Roman"/>
      <w:sz w:val="24"/>
      <w:lang w:val="en-US" w:eastAsia="en-US"/>
    </w:rPr>
  </w:style>
  <w:style w:type="paragraph" w:styleId="Footer">
    <w:name w:val="footer"/>
    <w:basedOn w:val="Normal"/>
    <w:link w:val="FooterChar"/>
    <w:rsid w:val="00A67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67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6767D"/>
    <w:rPr>
      <w:b/>
      <w:spacing w:val="0"/>
    </w:rPr>
  </w:style>
  <w:style w:type="paragraph" w:styleId="Header">
    <w:name w:val="header"/>
    <w:basedOn w:val="Normal"/>
    <w:link w:val="HeaderChar"/>
    <w:rsid w:val="00A67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6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767D"/>
    <w:pPr>
      <w:spacing w:before="240" w:after="120"/>
      <w:outlineLvl w:val="0"/>
    </w:pPr>
    <w:rPr>
      <w:rFonts w:ascii="Times New Roman" w:hAnsi="Times New Roman"/>
      <w:b/>
      <w:sz w:val="28"/>
    </w:rPr>
  </w:style>
  <w:style w:type="paragraph" w:customStyle="1" w:styleId="AllowPageBreak">
    <w:name w:val="AllowPageBreak"/>
    <w:rsid w:val="00A676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7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6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76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767D"/>
    <w:rPr>
      <w:rFonts w:ascii="Courier New" w:eastAsia="Times New Roman" w:hAnsi="Courier New" w:cs="Times New Roman"/>
      <w:i/>
      <w:szCs w:val="20"/>
      <w:lang w:val="en-US" w:eastAsia="en-US"/>
    </w:rPr>
  </w:style>
  <w:style w:type="paragraph" w:customStyle="1" w:styleId="HeadingBase">
    <w:name w:val="Heading Base"/>
    <w:rsid w:val="00A67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67D"/>
    <w:pPr>
      <w:tabs>
        <w:tab w:val="right" w:leader="dot" w:pos="9072"/>
      </w:tabs>
      <w:ind w:left="567"/>
    </w:pPr>
    <w:rPr>
      <w:szCs w:val="22"/>
    </w:rPr>
  </w:style>
  <w:style w:type="paragraph" w:customStyle="1" w:styleId="TOCBase">
    <w:name w:val="TOC Base"/>
    <w:rsid w:val="00A67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67D"/>
    <w:pPr>
      <w:tabs>
        <w:tab w:val="right" w:leader="dot" w:pos="9072"/>
      </w:tabs>
      <w:spacing w:before="40" w:after="40"/>
      <w:ind w:left="284"/>
    </w:pPr>
    <w:rPr>
      <w:rFonts w:ascii="Times New Roman" w:hAnsi="Times New Roman"/>
    </w:rPr>
  </w:style>
  <w:style w:type="paragraph" w:styleId="TOC1">
    <w:name w:val="toc 1"/>
    <w:basedOn w:val="TOCBase"/>
    <w:next w:val="Normal"/>
    <w:rsid w:val="00A676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67D"/>
    <w:pPr>
      <w:spacing w:before="5040"/>
      <w:jc w:val="center"/>
    </w:pPr>
    <w:rPr>
      <w:sz w:val="48"/>
      <w:szCs w:val="72"/>
      <w:lang w:val="en-US"/>
    </w:rPr>
  </w:style>
  <w:style w:type="character" w:customStyle="1" w:styleId="TitleChar">
    <w:name w:val="Title Char"/>
    <w:basedOn w:val="DefaultParagraphFont"/>
    <w:link w:val="Title"/>
    <w:rsid w:val="00A67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67D"/>
    <w:pPr>
      <w:tabs>
        <w:tab w:val="left" w:pos="3600"/>
        <w:tab w:val="left" w:pos="3958"/>
      </w:tabs>
    </w:pPr>
  </w:style>
  <w:style w:type="paragraph" w:styleId="List">
    <w:name w:val="List"/>
    <w:basedOn w:val="BodyText"/>
    <w:next w:val="BodyText"/>
    <w:rsid w:val="00A6767D"/>
    <w:pPr>
      <w:tabs>
        <w:tab w:val="left" w:pos="340"/>
      </w:tabs>
      <w:spacing w:before="60" w:after="60"/>
      <w:ind w:left="340" w:hanging="340"/>
    </w:pPr>
  </w:style>
  <w:style w:type="paragraph" w:styleId="ListBullet">
    <w:name w:val="List Bullet"/>
    <w:basedOn w:val="List"/>
    <w:rsid w:val="00A6767D"/>
    <w:pPr>
      <w:numPr>
        <w:numId w:val="11"/>
      </w:numPr>
      <w:tabs>
        <w:tab w:val="clear" w:pos="340"/>
      </w:tabs>
      <w:spacing w:before="40" w:after="40"/>
    </w:pPr>
  </w:style>
  <w:style w:type="paragraph" w:customStyle="1" w:styleId="Note">
    <w:name w:val="Note"/>
    <w:basedOn w:val="BodyText"/>
    <w:rsid w:val="00A67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67D"/>
    <w:pPr>
      <w:framePr w:wrap="auto" w:hAnchor="text" w:y="6049"/>
    </w:pPr>
    <w:rPr>
      <w:color w:val="000000"/>
      <w:sz w:val="40"/>
    </w:rPr>
  </w:style>
  <w:style w:type="paragraph" w:customStyle="1" w:styleId="TOCTitle">
    <w:name w:val="TOCTitle"/>
    <w:basedOn w:val="Heading1"/>
    <w:rsid w:val="00A6767D"/>
    <w:pPr>
      <w:spacing w:after="240"/>
      <w:jc w:val="center"/>
      <w:outlineLvl w:val="9"/>
    </w:pPr>
    <w:rPr>
      <w:caps/>
    </w:rPr>
  </w:style>
  <w:style w:type="paragraph" w:customStyle="1" w:styleId="Version">
    <w:name w:val="Version"/>
    <w:rsid w:val="00A676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767D"/>
    <w:pPr>
      <w:numPr>
        <w:numId w:val="12"/>
      </w:numPr>
      <w:tabs>
        <w:tab w:val="clear" w:pos="680"/>
      </w:tabs>
    </w:pPr>
  </w:style>
  <w:style w:type="paragraph" w:styleId="Index1">
    <w:name w:val="index 1"/>
    <w:basedOn w:val="Normal"/>
    <w:next w:val="Normal"/>
    <w:semiHidden/>
    <w:rsid w:val="00A6767D"/>
    <w:pPr>
      <w:keepNext w:val="0"/>
      <w:tabs>
        <w:tab w:val="right" w:pos="4176"/>
      </w:tabs>
      <w:ind w:left="198" w:hanging="198"/>
    </w:pPr>
    <w:rPr>
      <w:rFonts w:ascii="Garamond" w:hAnsi="Garamond"/>
    </w:rPr>
  </w:style>
  <w:style w:type="paragraph" w:styleId="IndexHeading">
    <w:name w:val="index heading"/>
    <w:basedOn w:val="Normal"/>
    <w:next w:val="Index1"/>
    <w:semiHidden/>
    <w:rsid w:val="00A6767D"/>
    <w:pPr>
      <w:spacing w:before="120" w:after="120"/>
    </w:pPr>
    <w:rPr>
      <w:rFonts w:ascii="Arial" w:hAnsi="Arial"/>
      <w:b/>
      <w:color w:val="918585"/>
      <w:sz w:val="24"/>
    </w:rPr>
  </w:style>
  <w:style w:type="paragraph" w:customStyle="1" w:styleId="Chapter">
    <w:name w:val="Chapter"/>
    <w:basedOn w:val="Normal"/>
    <w:rsid w:val="00A6767D"/>
    <w:pPr>
      <w:spacing w:before="240"/>
    </w:pPr>
    <w:rPr>
      <w:rFonts w:ascii="Times New Roman" w:hAnsi="Times New Roman"/>
      <w:smallCaps/>
      <w:spacing w:val="80"/>
      <w:sz w:val="28"/>
    </w:rPr>
  </w:style>
  <w:style w:type="paragraph" w:customStyle="1" w:styleId="InChapter">
    <w:name w:val="InChapter"/>
    <w:basedOn w:val="Heading3"/>
    <w:rsid w:val="00A6767D"/>
    <w:pPr>
      <w:spacing w:after="240"/>
      <w:outlineLvl w:val="9"/>
    </w:pPr>
    <w:rPr>
      <w:noProof/>
    </w:rPr>
  </w:style>
  <w:style w:type="paragraph" w:styleId="Index2">
    <w:name w:val="index 2"/>
    <w:basedOn w:val="Normal"/>
    <w:next w:val="Normal"/>
    <w:semiHidden/>
    <w:rsid w:val="00A6767D"/>
    <w:pPr>
      <w:tabs>
        <w:tab w:val="right" w:pos="4176"/>
      </w:tabs>
      <w:ind w:left="568" w:hanging="284"/>
    </w:pPr>
    <w:rPr>
      <w:rFonts w:ascii="Garamond" w:hAnsi="Garamond"/>
    </w:rPr>
  </w:style>
  <w:style w:type="paragraph" w:customStyle="1" w:styleId="Byline">
    <w:name w:val="Byline"/>
    <w:rsid w:val="00A67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67D"/>
    <w:pPr>
      <w:tabs>
        <w:tab w:val="clear" w:pos="3600"/>
        <w:tab w:val="clear" w:pos="3958"/>
      </w:tabs>
      <w:jc w:val="right"/>
    </w:pPr>
  </w:style>
  <w:style w:type="character" w:styleId="Emphasis">
    <w:name w:val="Emphasis"/>
    <w:basedOn w:val="DefaultParagraphFont"/>
    <w:qFormat/>
    <w:rsid w:val="00A6767D"/>
    <w:rPr>
      <w:i/>
    </w:rPr>
  </w:style>
  <w:style w:type="paragraph" w:styleId="Caption">
    <w:name w:val="caption"/>
    <w:basedOn w:val="BodyText"/>
    <w:next w:val="Normal"/>
    <w:qFormat/>
    <w:rsid w:val="00A6767D"/>
    <w:pPr>
      <w:framePr w:w="2268" w:hSpace="181" w:vSpace="181" w:wrap="around" w:vAnchor="text" w:hAnchor="page" w:x="1135" w:y="285" w:anchorLock="1"/>
    </w:pPr>
    <w:rPr>
      <w:i/>
    </w:rPr>
  </w:style>
  <w:style w:type="paragraph" w:customStyle="1" w:styleId="MiniTOCTitle">
    <w:name w:val="MiniTOCTitle"/>
    <w:basedOn w:val="Heading4"/>
    <w:rsid w:val="00A6767D"/>
    <w:pPr>
      <w:spacing w:before="240"/>
      <w:outlineLvl w:val="9"/>
    </w:pPr>
    <w:rPr>
      <w:noProof/>
      <w:sz w:val="24"/>
    </w:rPr>
  </w:style>
  <w:style w:type="paragraph" w:customStyle="1" w:styleId="MiniTOCItem">
    <w:name w:val="MiniTOCItem"/>
    <w:basedOn w:val="ListBullet"/>
    <w:rsid w:val="00A6767D"/>
    <w:pPr>
      <w:numPr>
        <w:numId w:val="0"/>
      </w:numPr>
      <w:tabs>
        <w:tab w:val="right" w:leader="dot" w:pos="6521"/>
      </w:tabs>
      <w:spacing w:before="0" w:after="0"/>
    </w:pPr>
  </w:style>
  <w:style w:type="paragraph" w:customStyle="1" w:styleId="TOFTitle">
    <w:name w:val="TOFTitle"/>
    <w:basedOn w:val="TOCTitle"/>
    <w:rsid w:val="00A6767D"/>
  </w:style>
  <w:style w:type="paragraph" w:styleId="TableofFigures">
    <w:name w:val="table of figures"/>
    <w:basedOn w:val="Normal"/>
    <w:next w:val="Normal"/>
    <w:semiHidden/>
    <w:rsid w:val="00A6767D"/>
    <w:pPr>
      <w:tabs>
        <w:tab w:val="right" w:leader="dot" w:pos="9072"/>
      </w:tabs>
      <w:ind w:left="970" w:hanging="403"/>
    </w:pPr>
    <w:rPr>
      <w:rFonts w:ascii="Times New Roman" w:hAnsi="Times New Roman"/>
      <w:b/>
    </w:rPr>
  </w:style>
  <w:style w:type="paragraph" w:styleId="ListNumber">
    <w:name w:val="List Number"/>
    <w:basedOn w:val="List"/>
    <w:rsid w:val="00A6767D"/>
    <w:pPr>
      <w:numPr>
        <w:numId w:val="9"/>
      </w:numPr>
    </w:pPr>
  </w:style>
  <w:style w:type="character" w:customStyle="1" w:styleId="WingdingSymbols">
    <w:name w:val="Wingding Symbols"/>
    <w:rsid w:val="00A6767D"/>
    <w:rPr>
      <w:rFonts w:ascii="Wingdings" w:hAnsi="Wingdings"/>
    </w:rPr>
  </w:style>
  <w:style w:type="paragraph" w:customStyle="1" w:styleId="TableHeading">
    <w:name w:val="Table Heading"/>
    <w:basedOn w:val="HeadingBase"/>
    <w:rsid w:val="00A6767D"/>
    <w:pPr>
      <w:keepLines/>
      <w:pBdr>
        <w:bottom w:val="single" w:sz="6" w:space="1" w:color="918585"/>
      </w:pBdr>
      <w:spacing w:before="240"/>
    </w:pPr>
  </w:style>
  <w:style w:type="character" w:customStyle="1" w:styleId="HotSpot">
    <w:name w:val="HotSpot"/>
    <w:rsid w:val="00A6767D"/>
    <w:rPr>
      <w:color w:val="0033CC"/>
      <w:u w:val="none"/>
    </w:rPr>
  </w:style>
  <w:style w:type="paragraph" w:customStyle="1" w:styleId="BodyTextRight">
    <w:name w:val="Body Text Right"/>
    <w:basedOn w:val="BodyText"/>
    <w:rsid w:val="00A6767D"/>
    <w:pPr>
      <w:spacing w:before="0" w:after="0"/>
      <w:jc w:val="right"/>
    </w:pPr>
  </w:style>
  <w:style w:type="paragraph" w:styleId="Index3">
    <w:name w:val="index 3"/>
    <w:basedOn w:val="ListNumber2"/>
    <w:next w:val="Normal"/>
    <w:semiHidden/>
    <w:rsid w:val="00A6767D"/>
    <w:pPr>
      <w:numPr>
        <w:numId w:val="0"/>
      </w:numPr>
      <w:tabs>
        <w:tab w:val="right" w:leader="dot" w:pos="4176"/>
      </w:tabs>
    </w:pPr>
  </w:style>
  <w:style w:type="paragraph" w:styleId="ListNumber2">
    <w:name w:val="List Number 2"/>
    <w:basedOn w:val="List2"/>
    <w:rsid w:val="00A6767D"/>
    <w:pPr>
      <w:numPr>
        <w:numId w:val="8"/>
      </w:numPr>
      <w:tabs>
        <w:tab w:val="clear" w:pos="1060"/>
      </w:tabs>
    </w:pPr>
  </w:style>
  <w:style w:type="paragraph" w:customStyle="1" w:styleId="MarginNote">
    <w:name w:val="Margin Note"/>
    <w:basedOn w:val="BodyText"/>
    <w:rsid w:val="00A67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6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767D"/>
    <w:rPr>
      <w:sz w:val="32"/>
    </w:rPr>
  </w:style>
  <w:style w:type="paragraph" w:customStyle="1" w:styleId="HeadingProcedure">
    <w:name w:val="Heading Procedure"/>
    <w:basedOn w:val="HeadingBase"/>
    <w:next w:val="Normal"/>
    <w:rsid w:val="00A6767D"/>
    <w:pPr>
      <w:tabs>
        <w:tab w:val="left" w:pos="0"/>
      </w:tabs>
      <w:spacing w:before="120" w:after="60"/>
    </w:pPr>
    <w:rPr>
      <w:i/>
      <w:color w:val="918585"/>
      <w:sz w:val="22"/>
    </w:rPr>
  </w:style>
  <w:style w:type="paragraph" w:customStyle="1" w:styleId="TableBodyText">
    <w:name w:val="Table Body Text"/>
    <w:basedOn w:val="BodyText"/>
    <w:rsid w:val="00A6767D"/>
    <w:pPr>
      <w:spacing w:before="60" w:after="60"/>
    </w:pPr>
  </w:style>
  <w:style w:type="paragraph" w:styleId="ListContinue">
    <w:name w:val="List Continue"/>
    <w:basedOn w:val="List"/>
    <w:rsid w:val="00A6767D"/>
    <w:pPr>
      <w:ind w:firstLine="0"/>
    </w:pPr>
  </w:style>
  <w:style w:type="paragraph" w:customStyle="1" w:styleId="ListNote">
    <w:name w:val="List Note"/>
    <w:basedOn w:val="List"/>
    <w:rsid w:val="00A6767D"/>
    <w:pPr>
      <w:pBdr>
        <w:top w:val="single" w:sz="6" w:space="2" w:color="918585"/>
        <w:bottom w:val="single" w:sz="6" w:space="2" w:color="918585"/>
      </w:pBdr>
      <w:tabs>
        <w:tab w:val="left" w:pos="1021"/>
      </w:tabs>
      <w:ind w:firstLine="0"/>
    </w:pPr>
  </w:style>
  <w:style w:type="paragraph" w:customStyle="1" w:styleId="Warning">
    <w:name w:val="Warning"/>
    <w:basedOn w:val="BodyText"/>
    <w:rsid w:val="00A6767D"/>
    <w:pPr>
      <w:shd w:val="clear" w:color="auto" w:fill="D9D9D9"/>
      <w:tabs>
        <w:tab w:val="left" w:pos="992"/>
      </w:tabs>
      <w:ind w:left="119" w:right="119"/>
    </w:pPr>
    <w:rPr>
      <w:sz w:val="20"/>
    </w:rPr>
  </w:style>
  <w:style w:type="paragraph" w:customStyle="1" w:styleId="MarginIcons">
    <w:name w:val="Margin Icons"/>
    <w:basedOn w:val="BodyText"/>
    <w:rsid w:val="00A67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67D"/>
    <w:rPr>
      <w:rFonts w:ascii="Courier New" w:hAnsi="Courier New"/>
    </w:rPr>
  </w:style>
  <w:style w:type="paragraph" w:customStyle="1" w:styleId="NoteBullet">
    <w:name w:val="Note Bullet"/>
    <w:basedOn w:val="Note"/>
    <w:rsid w:val="00A6767D"/>
    <w:pPr>
      <w:tabs>
        <w:tab w:val="clear" w:pos="680"/>
      </w:tabs>
      <w:spacing w:before="60" w:after="60"/>
    </w:pPr>
  </w:style>
  <w:style w:type="paragraph" w:customStyle="1" w:styleId="SubHeading2">
    <w:name w:val="SubHeading2"/>
    <w:basedOn w:val="HeadingBase"/>
    <w:rsid w:val="00A6767D"/>
    <w:pPr>
      <w:spacing w:before="240" w:after="60"/>
    </w:pPr>
    <w:rPr>
      <w:sz w:val="20"/>
    </w:rPr>
  </w:style>
  <w:style w:type="paragraph" w:customStyle="1" w:styleId="SubHeading1">
    <w:name w:val="SubHeading1"/>
    <w:basedOn w:val="HeadingBase"/>
    <w:rsid w:val="00A6767D"/>
    <w:pPr>
      <w:spacing w:before="240" w:after="60"/>
    </w:pPr>
    <w:rPr>
      <w:color w:val="918585"/>
      <w:sz w:val="22"/>
    </w:rPr>
  </w:style>
  <w:style w:type="paragraph" w:customStyle="1" w:styleId="SideHeading">
    <w:name w:val="Side Heading"/>
    <w:basedOn w:val="HeadingBase"/>
    <w:rsid w:val="00A67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67D"/>
    <w:pPr>
      <w:numPr>
        <w:numId w:val="10"/>
      </w:numPr>
    </w:pPr>
  </w:style>
  <w:style w:type="paragraph" w:styleId="PlainText">
    <w:name w:val="Plain Text"/>
    <w:basedOn w:val="Normal"/>
    <w:link w:val="PlainTextChar"/>
    <w:rsid w:val="00A6767D"/>
    <w:rPr>
      <w:sz w:val="20"/>
    </w:rPr>
  </w:style>
  <w:style w:type="character" w:customStyle="1" w:styleId="PlainTextChar">
    <w:name w:val="Plain Text Char"/>
    <w:basedOn w:val="DefaultParagraphFont"/>
    <w:link w:val="PlainText"/>
    <w:rsid w:val="00A676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767D"/>
    <w:rPr>
      <w:b/>
      <w:smallCaps/>
    </w:rPr>
  </w:style>
  <w:style w:type="paragraph" w:customStyle="1" w:styleId="TableListNumber">
    <w:name w:val="Table List Number"/>
    <w:basedOn w:val="ListNumber"/>
    <w:rsid w:val="00A6767D"/>
    <w:pPr>
      <w:numPr>
        <w:numId w:val="0"/>
      </w:numPr>
    </w:pPr>
  </w:style>
  <w:style w:type="paragraph" w:styleId="TOC4">
    <w:name w:val="toc 4"/>
    <w:basedOn w:val="TOCBase"/>
    <w:next w:val="Normal"/>
    <w:semiHidden/>
    <w:rsid w:val="00A6767D"/>
    <w:pPr>
      <w:tabs>
        <w:tab w:val="right" w:leader="dot" w:pos="9071"/>
      </w:tabs>
      <w:ind w:left="1701"/>
    </w:pPr>
  </w:style>
  <w:style w:type="paragraph" w:customStyle="1" w:styleId="ListAlpha">
    <w:name w:val="List Alpha"/>
    <w:basedOn w:val="List"/>
    <w:rsid w:val="00A6767D"/>
    <w:pPr>
      <w:numPr>
        <w:numId w:val="7"/>
      </w:numPr>
    </w:pPr>
  </w:style>
  <w:style w:type="paragraph" w:customStyle="1" w:styleId="ListAlpha2">
    <w:name w:val="List Alpha 2"/>
    <w:basedOn w:val="List2"/>
    <w:rsid w:val="00A6767D"/>
    <w:pPr>
      <w:numPr>
        <w:numId w:val="6"/>
      </w:numPr>
    </w:pPr>
  </w:style>
  <w:style w:type="paragraph" w:styleId="List2">
    <w:name w:val="List 2"/>
    <w:basedOn w:val="BodyText"/>
    <w:rsid w:val="00A6767D"/>
    <w:pPr>
      <w:tabs>
        <w:tab w:val="left" w:pos="680"/>
      </w:tabs>
      <w:spacing w:before="60" w:after="60"/>
      <w:ind w:left="680" w:hanging="340"/>
    </w:pPr>
  </w:style>
  <w:style w:type="paragraph" w:styleId="List3">
    <w:name w:val="List 3"/>
    <w:basedOn w:val="BodyText"/>
    <w:rsid w:val="00A6767D"/>
    <w:pPr>
      <w:tabs>
        <w:tab w:val="left" w:pos="1021"/>
      </w:tabs>
      <w:spacing w:before="60" w:after="60"/>
      <w:ind w:left="1020" w:hanging="340"/>
    </w:pPr>
  </w:style>
  <w:style w:type="paragraph" w:styleId="List4">
    <w:name w:val="List 4"/>
    <w:basedOn w:val="BodyText"/>
    <w:rsid w:val="00A6767D"/>
    <w:pPr>
      <w:tabs>
        <w:tab w:val="left" w:pos="1361"/>
      </w:tabs>
      <w:spacing w:before="60" w:after="60"/>
      <w:ind w:left="1361" w:hanging="340"/>
    </w:pPr>
  </w:style>
  <w:style w:type="paragraph" w:styleId="List5">
    <w:name w:val="List 5"/>
    <w:basedOn w:val="BodyText"/>
    <w:rsid w:val="00A6767D"/>
    <w:pPr>
      <w:tabs>
        <w:tab w:val="left" w:pos="1701"/>
      </w:tabs>
      <w:spacing w:before="60" w:after="60"/>
      <w:ind w:left="1701" w:hanging="340"/>
    </w:pPr>
  </w:style>
  <w:style w:type="paragraph" w:styleId="ListBullet3">
    <w:name w:val="List Bullet 3"/>
    <w:basedOn w:val="List3"/>
    <w:rsid w:val="00A6767D"/>
    <w:pPr>
      <w:numPr>
        <w:numId w:val="13"/>
      </w:numPr>
      <w:tabs>
        <w:tab w:val="clear" w:pos="1021"/>
      </w:tabs>
      <w:ind w:left="1037" w:hanging="357"/>
    </w:pPr>
  </w:style>
  <w:style w:type="paragraph" w:styleId="ListBullet4">
    <w:name w:val="List Bullet 4"/>
    <w:basedOn w:val="List4"/>
    <w:rsid w:val="00A6767D"/>
    <w:pPr>
      <w:numPr>
        <w:numId w:val="1"/>
      </w:numPr>
    </w:pPr>
  </w:style>
  <w:style w:type="paragraph" w:styleId="ListBullet5">
    <w:name w:val="List Bullet 5"/>
    <w:basedOn w:val="List5"/>
    <w:rsid w:val="00A6767D"/>
    <w:pPr>
      <w:numPr>
        <w:numId w:val="2"/>
      </w:numPr>
    </w:pPr>
  </w:style>
  <w:style w:type="paragraph" w:styleId="ListContinue2">
    <w:name w:val="List Continue 2"/>
    <w:basedOn w:val="List2"/>
    <w:rsid w:val="00A6767D"/>
    <w:pPr>
      <w:ind w:firstLine="0"/>
    </w:pPr>
  </w:style>
  <w:style w:type="paragraph" w:styleId="ListContinue3">
    <w:name w:val="List Continue 3"/>
    <w:basedOn w:val="List3"/>
    <w:rsid w:val="00A6767D"/>
    <w:pPr>
      <w:ind w:left="1021" w:firstLine="0"/>
    </w:pPr>
  </w:style>
  <w:style w:type="paragraph" w:styleId="ListContinue4">
    <w:name w:val="List Continue 4"/>
    <w:basedOn w:val="List4"/>
    <w:rsid w:val="00A6767D"/>
    <w:pPr>
      <w:ind w:firstLine="0"/>
    </w:pPr>
  </w:style>
  <w:style w:type="paragraph" w:styleId="ListContinue5">
    <w:name w:val="List Continue 5"/>
    <w:basedOn w:val="List5"/>
    <w:rsid w:val="00A6767D"/>
    <w:pPr>
      <w:ind w:firstLine="0"/>
    </w:pPr>
  </w:style>
  <w:style w:type="paragraph" w:styleId="ListNumber3">
    <w:name w:val="List Number 3"/>
    <w:basedOn w:val="List3"/>
    <w:rsid w:val="00A6767D"/>
    <w:pPr>
      <w:numPr>
        <w:numId w:val="3"/>
      </w:numPr>
    </w:pPr>
  </w:style>
  <w:style w:type="paragraph" w:styleId="ListNumber4">
    <w:name w:val="List Number 4"/>
    <w:basedOn w:val="List4"/>
    <w:rsid w:val="00A6767D"/>
    <w:pPr>
      <w:numPr>
        <w:numId w:val="4"/>
      </w:numPr>
    </w:pPr>
  </w:style>
  <w:style w:type="paragraph" w:styleId="ListNumber5">
    <w:name w:val="List Number 5"/>
    <w:basedOn w:val="List5"/>
    <w:rsid w:val="00A6767D"/>
    <w:pPr>
      <w:numPr>
        <w:numId w:val="5"/>
      </w:numPr>
    </w:pPr>
  </w:style>
  <w:style w:type="paragraph" w:styleId="BlockText">
    <w:name w:val="Block Text"/>
    <w:basedOn w:val="Normal"/>
    <w:rsid w:val="00A6767D"/>
    <w:pPr>
      <w:spacing w:after="120"/>
      <w:ind w:left="1440" w:right="1440"/>
    </w:pPr>
  </w:style>
  <w:style w:type="character" w:customStyle="1" w:styleId="Subscript">
    <w:name w:val="Subscript"/>
    <w:basedOn w:val="DefaultParagraphFont"/>
    <w:rsid w:val="00A6767D"/>
    <w:rPr>
      <w:sz w:val="16"/>
      <w:vertAlign w:val="subscript"/>
    </w:rPr>
  </w:style>
  <w:style w:type="character" w:customStyle="1" w:styleId="Superscript">
    <w:name w:val="Superscript"/>
    <w:basedOn w:val="DefaultParagraphFont"/>
    <w:rsid w:val="00A6767D"/>
    <w:rPr>
      <w:sz w:val="16"/>
      <w:vertAlign w:val="superscript"/>
    </w:rPr>
  </w:style>
  <w:style w:type="character" w:customStyle="1" w:styleId="Symbols">
    <w:name w:val="Symbols"/>
    <w:basedOn w:val="DefaultParagraphFont"/>
    <w:rsid w:val="00A6767D"/>
    <w:rPr>
      <w:rFonts w:ascii="Symbol" w:hAnsi="Symbol"/>
    </w:rPr>
  </w:style>
  <w:style w:type="character" w:customStyle="1" w:styleId="MenuOptions">
    <w:name w:val="Menu Options"/>
    <w:basedOn w:val="DefaultParagraphFont"/>
    <w:rsid w:val="00A6767D"/>
    <w:rPr>
      <w:rFonts w:ascii="Arial Narrow" w:hAnsi="Arial Narrow"/>
      <w:smallCaps/>
    </w:rPr>
  </w:style>
  <w:style w:type="character" w:customStyle="1" w:styleId="Buttons">
    <w:name w:val="Buttons"/>
    <w:basedOn w:val="DefaultParagraphFont"/>
    <w:rsid w:val="00A6767D"/>
    <w:rPr>
      <w:b/>
    </w:rPr>
  </w:style>
  <w:style w:type="character" w:customStyle="1" w:styleId="Underlined">
    <w:name w:val="Underlined"/>
    <w:basedOn w:val="DefaultParagraphFont"/>
    <w:rsid w:val="00A6767D"/>
    <w:rPr>
      <w:u w:val="single"/>
    </w:rPr>
  </w:style>
  <w:style w:type="paragraph" w:customStyle="1" w:styleId="TableBodyTextRight">
    <w:name w:val="Table Body Text Right"/>
    <w:basedOn w:val="TableBodyText"/>
    <w:rsid w:val="00A6767D"/>
    <w:pPr>
      <w:widowControl w:val="0"/>
      <w:autoSpaceDE w:val="0"/>
      <w:autoSpaceDN w:val="0"/>
      <w:adjustRightInd w:val="0"/>
      <w:jc w:val="right"/>
    </w:pPr>
    <w:rPr>
      <w:rFonts w:cs="Arial"/>
      <w:szCs w:val="18"/>
    </w:rPr>
  </w:style>
  <w:style w:type="paragraph" w:customStyle="1" w:styleId="CopyrightText">
    <w:name w:val="Copyright Text"/>
    <w:basedOn w:val="BodyText"/>
    <w:rsid w:val="00A6767D"/>
    <w:rPr>
      <w:sz w:val="18"/>
    </w:rPr>
  </w:style>
  <w:style w:type="paragraph" w:customStyle="1" w:styleId="BodySmallRight">
    <w:name w:val="Body Small Right"/>
    <w:basedOn w:val="BodyTextRight"/>
    <w:rsid w:val="00A6767D"/>
    <w:rPr>
      <w:sz w:val="18"/>
      <w:szCs w:val="18"/>
    </w:rPr>
  </w:style>
  <w:style w:type="paragraph" w:customStyle="1" w:styleId="MarginEdition">
    <w:name w:val="Margin Edition"/>
    <w:basedOn w:val="MarginNote"/>
    <w:rsid w:val="00A6767D"/>
    <w:pPr>
      <w:spacing w:before="0" w:after="0"/>
    </w:pPr>
    <w:rPr>
      <w:rFonts w:ascii="Times New Roman" w:hAnsi="Times New Roman"/>
      <w:color w:val="999999"/>
    </w:rPr>
  </w:style>
  <w:style w:type="paragraph" w:customStyle="1" w:styleId="Spacer">
    <w:name w:val="Spacer"/>
    <w:basedOn w:val="Normal"/>
    <w:rsid w:val="00A6767D"/>
    <w:rPr>
      <w:sz w:val="2"/>
      <w:szCs w:val="2"/>
    </w:rPr>
  </w:style>
  <w:style w:type="character" w:customStyle="1" w:styleId="Small">
    <w:name w:val="Small"/>
    <w:basedOn w:val="DefaultParagraphFont"/>
    <w:rsid w:val="00A6767D"/>
    <w:rPr>
      <w:sz w:val="16"/>
    </w:rPr>
  </w:style>
  <w:style w:type="paragraph" w:customStyle="1" w:styleId="WideTable">
    <w:name w:val="Wide Table"/>
    <w:basedOn w:val="Normal"/>
    <w:rsid w:val="00A6767D"/>
    <w:pPr>
      <w:ind w:left="-1418"/>
    </w:pPr>
    <w:rPr>
      <w:sz w:val="2"/>
      <w:szCs w:val="2"/>
    </w:rPr>
  </w:style>
  <w:style w:type="character" w:styleId="PageNumber">
    <w:name w:val="page number"/>
    <w:basedOn w:val="DefaultParagraphFont"/>
    <w:rsid w:val="00A6767D"/>
  </w:style>
  <w:style w:type="paragraph" w:styleId="Quote">
    <w:name w:val="Quote"/>
    <w:basedOn w:val="Heading1"/>
    <w:link w:val="QuoteChar"/>
    <w:qFormat/>
    <w:rsid w:val="00A6767D"/>
    <w:rPr>
      <w:b w:val="0"/>
      <w:sz w:val="72"/>
      <w:szCs w:val="72"/>
      <w:lang w:val="en-NZ"/>
    </w:rPr>
  </w:style>
  <w:style w:type="character" w:customStyle="1" w:styleId="QuoteChar">
    <w:name w:val="Quote Char"/>
    <w:basedOn w:val="DefaultParagraphFont"/>
    <w:link w:val="Quote"/>
    <w:rsid w:val="00A67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67D"/>
    <w:pPr>
      <w:pageBreakBefore/>
    </w:pPr>
  </w:style>
  <w:style w:type="paragraph" w:customStyle="1" w:styleId="Border">
    <w:name w:val="Border"/>
    <w:basedOn w:val="Normal"/>
    <w:qFormat/>
    <w:rsid w:val="00A67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67D"/>
    <w:rPr>
      <w:b/>
      <w:bCs/>
      <w:i/>
      <w:iCs/>
      <w:color w:val="auto"/>
    </w:rPr>
  </w:style>
  <w:style w:type="paragraph" w:styleId="IntenseQuote">
    <w:name w:val="Intense Quote"/>
    <w:basedOn w:val="Normal"/>
    <w:next w:val="Normal"/>
    <w:link w:val="IntenseQuoteChar"/>
    <w:uiPriority w:val="30"/>
    <w:qFormat/>
    <w:rsid w:val="00A67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6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767D"/>
    <w:rPr>
      <w:smallCaps/>
      <w:color w:val="auto"/>
      <w:u w:val="single"/>
    </w:rPr>
  </w:style>
  <w:style w:type="character" w:styleId="IntenseReference">
    <w:name w:val="Intense Reference"/>
    <w:basedOn w:val="DefaultParagraphFont"/>
    <w:uiPriority w:val="32"/>
    <w:qFormat/>
    <w:rsid w:val="00A6767D"/>
    <w:rPr>
      <w:b/>
      <w:bCs/>
      <w:smallCaps/>
      <w:color w:val="auto"/>
      <w:spacing w:val="5"/>
      <w:u w:val="single"/>
    </w:rPr>
  </w:style>
  <w:style w:type="paragraph" w:customStyle="1" w:styleId="2ColumnHeading">
    <w:name w:val="2Column Heading"/>
    <w:basedOn w:val="BodyText"/>
    <w:qFormat/>
    <w:rsid w:val="00A6767D"/>
    <w:pPr>
      <w:spacing w:after="60"/>
      <w:ind w:left="-2268"/>
    </w:pPr>
    <w:rPr>
      <w:b/>
    </w:rPr>
  </w:style>
  <w:style w:type="paragraph" w:customStyle="1" w:styleId="Heading1TOC">
    <w:name w:val="Heading1 TOC"/>
    <w:basedOn w:val="Normal"/>
    <w:qFormat/>
    <w:rsid w:val="00A6767D"/>
    <w:pPr>
      <w:spacing w:before="240" w:after="120"/>
    </w:pPr>
    <w:rPr>
      <w:rFonts w:ascii="Times New Roman" w:hAnsi="Times New Roman"/>
      <w:b/>
      <w:sz w:val="32"/>
    </w:rPr>
  </w:style>
  <w:style w:type="paragraph" w:customStyle="1" w:styleId="Heading2TOC">
    <w:name w:val="Heading2 TOC"/>
    <w:basedOn w:val="Normal"/>
    <w:qFormat/>
    <w:rsid w:val="00A6767D"/>
    <w:pPr>
      <w:spacing w:before="240" w:after="60"/>
    </w:pPr>
    <w:rPr>
      <w:rFonts w:ascii="Times New Roman" w:hAnsi="Times New Roman"/>
      <w:b/>
      <w:sz w:val="28"/>
    </w:rPr>
  </w:style>
  <w:style w:type="character" w:customStyle="1" w:styleId="Underline">
    <w:name w:val="Underline"/>
    <w:basedOn w:val="DefaultParagraphFont"/>
    <w:qFormat/>
    <w:rsid w:val="00A6767D"/>
    <w:rPr>
      <w:u w:val="single"/>
    </w:rPr>
  </w:style>
  <w:style w:type="character" w:customStyle="1" w:styleId="BoldandItalics">
    <w:name w:val="Bold and Italics"/>
    <w:qFormat/>
    <w:rsid w:val="00A6767D"/>
    <w:rPr>
      <w:b/>
      <w:i/>
      <w:u w:val="none"/>
    </w:rPr>
  </w:style>
  <w:style w:type="paragraph" w:styleId="BalloonText">
    <w:name w:val="Balloon Text"/>
    <w:basedOn w:val="Normal"/>
    <w:link w:val="BalloonTextChar"/>
    <w:rsid w:val="00A6767D"/>
    <w:rPr>
      <w:rFonts w:ascii="Tahoma" w:hAnsi="Tahoma" w:cs="Tahoma"/>
      <w:sz w:val="16"/>
      <w:szCs w:val="16"/>
    </w:rPr>
  </w:style>
  <w:style w:type="character" w:customStyle="1" w:styleId="BalloonTextChar">
    <w:name w:val="Balloon Text Char"/>
    <w:basedOn w:val="DefaultParagraphFont"/>
    <w:link w:val="BalloonText"/>
    <w:rsid w:val="00A676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76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6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1450</Words>
  <Characters>9051</Characters>
  <Application>Microsoft Office Word</Application>
  <DocSecurity>0</DocSecurity>
  <Lines>331</Lines>
  <Paragraphs>201</Paragraphs>
  <ScaleCrop>false</ScaleCrop>
  <Company>Author-it Software Corporation Ltd.</Company>
  <LinksUpToDate>false</LinksUpToDate>
  <CharactersWithSpaces>10340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MTMS38C Smoke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2012-05-27T09:20:00Z</dcterms:created>
  <dcterms:modified xsi:type="dcterms:W3CDTF">2012-05-27T09:21:00Z</dcterms:modified>
</cp:coreProperties>
</file>