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4FCE" w:rsidP="00C74F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MSTTX4001 Interpret and apply textile calculations and specifications</w:t>
      </w:r>
      <w:r>
        <w:fldChar w:fldCharType="end"/>
      </w:r>
    </w:p>
    <w:p w:rsidR="00C74FCE" w:rsidP="00C74FCE">
      <w:pPr>
        <w:pStyle w:val="Version"/>
        <w:sectPr w:rsidSect="00B635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3579" w:rsidP="00B63579">
      <w:pPr>
        <w:pStyle w:val="SuperHeading"/>
      </w:pPr>
      <w:r w:rsidRPr="00B63579">
        <w:t>MSTTX4001 Interpret and apply textile calculations and specifications</w:t>
      </w:r>
    </w:p>
    <w:p w:rsidR="00000000" w:rsidRPr="00B63579" w:rsidP="00B63579">
      <w:pPr>
        <w:pStyle w:val="Heading1"/>
      </w:pPr>
      <w:bookmarkStart w:id="1" w:name="O_933168"/>
      <w:bookmarkEnd w:id="1"/>
      <w:r w:rsidRPr="00B63579">
        <w:t>Modification History</w:t>
      </w:r>
    </w:p>
    <w:p w:rsidR="00000000" w:rsidRPr="00B63579" w:rsidP="00C74FCE">
      <w:pPr>
        <w:pStyle w:val="BodyText"/>
      </w:pPr>
      <w:r w:rsidRPr="00B63579">
        <w:t>Release 1. Supersedes and is equivalent to LMTTX4001A Interpret and apply textile calculations and specifications</w:t>
      </w:r>
    </w:p>
    <w:p w:rsidR="00000000" w:rsidRPr="00B63579" w:rsidP="00B63579">
      <w:pPr>
        <w:pStyle w:val="Heading1"/>
      </w:pPr>
      <w:bookmarkStart w:id="2" w:name="O_933176"/>
      <w:bookmarkEnd w:id="2"/>
      <w:r w:rsidRPr="00B63579">
        <w:t>Application</w:t>
      </w:r>
    </w:p>
    <w:p w:rsidR="00000000" w:rsidRPr="00B63579" w:rsidP="00C74FCE">
      <w:pPr>
        <w:pStyle w:val="BodyText"/>
      </w:pPr>
      <w:r w:rsidRPr="00B63579">
        <w:t>This unit of competency covers the skills and knowledge required to interpret and apply calculations and specifications within a textile manufacturing environment.</w:t>
      </w:r>
    </w:p>
    <w:p w:rsidR="00000000" w:rsidRPr="00B63579" w:rsidP="00C74FCE">
      <w:pPr>
        <w:pStyle w:val="BodyText"/>
      </w:pPr>
      <w:r w:rsidRPr="00B63579">
        <w:t>The unit of competency applies to calculations and specifications to ensure specified job r</w:t>
      </w:r>
      <w:r w:rsidRPr="00B63579">
        <w:t xml:space="preserve">equirements and standards of quality and design are met. </w:t>
      </w:r>
    </w:p>
    <w:p w:rsidR="00000000" w:rsidRPr="00B63579" w:rsidP="00C74FCE">
      <w:pPr>
        <w:pStyle w:val="BodyText"/>
      </w:pPr>
      <w:r w:rsidRPr="00B63579">
        <w:t>Work may be conducted in small to large scale enterprises and may involve individual and team activities.</w:t>
      </w:r>
    </w:p>
    <w:p w:rsidR="00000000" w:rsidRPr="00B63579" w:rsidP="00C74FCE">
      <w:pPr>
        <w:pStyle w:val="BodyText"/>
      </w:pPr>
      <w:r w:rsidRPr="00B63579">
        <w:t xml:space="preserve">No licensing, legislative or certification requirements apply to this unit at the time of </w:t>
      </w:r>
      <w:r w:rsidRPr="00B63579">
        <w:t>publication</w:t>
      </w:r>
    </w:p>
    <w:p w:rsidR="00000000" w:rsidRPr="00B63579" w:rsidP="00B63579">
      <w:pPr>
        <w:pStyle w:val="Heading1"/>
      </w:pPr>
      <w:bookmarkStart w:id="3" w:name="O_933175"/>
      <w:bookmarkEnd w:id="3"/>
      <w:r w:rsidRPr="00B63579">
        <w:t>Pre-requisite Unit</w:t>
      </w:r>
    </w:p>
    <w:p w:rsidR="00000000" w:rsidRPr="00B63579" w:rsidP="00C74FCE">
      <w:pPr>
        <w:pStyle w:val="BodyText"/>
      </w:pPr>
      <w:r w:rsidRPr="00B63579">
        <w:t>Nil</w:t>
      </w:r>
    </w:p>
    <w:p w:rsidR="00000000" w:rsidRPr="00B63579" w:rsidP="00B63579">
      <w:pPr>
        <w:pStyle w:val="Heading1"/>
      </w:pPr>
      <w:bookmarkStart w:id="4" w:name="O_933174"/>
      <w:bookmarkEnd w:id="4"/>
      <w:r w:rsidRPr="00B63579">
        <w:t>Competency Field</w:t>
      </w:r>
    </w:p>
    <w:p w:rsidR="00000000" w:rsidRPr="00B63579" w:rsidP="00C74FCE">
      <w:pPr>
        <w:pStyle w:val="BodyText"/>
      </w:pPr>
      <w:r w:rsidRPr="00B63579">
        <w:t>Textile production</w:t>
      </w:r>
    </w:p>
    <w:p w:rsidR="00000000" w:rsidRPr="00B63579" w:rsidP="00B63579">
      <w:pPr>
        <w:pStyle w:val="Heading1"/>
      </w:pPr>
      <w:bookmarkStart w:id="5" w:name="O_933173"/>
      <w:bookmarkEnd w:id="5"/>
      <w:r w:rsidRPr="00B63579">
        <w:t>Unit Sector</w:t>
      </w:r>
    </w:p>
    <w:p w:rsidR="00000000" w:rsidRPr="00B63579" w:rsidP="00C74FCE">
      <w:pPr>
        <w:pStyle w:val="BodyText"/>
      </w:pPr>
      <w:r w:rsidRPr="00B63579">
        <w:t>Not applicable</w:t>
      </w:r>
    </w:p>
    <w:p w:rsidR="00000000" w:rsidRPr="00B63579" w:rsidP="00B63579">
      <w:pPr>
        <w:pStyle w:val="Heading1"/>
      </w:pPr>
      <w:bookmarkStart w:id="6" w:name="O_933172"/>
      <w:bookmarkEnd w:id="6"/>
      <w:r w:rsidRPr="00B6357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B635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579">
            <w:pPr>
              <w:pStyle w:val="BodyText"/>
              <w:rPr>
                <w:lang w:val="en-NZ"/>
              </w:rPr>
            </w:pPr>
            <w:r w:rsidRPr="00B63579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579">
            <w:pPr>
              <w:pStyle w:val="BodyText"/>
              <w:rPr>
                <w:lang w:val="en-NZ"/>
              </w:rPr>
            </w:pPr>
            <w:r w:rsidRPr="00B63579">
              <w:t>Performance c</w:t>
            </w:r>
            <w:r w:rsidRPr="00B63579">
              <w:t>riteria describe the performance needed to demonstrate achievement of the element.</w:t>
            </w:r>
          </w:p>
        </w:tc>
      </w:tr>
      <w:tr w:rsidTr="00B635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579" w:rsidP="00B63579">
            <w:pPr>
              <w:pStyle w:val="BodyText"/>
            </w:pPr>
            <w:r w:rsidRPr="00B63579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579">
            <w:pPr>
              <w:pStyle w:val="BodyText"/>
              <w:rPr>
                <w:lang w:val="en-NZ"/>
              </w:rPr>
            </w:pPr>
            <w:r w:rsidRPr="00B63579">
              <w:rPr>
                <w:rStyle w:val="SpecialBold"/>
              </w:rPr>
              <w:t xml:space="preserve">Determine job </w:t>
            </w:r>
            <w:r w:rsidRPr="00B63579">
              <w:rPr>
                <w:rStyle w:val="SpecialBold"/>
              </w:rPr>
              <w:t>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579">
            <w:pPr>
              <w:pStyle w:val="BodyText"/>
              <w:rPr>
                <w:lang w:val="en-NZ"/>
              </w:rPr>
            </w:pPr>
            <w:r w:rsidRPr="00B63579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579">
            <w:pPr>
              <w:pStyle w:val="BodyText"/>
              <w:rPr>
                <w:lang w:val="en-NZ"/>
              </w:rPr>
            </w:pPr>
            <w:r w:rsidRPr="00B63579">
              <w:t>Follow standard operating procedures (SOPs)</w:t>
            </w:r>
          </w:p>
        </w:tc>
      </w:tr>
      <w:tr w:rsidTr="00B635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579">
            <w:pPr>
              <w:pStyle w:val="BodyText"/>
              <w:rPr>
                <w:lang w:val="en-NZ"/>
              </w:rPr>
            </w:pPr>
            <w:r w:rsidRPr="00B63579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579">
            <w:pPr>
              <w:pStyle w:val="BodyText"/>
              <w:rPr>
                <w:lang w:val="en-NZ"/>
              </w:rPr>
            </w:pPr>
            <w:r w:rsidRPr="00B63579">
              <w:t>Comply with work health and safety (WHS) requirements at all times</w:t>
            </w:r>
          </w:p>
        </w:tc>
      </w:tr>
      <w:tr w:rsidTr="00B635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579">
            <w:pPr>
              <w:pStyle w:val="BodyText"/>
              <w:rPr>
                <w:lang w:val="en-NZ"/>
              </w:rPr>
            </w:pPr>
            <w:r w:rsidRPr="00B63579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579">
            <w:pPr>
              <w:pStyle w:val="BodyText"/>
              <w:rPr>
                <w:lang w:val="en-NZ"/>
              </w:rPr>
            </w:pPr>
            <w:r w:rsidRPr="00B63579">
              <w:t>Use appropriate personal protective equipment (PPE) in accordance with SOPs</w:t>
            </w:r>
          </w:p>
        </w:tc>
      </w:tr>
      <w:tr w:rsidTr="00B635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579">
            <w:pPr>
              <w:pStyle w:val="BodyText"/>
              <w:rPr>
                <w:lang w:val="en-NZ"/>
              </w:rPr>
            </w:pPr>
            <w:r w:rsidRPr="00B63579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579">
            <w:pPr>
              <w:pStyle w:val="BodyText"/>
              <w:rPr>
                <w:lang w:val="en-NZ"/>
              </w:rPr>
            </w:pPr>
            <w:r w:rsidRPr="00B63579">
              <w:t>Identify job requirements from specifications, drawings, job sheets or work instructions</w:t>
            </w:r>
          </w:p>
        </w:tc>
      </w:tr>
      <w:tr w:rsidTr="00B635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579">
            <w:pPr>
              <w:pStyle w:val="BodyText"/>
              <w:rPr>
                <w:lang w:val="en-NZ"/>
              </w:rPr>
            </w:pPr>
          </w:p>
        </w:tc>
      </w:tr>
      <w:tr w:rsidTr="00B635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579" w:rsidP="00B63579">
            <w:pPr>
              <w:pStyle w:val="BodyText"/>
            </w:pPr>
            <w:r w:rsidRPr="00B63579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579">
            <w:pPr>
              <w:pStyle w:val="BodyText"/>
              <w:rPr>
                <w:lang w:val="en-NZ"/>
              </w:rPr>
            </w:pPr>
            <w:r w:rsidRPr="00B63579">
              <w:rPr>
                <w:rStyle w:val="SpecialBold"/>
              </w:rPr>
              <w:t>Prepare to apply textile calculations and specifications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579">
            <w:pPr>
              <w:pStyle w:val="BodyText"/>
              <w:rPr>
                <w:lang w:val="en-NZ"/>
              </w:rPr>
            </w:pPr>
            <w:r w:rsidRPr="00B63579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579">
            <w:pPr>
              <w:pStyle w:val="BodyText"/>
              <w:rPr>
                <w:lang w:val="en-NZ"/>
              </w:rPr>
            </w:pPr>
            <w:r w:rsidRPr="00B63579">
              <w:t xml:space="preserve">Identify systems to document specifications </w:t>
            </w:r>
          </w:p>
        </w:tc>
      </w:tr>
      <w:tr w:rsidTr="00B635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579">
            <w:pPr>
              <w:pStyle w:val="BodyText"/>
              <w:rPr>
                <w:lang w:val="en-NZ"/>
              </w:rPr>
            </w:pPr>
            <w:r w:rsidRPr="00B63579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579">
            <w:pPr>
              <w:pStyle w:val="BodyText"/>
              <w:rPr>
                <w:lang w:val="en-NZ"/>
              </w:rPr>
            </w:pPr>
            <w:r w:rsidRPr="00B63579">
              <w:t>Identify techniques for converting specifications across systems for textile production</w:t>
            </w:r>
          </w:p>
        </w:tc>
      </w:tr>
      <w:tr w:rsidTr="00B635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579">
            <w:pPr>
              <w:pStyle w:val="BodyText"/>
              <w:rPr>
                <w:lang w:val="en-NZ"/>
              </w:rPr>
            </w:pPr>
            <w:r w:rsidRPr="00B63579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579">
            <w:pPr>
              <w:pStyle w:val="BodyText"/>
              <w:rPr>
                <w:lang w:val="en-NZ"/>
              </w:rPr>
            </w:pPr>
            <w:r w:rsidRPr="00B63579">
              <w:t>Interpret specifications applying to yarn analysis and fabric analysis</w:t>
            </w:r>
          </w:p>
        </w:tc>
      </w:tr>
      <w:tr w:rsidTr="00B635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579">
            <w:pPr>
              <w:pStyle w:val="BodyText"/>
              <w:rPr>
                <w:lang w:val="en-NZ"/>
              </w:rPr>
            </w:pPr>
            <w:r w:rsidRPr="00B63579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579">
            <w:pPr>
              <w:pStyle w:val="BodyText"/>
              <w:rPr>
                <w:lang w:val="en-NZ"/>
              </w:rPr>
            </w:pPr>
            <w:r w:rsidRPr="00B63579">
              <w:t xml:space="preserve">Identify, interpret and apply terminology used in the textile production industry relating to raw materials, specifications and processing </w:t>
            </w:r>
          </w:p>
        </w:tc>
      </w:tr>
      <w:tr w:rsidTr="00B635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579">
            <w:pPr>
              <w:pStyle w:val="BodyText"/>
              <w:rPr>
                <w:lang w:val="en-NZ"/>
              </w:rPr>
            </w:pPr>
            <w:r w:rsidRPr="00B63579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579">
            <w:pPr>
              <w:pStyle w:val="BodyText"/>
              <w:rPr>
                <w:lang w:val="en-NZ"/>
              </w:rPr>
            </w:pPr>
            <w:r w:rsidRPr="00B63579">
              <w:t xml:space="preserve">Interpret specifications to determine work requirements for textile operations </w:t>
            </w:r>
          </w:p>
        </w:tc>
      </w:tr>
      <w:tr w:rsidTr="00B635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579">
            <w:pPr>
              <w:pStyle w:val="BodyText"/>
              <w:rPr>
                <w:lang w:val="en-NZ"/>
              </w:rPr>
            </w:pPr>
            <w:r w:rsidRPr="00B63579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579">
            <w:pPr>
              <w:pStyle w:val="BodyText"/>
              <w:rPr>
                <w:lang w:val="en-NZ"/>
              </w:rPr>
            </w:pPr>
            <w:r w:rsidRPr="00B63579">
              <w:t>Use appropriate inform</w:t>
            </w:r>
            <w:r w:rsidRPr="00B63579">
              <w:t xml:space="preserve">ation resources and search techniques to clarify specifications </w:t>
            </w:r>
          </w:p>
        </w:tc>
      </w:tr>
      <w:tr w:rsidTr="00B635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579">
            <w:pPr>
              <w:pStyle w:val="BodyText"/>
              <w:rPr>
                <w:lang w:val="en-NZ"/>
              </w:rPr>
            </w:pPr>
          </w:p>
        </w:tc>
      </w:tr>
      <w:tr w:rsidTr="00B635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579" w:rsidP="00B63579">
            <w:pPr>
              <w:pStyle w:val="BodyText"/>
            </w:pPr>
            <w:r w:rsidRPr="00B63579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579">
            <w:pPr>
              <w:pStyle w:val="BodyText"/>
              <w:rPr>
                <w:lang w:val="en-NZ"/>
              </w:rPr>
            </w:pPr>
            <w:r w:rsidRPr="00B63579">
              <w:rPr>
                <w:rStyle w:val="SpecialBold"/>
              </w:rPr>
              <w:t xml:space="preserve">Perform textile calculations 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579">
            <w:pPr>
              <w:pStyle w:val="BodyText"/>
              <w:rPr>
                <w:lang w:val="en-NZ"/>
              </w:rPr>
            </w:pPr>
            <w:r w:rsidRPr="00B63579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579">
            <w:pPr>
              <w:pStyle w:val="BodyText"/>
              <w:rPr>
                <w:lang w:val="en-NZ"/>
              </w:rPr>
            </w:pPr>
            <w:r w:rsidRPr="00B63579">
              <w:t xml:space="preserve">Determine what calculations are required for specific production processes </w:t>
            </w:r>
          </w:p>
        </w:tc>
      </w:tr>
      <w:tr w:rsidTr="00B635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579">
            <w:pPr>
              <w:pStyle w:val="BodyText"/>
              <w:rPr>
                <w:lang w:val="en-NZ"/>
              </w:rPr>
            </w:pPr>
            <w:r w:rsidRPr="00B63579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579">
            <w:pPr>
              <w:pStyle w:val="BodyText"/>
              <w:rPr>
                <w:lang w:val="en-NZ"/>
              </w:rPr>
            </w:pPr>
            <w:r w:rsidRPr="00B63579">
              <w:t xml:space="preserve">Identify and apply formulas used to convert specifications to desired format </w:t>
            </w:r>
          </w:p>
        </w:tc>
      </w:tr>
      <w:tr w:rsidTr="00B635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579">
            <w:pPr>
              <w:pStyle w:val="BodyText"/>
              <w:rPr>
                <w:lang w:val="en-NZ"/>
              </w:rPr>
            </w:pPr>
            <w:r w:rsidRPr="00B63579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579">
            <w:pPr>
              <w:pStyle w:val="BodyText"/>
              <w:rPr>
                <w:lang w:val="en-NZ"/>
              </w:rPr>
            </w:pPr>
            <w:r w:rsidRPr="00B63579">
              <w:t xml:space="preserve">Identify and apply formulas and graphs appropriate for specified textile to calculate requirements for production </w:t>
            </w:r>
          </w:p>
        </w:tc>
      </w:tr>
      <w:tr w:rsidTr="00B635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579">
            <w:pPr>
              <w:pStyle w:val="BodyText"/>
              <w:rPr>
                <w:lang w:val="en-NZ"/>
              </w:rPr>
            </w:pPr>
            <w:r w:rsidRPr="00B63579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579">
            <w:pPr>
              <w:pStyle w:val="BodyText"/>
              <w:rPr>
                <w:lang w:val="en-NZ"/>
              </w:rPr>
            </w:pPr>
            <w:r w:rsidRPr="00B63579">
              <w:t xml:space="preserve">Check and verify calculations </w:t>
            </w:r>
          </w:p>
        </w:tc>
      </w:tr>
      <w:tr w:rsidTr="00B635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579">
            <w:pPr>
              <w:pStyle w:val="BodyText"/>
              <w:rPr>
                <w:lang w:val="en-NZ"/>
              </w:rPr>
            </w:pPr>
            <w:r w:rsidRPr="00B63579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579">
            <w:pPr>
              <w:pStyle w:val="BodyText"/>
              <w:rPr>
                <w:lang w:val="en-NZ"/>
              </w:rPr>
            </w:pPr>
            <w:r w:rsidRPr="00B63579">
              <w:t>Examine and validate deviations from expected outcomes with advice from appropriate information resources</w:t>
            </w:r>
          </w:p>
        </w:tc>
      </w:tr>
      <w:tr w:rsidTr="00B635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579">
            <w:pPr>
              <w:pStyle w:val="BodyText"/>
              <w:rPr>
                <w:lang w:val="en-NZ"/>
              </w:rPr>
            </w:pPr>
          </w:p>
        </w:tc>
      </w:tr>
      <w:tr w:rsidTr="00B635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579" w:rsidP="00B63579">
            <w:pPr>
              <w:pStyle w:val="BodyText"/>
            </w:pPr>
            <w:r w:rsidRPr="00B63579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579">
            <w:pPr>
              <w:pStyle w:val="BodyText"/>
              <w:rPr>
                <w:lang w:val="en-NZ"/>
              </w:rPr>
            </w:pPr>
            <w:r w:rsidRPr="00B63579">
              <w:rPr>
                <w:rStyle w:val="SpecialBold"/>
              </w:rPr>
              <w:t>Complete records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579">
            <w:pPr>
              <w:pStyle w:val="BodyText"/>
              <w:rPr>
                <w:lang w:val="en-NZ"/>
              </w:rPr>
            </w:pPr>
            <w:r w:rsidRPr="00B63579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579">
            <w:pPr>
              <w:pStyle w:val="BodyText"/>
              <w:rPr>
                <w:lang w:val="en-NZ"/>
              </w:rPr>
            </w:pPr>
            <w:r w:rsidRPr="00B63579">
              <w:t>Document calculation records to agreed standards</w:t>
            </w:r>
          </w:p>
        </w:tc>
      </w:tr>
      <w:tr w:rsidTr="00B635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579">
            <w:pPr>
              <w:pStyle w:val="BodyText"/>
              <w:rPr>
                <w:lang w:val="en-NZ"/>
              </w:rPr>
            </w:pPr>
            <w:r w:rsidRPr="00B63579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579" w:rsidP="00B63579">
            <w:pPr>
              <w:pStyle w:val="BodyText"/>
            </w:pPr>
            <w:r w:rsidRPr="00B63579">
              <w:t>Prepare documentation for testing or production processes</w:t>
            </w:r>
          </w:p>
        </w:tc>
      </w:tr>
    </w:tbl>
    <w:p w:rsidR="00000000" w:rsidRPr="00B63579" w:rsidP="00B63579">
      <w:pPr>
        <w:pStyle w:val="BodyText"/>
      </w:pPr>
    </w:p>
    <w:p w:rsidR="00000000" w:rsidRPr="00B63579" w:rsidP="00B63579">
      <w:pPr>
        <w:pStyle w:val="AllowPageBreak"/>
      </w:pPr>
    </w:p>
    <w:p w:rsidR="00000000" w:rsidRPr="00B63579" w:rsidP="00B63579">
      <w:pPr>
        <w:pStyle w:val="Heading1"/>
      </w:pPr>
      <w:bookmarkStart w:id="7" w:name="O_933171"/>
      <w:bookmarkEnd w:id="7"/>
      <w:r w:rsidRPr="00B63579">
        <w:t>Foundation Skills</w:t>
      </w:r>
    </w:p>
    <w:p w:rsidR="00000000" w:rsidRPr="00B63579" w:rsidP="00C74FCE">
      <w:pPr>
        <w:pStyle w:val="BodyText"/>
      </w:pPr>
      <w:r w:rsidRPr="00B63579">
        <w:t>This section describes those required skills (language, literacy and numeracy) that are essential to performance.</w:t>
      </w:r>
    </w:p>
    <w:p w:rsidR="00000000" w:rsidRPr="00B63579" w:rsidP="00C74FCE">
      <w:pPr>
        <w:pStyle w:val="BodyText"/>
      </w:pPr>
      <w:r w:rsidRPr="00B63579">
        <w:t>Foundation skills essential to performance are explicit in the performance criteria of this unit of compete</w:t>
      </w:r>
      <w:r w:rsidRPr="00B63579">
        <w:t>ncy.</w:t>
      </w:r>
    </w:p>
    <w:p w:rsidR="00000000" w:rsidRPr="00B63579" w:rsidP="00B63579">
      <w:pPr>
        <w:pStyle w:val="Heading1"/>
      </w:pPr>
      <w:bookmarkStart w:id="8" w:name="O_933170"/>
      <w:bookmarkEnd w:id="8"/>
      <w:r w:rsidRPr="00B63579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C74F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579">
            <w:pPr>
              <w:pStyle w:val="BodyText"/>
              <w:rPr>
                <w:lang w:val="en-NZ"/>
              </w:rPr>
            </w:pPr>
            <w:r w:rsidRPr="00B63579">
              <w:t>This field allows for different work environments and conditions that may affect performance. Essential operating conditions that may be present (depending on the work situation, needs of the candidate, accessibili</w:t>
            </w:r>
            <w:r w:rsidRPr="00B63579">
              <w:t>ty of the item, and local industry and regional contexts) are included.</w:t>
            </w:r>
          </w:p>
        </w:tc>
      </w:tr>
      <w:tr w:rsidTr="00C74F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579" w:rsidP="00B63579">
            <w:pPr>
              <w:pStyle w:val="BodyText"/>
            </w:pPr>
            <w:r w:rsidRPr="00B63579">
              <w:rPr>
                <w:rStyle w:val="SpecialBold"/>
              </w:rPr>
              <w:t>Workplace procedures include one or more of the following:</w:t>
            </w:r>
          </w:p>
          <w:p w:rsidR="00000000" w:rsidRPr="00B63579" w:rsidP="00B63579">
            <w:pPr>
              <w:pStyle w:val="BodyText"/>
            </w:pPr>
          </w:p>
          <w:p w:rsidR="00000000" w:rsidP="00B63579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579" w:rsidP="00B63579">
            <w:pPr>
              <w:pStyle w:val="ListBullet"/>
            </w:pPr>
            <w:r w:rsidRPr="00B63579">
              <w:t>requirements prescribed by legislation, awards, agreements and conditions of employment</w:t>
            </w:r>
          </w:p>
          <w:p w:rsidR="00000000" w:rsidRPr="00B63579" w:rsidP="00B63579">
            <w:pPr>
              <w:pStyle w:val="ListBullet"/>
            </w:pPr>
            <w:r w:rsidRPr="00B63579">
              <w:t>SOPs</w:t>
            </w:r>
          </w:p>
          <w:p w:rsidR="00000000" w:rsidRPr="00B63579" w:rsidP="00B63579">
            <w:pPr>
              <w:pStyle w:val="ListBullet"/>
            </w:pPr>
            <w:r w:rsidRPr="00B63579">
              <w:t>work instructions</w:t>
            </w:r>
          </w:p>
          <w:p w:rsidR="00000000" w:rsidRPr="00B63579" w:rsidP="00B63579">
            <w:pPr>
              <w:pStyle w:val="ListBullet"/>
            </w:pPr>
            <w:r w:rsidRPr="00B63579">
              <w:t>PPE</w:t>
            </w:r>
          </w:p>
          <w:p w:rsidR="00000000" w:rsidRPr="00B63579" w:rsidP="00B63579">
            <w:pPr>
              <w:pStyle w:val="ListBullet"/>
            </w:pPr>
            <w:r w:rsidRPr="00B63579">
              <w:t>oral, written and visual communication</w:t>
            </w:r>
          </w:p>
          <w:p w:rsidR="00000000" w:rsidRPr="00B63579" w:rsidP="00B63579">
            <w:pPr>
              <w:pStyle w:val="ListBullet"/>
            </w:pPr>
            <w:r w:rsidRPr="00B63579">
              <w:t>quality practices, including responsibility for maintenance of own work quality and contribution to quality improvement of team or section output</w:t>
            </w:r>
          </w:p>
          <w:p w:rsidR="00000000" w:rsidRPr="00B63579" w:rsidP="00B63579">
            <w:pPr>
              <w:pStyle w:val="ListBullet"/>
            </w:pPr>
            <w:r w:rsidRPr="00B63579">
              <w:t>housekeeping</w:t>
            </w:r>
          </w:p>
          <w:p w:rsidR="00000000" w:rsidRPr="00B63579" w:rsidP="00B63579">
            <w:pPr>
              <w:pStyle w:val="ListBullet"/>
            </w:pPr>
            <w:r w:rsidRPr="00B63579">
              <w:t>tasks related to environmental protection, waste disposal,</w:t>
            </w:r>
            <w:r w:rsidRPr="00B63579">
              <w:t xml:space="preserve"> pollution control and recycling</w:t>
            </w:r>
          </w:p>
          <w:p w:rsidR="00000000" w:rsidRPr="00B63579" w:rsidP="00B63579">
            <w:pPr>
              <w:pStyle w:val="ListBullet"/>
            </w:pPr>
            <w:r w:rsidRPr="00B63579">
              <w:t>WHS practices</w:t>
            </w:r>
          </w:p>
          <w:p w:rsidR="00000000" w:rsidP="00B63579">
            <w:pPr>
              <w:pStyle w:val="BodyText"/>
              <w:rPr>
                <w:lang w:val="en-NZ"/>
              </w:rPr>
            </w:pPr>
          </w:p>
        </w:tc>
      </w:tr>
      <w:tr w:rsidTr="00C74F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579">
            <w:pPr>
              <w:pStyle w:val="BodyText"/>
              <w:rPr>
                <w:lang w:val="en-NZ"/>
              </w:rPr>
            </w:pPr>
            <w:r w:rsidRPr="00B63579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579" w:rsidP="00B63579">
            <w:pPr>
              <w:pStyle w:val="ListBullet"/>
            </w:pPr>
            <w:r w:rsidRPr="00B63579">
              <w:t>the relevant industry or Australian Standards that are current at the time this unit is being undertaken</w:t>
            </w:r>
          </w:p>
          <w:p w:rsidR="00000000" w:rsidP="00B63579">
            <w:pPr>
              <w:pStyle w:val="BodyText"/>
              <w:rPr>
                <w:lang w:val="en-NZ"/>
              </w:rPr>
            </w:pPr>
          </w:p>
        </w:tc>
      </w:tr>
      <w:tr w:rsidTr="00C74F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579" w:rsidP="00B63579">
            <w:pPr>
              <w:pStyle w:val="BodyText"/>
            </w:pPr>
            <w:r w:rsidRPr="00B63579">
              <w:rPr>
                <w:rStyle w:val="SpecialBold"/>
              </w:rPr>
              <w:t>Specifications applying to yarn analysis include one or more of the following:</w:t>
            </w:r>
          </w:p>
          <w:p w:rsidR="00000000" w:rsidP="00B63579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579" w:rsidP="00B63579">
            <w:pPr>
              <w:pStyle w:val="ListBullet"/>
            </w:pPr>
            <w:r w:rsidRPr="00B63579">
              <w:t>mean variation</w:t>
            </w:r>
          </w:p>
          <w:p w:rsidR="00000000" w:rsidRPr="00B63579" w:rsidP="00B63579">
            <w:pPr>
              <w:pStyle w:val="ListBullet"/>
            </w:pPr>
            <w:r w:rsidRPr="00B63579">
              <w:t>count or linear density</w:t>
            </w:r>
          </w:p>
          <w:p w:rsidR="00000000" w:rsidRPr="00B63579" w:rsidP="00B63579">
            <w:pPr>
              <w:pStyle w:val="ListBullet"/>
            </w:pPr>
            <w:r w:rsidRPr="00B63579">
              <w:t>ply</w:t>
            </w:r>
          </w:p>
          <w:p w:rsidR="00000000" w:rsidRPr="00B63579" w:rsidP="00B63579">
            <w:pPr>
              <w:pStyle w:val="ListBullet"/>
            </w:pPr>
            <w:r w:rsidRPr="00B63579">
              <w:t>dye weight</w:t>
            </w:r>
          </w:p>
          <w:p w:rsidR="00000000" w:rsidRPr="00B63579" w:rsidP="00B63579">
            <w:pPr>
              <w:pStyle w:val="ListBullet"/>
            </w:pPr>
            <w:r w:rsidRPr="00B63579">
              <w:t>moisture or regain</w:t>
            </w:r>
          </w:p>
          <w:p w:rsidR="00000000" w:rsidRPr="00B63579" w:rsidP="00B63579">
            <w:pPr>
              <w:pStyle w:val="ListBullet"/>
            </w:pPr>
            <w:r w:rsidRPr="00B63579">
              <w:t>winding speed</w:t>
            </w:r>
          </w:p>
          <w:p w:rsidR="00000000" w:rsidP="00B63579">
            <w:pPr>
              <w:pStyle w:val="BodyText"/>
              <w:rPr>
                <w:lang w:val="en-NZ"/>
              </w:rPr>
            </w:pPr>
          </w:p>
        </w:tc>
      </w:tr>
      <w:tr w:rsidTr="00C74F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579" w:rsidP="00B63579">
            <w:pPr>
              <w:pStyle w:val="BodyText"/>
            </w:pPr>
            <w:r w:rsidRPr="00B63579">
              <w:rPr>
                <w:rStyle w:val="SpecialBold"/>
              </w:rPr>
              <w:t>Specifications applying to fabric analysis include one or more of the following:</w:t>
            </w:r>
          </w:p>
          <w:p w:rsidR="00000000" w:rsidP="00B63579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579" w:rsidP="00B63579">
            <w:pPr>
              <w:pStyle w:val="ListBullet"/>
            </w:pPr>
            <w:r w:rsidRPr="00B63579">
              <w:t>mas</w:t>
            </w:r>
            <w:r w:rsidRPr="00B63579">
              <w:t>s or unit area</w:t>
            </w:r>
          </w:p>
          <w:p w:rsidR="00000000" w:rsidRPr="00B63579" w:rsidP="00B63579">
            <w:pPr>
              <w:pStyle w:val="ListBullet"/>
            </w:pPr>
            <w:r w:rsidRPr="00B63579">
              <w:t>thread density</w:t>
            </w:r>
          </w:p>
          <w:p w:rsidR="00000000" w:rsidRPr="00B63579" w:rsidP="00B63579">
            <w:pPr>
              <w:pStyle w:val="ListBullet"/>
            </w:pPr>
            <w:r w:rsidRPr="00B63579">
              <w:t>dimensional change</w:t>
            </w:r>
          </w:p>
          <w:p w:rsidR="00000000" w:rsidP="00B63579">
            <w:pPr>
              <w:pStyle w:val="BodyText"/>
              <w:rPr>
                <w:lang w:val="en-NZ"/>
              </w:rPr>
            </w:pPr>
          </w:p>
        </w:tc>
      </w:tr>
      <w:tr w:rsidTr="00C74F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579" w:rsidP="00B63579">
            <w:pPr>
              <w:pStyle w:val="BodyText"/>
            </w:pPr>
            <w:r w:rsidRPr="00B63579">
              <w:rPr>
                <w:rStyle w:val="SpecialBold"/>
              </w:rPr>
              <w:t>Terminology includes one or more of the following:</w:t>
            </w:r>
          </w:p>
          <w:p w:rsidR="00000000" w:rsidP="00B63579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579" w:rsidP="00B63579">
            <w:pPr>
              <w:pStyle w:val="ListBullet"/>
            </w:pPr>
            <w:r w:rsidRPr="00B63579">
              <w:t>Australian Standards</w:t>
            </w:r>
          </w:p>
          <w:p w:rsidR="00000000" w:rsidRPr="00B63579" w:rsidP="00B63579">
            <w:pPr>
              <w:pStyle w:val="ListBullet"/>
            </w:pPr>
            <w:r w:rsidRPr="00B63579">
              <w:t>international standards</w:t>
            </w:r>
          </w:p>
          <w:p w:rsidR="00000000" w:rsidRPr="00B63579" w:rsidP="00B63579">
            <w:pPr>
              <w:pStyle w:val="ListBullet"/>
            </w:pPr>
            <w:r w:rsidRPr="00B63579">
              <w:t>industry standards</w:t>
            </w:r>
          </w:p>
          <w:p w:rsidR="00000000" w:rsidP="00B63579">
            <w:pPr>
              <w:pStyle w:val="BodyText"/>
              <w:rPr>
                <w:lang w:val="en-NZ"/>
              </w:rPr>
            </w:pPr>
          </w:p>
        </w:tc>
      </w:tr>
      <w:tr w:rsidTr="00C74F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579" w:rsidP="00B63579">
            <w:pPr>
              <w:pStyle w:val="BodyText"/>
            </w:pPr>
            <w:r w:rsidRPr="00B63579">
              <w:rPr>
                <w:rStyle w:val="SpecialBold"/>
              </w:rPr>
              <w:t>Formulas include the following:</w:t>
            </w:r>
          </w:p>
          <w:p w:rsidR="00000000" w:rsidP="00B63579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579" w:rsidP="00B63579">
            <w:pPr>
              <w:pStyle w:val="ListBullet"/>
            </w:pPr>
            <w:r w:rsidRPr="00B63579">
              <w:t>calculation of percentages</w:t>
            </w:r>
          </w:p>
          <w:p w:rsidR="00000000" w:rsidRPr="00B63579" w:rsidP="00B63579">
            <w:pPr>
              <w:pStyle w:val="ListBullet"/>
            </w:pPr>
            <w:r w:rsidRPr="00B63579">
              <w:t>calculation of fractions</w:t>
            </w:r>
          </w:p>
          <w:p w:rsidR="00000000" w:rsidRPr="00B63579" w:rsidP="00B63579">
            <w:pPr>
              <w:pStyle w:val="ListBullet"/>
            </w:pPr>
            <w:r w:rsidRPr="00B63579">
              <w:t>conversion between systems</w:t>
            </w:r>
          </w:p>
          <w:p w:rsidR="00000000" w:rsidRPr="00B63579" w:rsidP="00B63579">
            <w:pPr>
              <w:pStyle w:val="ListBullet"/>
            </w:pPr>
            <w:r w:rsidRPr="00B63579">
              <w:t>reading and constructing graphs</w:t>
            </w:r>
          </w:p>
          <w:p w:rsidR="00000000" w:rsidP="00B63579">
            <w:pPr>
              <w:pStyle w:val="BodyText"/>
              <w:rPr>
                <w:lang w:val="en-NZ"/>
              </w:rPr>
            </w:pPr>
          </w:p>
        </w:tc>
      </w:tr>
      <w:tr w:rsidTr="00C74F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579" w:rsidP="00B63579">
            <w:pPr>
              <w:pStyle w:val="BodyText"/>
            </w:pPr>
            <w:r w:rsidRPr="00B63579">
              <w:rPr>
                <w:rStyle w:val="SpecialBold"/>
              </w:rPr>
              <w:t>Resources and search techniques include one or more of the following:</w:t>
            </w:r>
          </w:p>
          <w:p w:rsidR="00000000" w:rsidP="00B63579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579" w:rsidP="00B63579">
            <w:pPr>
              <w:pStyle w:val="ListBullet"/>
            </w:pPr>
            <w:r w:rsidRPr="00B63579">
              <w:t>SOPs</w:t>
            </w:r>
          </w:p>
          <w:p w:rsidR="00000000" w:rsidRPr="00B63579" w:rsidP="00B63579">
            <w:pPr>
              <w:pStyle w:val="ListBullet"/>
            </w:pPr>
            <w:r w:rsidRPr="00B63579">
              <w:t>safety procedures</w:t>
            </w:r>
          </w:p>
          <w:p w:rsidR="00000000" w:rsidRPr="00B63579" w:rsidP="00B63579">
            <w:pPr>
              <w:pStyle w:val="ListBullet"/>
            </w:pPr>
            <w:r w:rsidRPr="00B63579">
              <w:t>job lists</w:t>
            </w:r>
          </w:p>
          <w:p w:rsidR="00000000" w:rsidRPr="00B63579" w:rsidP="00B63579">
            <w:pPr>
              <w:pStyle w:val="ListBullet"/>
            </w:pPr>
            <w:r w:rsidRPr="00B63579">
              <w:t>manufacturer manuals</w:t>
            </w:r>
          </w:p>
          <w:p w:rsidR="00000000" w:rsidRPr="00B63579" w:rsidP="00B63579">
            <w:pPr>
              <w:pStyle w:val="ListBullet"/>
            </w:pPr>
            <w:r w:rsidRPr="00B63579">
              <w:t>specifications</w:t>
            </w:r>
          </w:p>
          <w:p w:rsidR="00000000" w:rsidRPr="00B63579" w:rsidP="00B63579">
            <w:pPr>
              <w:pStyle w:val="ListBullet"/>
            </w:pPr>
            <w:r w:rsidRPr="00B63579">
              <w:t>textile production patterns and machine settings</w:t>
            </w:r>
          </w:p>
          <w:p w:rsidR="00000000" w:rsidRPr="00B63579" w:rsidP="00B63579">
            <w:pPr>
              <w:pStyle w:val="ListBullet"/>
            </w:pPr>
            <w:r w:rsidRPr="00B63579">
              <w:t>Austr</w:t>
            </w:r>
            <w:r w:rsidRPr="00B63579">
              <w:t>alian and international Standards</w:t>
            </w:r>
          </w:p>
          <w:p w:rsidR="00000000" w:rsidRPr="00B63579" w:rsidP="00B63579">
            <w:pPr>
              <w:pStyle w:val="ListBullet"/>
            </w:pPr>
            <w:r w:rsidRPr="00B63579">
              <w:t>trade journals</w:t>
            </w:r>
          </w:p>
          <w:p w:rsidR="00000000" w:rsidRPr="00B63579" w:rsidP="00B63579">
            <w:pPr>
              <w:pStyle w:val="ListBullet"/>
            </w:pPr>
            <w:r w:rsidRPr="00B63579">
              <w:t xml:space="preserve">quality system documentation </w:t>
            </w:r>
          </w:p>
          <w:p w:rsidR="00000000" w:rsidRPr="00B63579" w:rsidP="00B63579">
            <w:pPr>
              <w:pStyle w:val="ListBullet"/>
            </w:pPr>
            <w:r w:rsidRPr="00B63579">
              <w:t>customer requirements</w:t>
            </w:r>
          </w:p>
          <w:p w:rsidR="00000000" w:rsidRPr="00B63579" w:rsidP="00B63579">
            <w:pPr>
              <w:pStyle w:val="ListBullet"/>
            </w:pPr>
            <w:r w:rsidRPr="00B63579">
              <w:t>workplace and site procedures and manuals</w:t>
            </w:r>
          </w:p>
          <w:p w:rsidR="00000000" w:rsidRPr="00B63579" w:rsidP="00B63579">
            <w:pPr>
              <w:pStyle w:val="ListBullet"/>
            </w:pPr>
            <w:r w:rsidRPr="00B63579">
              <w:t>industry manuals</w:t>
            </w:r>
          </w:p>
          <w:p w:rsidR="00000000" w:rsidRPr="00B63579" w:rsidP="00B63579">
            <w:pPr>
              <w:pStyle w:val="ListBullet"/>
            </w:pPr>
            <w:r w:rsidRPr="00B63579">
              <w:t>codes of practice</w:t>
            </w:r>
          </w:p>
          <w:p w:rsidR="00000000" w:rsidRPr="00B63579" w:rsidP="00B63579">
            <w:pPr>
              <w:pStyle w:val="ListBullet"/>
            </w:pPr>
            <w:r w:rsidRPr="00B63579">
              <w:t>awards</w:t>
            </w:r>
          </w:p>
          <w:p w:rsidR="00000000" w:rsidRPr="00B63579" w:rsidP="00B63579">
            <w:pPr>
              <w:pStyle w:val="ListBullet"/>
            </w:pPr>
            <w:r w:rsidRPr="00B63579">
              <w:t>legislation</w:t>
            </w:r>
          </w:p>
          <w:p w:rsidR="00000000" w:rsidRPr="00B63579" w:rsidP="00B63579">
            <w:pPr>
              <w:pStyle w:val="ListBullet"/>
            </w:pPr>
            <w:r w:rsidRPr="00B63579">
              <w:t>plans</w:t>
            </w:r>
          </w:p>
          <w:p w:rsidR="00000000" w:rsidRPr="00B63579" w:rsidP="00B63579">
            <w:pPr>
              <w:pStyle w:val="ListBullet"/>
            </w:pPr>
            <w:r w:rsidRPr="00B63579">
              <w:t>diagrams</w:t>
            </w:r>
          </w:p>
          <w:p w:rsidR="00000000" w:rsidRPr="00B63579" w:rsidP="00B63579">
            <w:pPr>
              <w:pStyle w:val="ListBullet"/>
            </w:pPr>
            <w:r w:rsidRPr="00B63579">
              <w:t>log books</w:t>
            </w:r>
          </w:p>
          <w:p w:rsidR="00000000" w:rsidRPr="00B63579" w:rsidP="00B63579">
            <w:pPr>
              <w:pStyle w:val="ListBullet"/>
            </w:pPr>
            <w:r w:rsidRPr="00B63579">
              <w:t>hard copy or electronic data</w:t>
            </w:r>
          </w:p>
          <w:p w:rsidR="00000000" w:rsidRPr="00B63579" w:rsidP="00B63579">
            <w:pPr>
              <w:pStyle w:val="ListBullet"/>
            </w:pPr>
            <w:r w:rsidRPr="00B63579">
              <w:t xml:space="preserve">key personnel, supervisors, trainers and colleagues </w:t>
            </w:r>
          </w:p>
          <w:p w:rsidR="00000000" w:rsidRPr="00B63579" w:rsidP="00B63579">
            <w:pPr>
              <w:pStyle w:val="ListBullet"/>
            </w:pPr>
            <w:r w:rsidRPr="00B63579">
              <w:t>using index, table of contents, and numbering and classification systems</w:t>
            </w:r>
          </w:p>
          <w:p w:rsidR="00000000" w:rsidRPr="00B63579" w:rsidP="00B63579">
            <w:pPr>
              <w:pStyle w:val="ListBullet"/>
            </w:pPr>
            <w:r w:rsidRPr="00B63579">
              <w:t>computer database search or look-up, questioning and cross-referencing</w:t>
            </w:r>
          </w:p>
          <w:p w:rsidR="00000000" w:rsidRPr="00B63579" w:rsidP="00B63579">
            <w:pPr>
              <w:pStyle w:val="ListBullet"/>
            </w:pPr>
            <w:r w:rsidRPr="00B63579">
              <w:t>basic techniques to identify relevant information, includin</w:t>
            </w:r>
            <w:r w:rsidRPr="00B63579">
              <w:t>g skimming and scanning, and identifying key words and ideas</w:t>
            </w:r>
          </w:p>
          <w:p w:rsidR="00000000" w:rsidP="00B63579">
            <w:pPr>
              <w:pStyle w:val="BodyText"/>
              <w:rPr>
                <w:lang w:val="en-NZ"/>
              </w:rPr>
            </w:pPr>
          </w:p>
        </w:tc>
      </w:tr>
      <w:tr w:rsidTr="00C74F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579">
            <w:pPr>
              <w:pStyle w:val="BodyText"/>
              <w:rPr>
                <w:lang w:val="en-NZ"/>
              </w:rPr>
            </w:pPr>
            <w:r w:rsidRPr="00B63579">
              <w:rPr>
                <w:rStyle w:val="SpecialBold"/>
              </w:rPr>
              <w:t>Specified textiles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579" w:rsidP="00B63579">
            <w:pPr>
              <w:pStyle w:val="ListBullet"/>
            </w:pPr>
            <w:r w:rsidRPr="00B63579">
              <w:t>cotton</w:t>
            </w:r>
          </w:p>
          <w:p w:rsidR="00000000" w:rsidRPr="00B63579" w:rsidP="00B63579">
            <w:pPr>
              <w:pStyle w:val="ListBullet"/>
            </w:pPr>
            <w:r w:rsidRPr="00B63579">
              <w:t>wool</w:t>
            </w:r>
          </w:p>
          <w:p w:rsidR="00000000" w:rsidRPr="00B63579" w:rsidP="00B63579">
            <w:pPr>
              <w:pStyle w:val="ListBullet"/>
            </w:pPr>
            <w:r w:rsidRPr="00B63579">
              <w:t>mad-made fibres</w:t>
            </w:r>
          </w:p>
          <w:p w:rsidR="00000000" w:rsidP="00B63579">
            <w:pPr>
              <w:pStyle w:val="BodyText"/>
              <w:rPr>
                <w:lang w:val="en-NZ"/>
              </w:rPr>
            </w:pPr>
          </w:p>
        </w:tc>
      </w:tr>
      <w:tr w:rsidTr="00C74F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579" w:rsidP="00B63579">
            <w:pPr>
              <w:pStyle w:val="BodyText"/>
            </w:pPr>
            <w:r w:rsidRPr="00B63579">
              <w:rPr>
                <w:rStyle w:val="SpecialBold"/>
              </w:rPr>
              <w:t>Appropriate information resources include one or more of the following:</w:t>
            </w:r>
          </w:p>
          <w:p w:rsidR="00000000" w:rsidP="00B63579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579" w:rsidP="00B63579">
            <w:pPr>
              <w:pStyle w:val="ListBullet"/>
            </w:pPr>
            <w:r w:rsidRPr="00B63579">
              <w:t>supervisors</w:t>
            </w:r>
          </w:p>
          <w:p w:rsidR="00000000" w:rsidRPr="00B63579" w:rsidP="00B63579">
            <w:pPr>
              <w:pStyle w:val="ListBullet"/>
            </w:pPr>
            <w:r w:rsidRPr="00B63579">
              <w:t>managers</w:t>
            </w:r>
          </w:p>
          <w:p w:rsidR="00000000" w:rsidRPr="00B63579" w:rsidP="00B63579">
            <w:pPr>
              <w:pStyle w:val="ListBullet"/>
            </w:pPr>
            <w:r w:rsidRPr="00B63579">
              <w:t>trainers</w:t>
            </w:r>
          </w:p>
          <w:p w:rsidR="00000000" w:rsidRPr="00B63579" w:rsidP="00B63579">
            <w:pPr>
              <w:pStyle w:val="ListBullet"/>
            </w:pPr>
            <w:r w:rsidRPr="00B63579">
              <w:t>machine manuals</w:t>
            </w:r>
          </w:p>
        </w:tc>
      </w:tr>
    </w:tbl>
    <w:p w:rsidR="00000000" w:rsidRPr="00B63579" w:rsidP="00B63579">
      <w:pPr>
        <w:pStyle w:val="BodyText"/>
      </w:pPr>
    </w:p>
    <w:p w:rsidR="00000000" w:rsidRPr="00B63579" w:rsidP="00B63579">
      <w:pPr>
        <w:pStyle w:val="AllowPageBreak"/>
      </w:pPr>
    </w:p>
    <w:p w:rsidR="00000000" w:rsidRPr="00B63579" w:rsidP="00B63579">
      <w:pPr>
        <w:pStyle w:val="Heading1"/>
      </w:pPr>
      <w:bookmarkStart w:id="9" w:name="O_933169"/>
      <w:bookmarkEnd w:id="9"/>
      <w:r w:rsidRPr="00B63579">
        <w:t>Unit Mapping Information</w:t>
      </w:r>
    </w:p>
    <w:p w:rsidR="00000000" w:rsidRPr="00B63579" w:rsidP="00C74FCE">
      <w:pPr>
        <w:pStyle w:val="BodyText"/>
      </w:pPr>
      <w:r w:rsidRPr="00B63579">
        <w:t>Release 1. Supersedes and is equivalent to LMTTX4001A Interpret and apply textile calculations and specifications</w:t>
      </w:r>
    </w:p>
    <w:p w:rsidR="00000000" w:rsidRPr="00B63579" w:rsidP="00B63579">
      <w:pPr>
        <w:pStyle w:val="Heading1"/>
      </w:pPr>
      <w:bookmarkStart w:id="10" w:name="O_933162"/>
      <w:bookmarkEnd w:id="10"/>
      <w:r w:rsidRPr="00B63579">
        <w:t>Links</w:t>
      </w:r>
    </w:p>
    <w:p w:rsidR="00000000" w:rsidRPr="00B63579" w:rsidP="00C74FCE">
      <w:pPr>
        <w:pStyle w:val="BodyText"/>
      </w:pPr>
      <w:r w:rsidRPr="00B635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337CAE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B63579" w:rsidP="00C74FCE">
      <w:pPr>
        <w:pStyle w:val="BodyText"/>
        <w:sectPr w:rsidSect="00B6357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63579" w:rsidP="00B63579">
      <w:pPr>
        <w:pStyle w:val="SuperHeading"/>
      </w:pPr>
      <w:r w:rsidRPr="00B63579">
        <w:t xml:space="preserve">Assessment </w:t>
      </w:r>
      <w:r w:rsidRPr="00B63579">
        <w:t>Requirements for MSTTX4001 Interpret and apply textile calculations and specifications</w:t>
      </w:r>
    </w:p>
    <w:p w:rsidR="00000000" w:rsidRPr="00B63579" w:rsidP="00B63579">
      <w:pPr>
        <w:pStyle w:val="Heading1"/>
      </w:pPr>
      <w:bookmarkStart w:id="11" w:name="O_933164"/>
      <w:bookmarkEnd w:id="11"/>
      <w:r w:rsidRPr="00B63579">
        <w:t>Modification History</w:t>
      </w:r>
    </w:p>
    <w:p w:rsidR="00000000" w:rsidRPr="00B63579" w:rsidP="00C74FCE">
      <w:pPr>
        <w:pStyle w:val="BodyText"/>
      </w:pPr>
      <w:r w:rsidRPr="00B63579">
        <w:t>Release 1. Supersedes and is equivalent to LMTTX4001A Interpret and apply textile calculations and specifications</w:t>
      </w:r>
    </w:p>
    <w:p w:rsidR="00000000" w:rsidRPr="00B63579" w:rsidP="00B63579">
      <w:pPr>
        <w:pStyle w:val="Heading1"/>
      </w:pPr>
      <w:bookmarkStart w:id="12" w:name="O_933167"/>
      <w:bookmarkEnd w:id="12"/>
      <w:r w:rsidRPr="00B63579">
        <w:t>P</w:t>
      </w:r>
      <w:r w:rsidRPr="00B63579">
        <w:t>erformance Evidence</w:t>
      </w:r>
    </w:p>
    <w:p w:rsidR="00000000" w:rsidRPr="00B63579" w:rsidP="00C74FCE">
      <w:pPr>
        <w:pStyle w:val="BodyText"/>
      </w:pPr>
      <w:r w:rsidRPr="00B63579">
        <w:t>Evidence required to demonstrate competence in this unit must be relevant to and satisfy the requirements of the elements and performance criteria, and include:</w:t>
      </w:r>
    </w:p>
    <w:p w:rsidR="00000000" w:rsidRPr="00B63579" w:rsidP="00B63579">
      <w:pPr>
        <w:pStyle w:val="ListBullet"/>
      </w:pPr>
      <w:r w:rsidRPr="00B63579">
        <w:t>reading and following work instructions, standard operating procedures (SO</w:t>
      </w:r>
      <w:r w:rsidRPr="00B63579">
        <w:t xml:space="preserve">Ps), safe work practices </w:t>
      </w:r>
    </w:p>
    <w:p w:rsidR="00000000" w:rsidRPr="00B63579" w:rsidP="00B63579">
      <w:pPr>
        <w:pStyle w:val="ListBullet"/>
      </w:pPr>
      <w:r w:rsidRPr="00B63579">
        <w:t>applying relevant standards</w:t>
      </w:r>
    </w:p>
    <w:p w:rsidR="00000000" w:rsidRPr="00B63579" w:rsidP="00B63579">
      <w:pPr>
        <w:pStyle w:val="ListBullet"/>
      </w:pPr>
      <w:r w:rsidRPr="00B63579">
        <w:t>identifying and interpreting specifications relevant to yarn requirements and textile processes</w:t>
      </w:r>
    </w:p>
    <w:p w:rsidR="00000000" w:rsidRPr="00B63579" w:rsidP="00B63579">
      <w:pPr>
        <w:pStyle w:val="ListBullet"/>
      </w:pPr>
      <w:r w:rsidRPr="00B63579">
        <w:t>interpreting and applying terminology used in the textile production industry relating to raw materials, s</w:t>
      </w:r>
      <w:r w:rsidRPr="00B63579">
        <w:t>pecifications and processing</w:t>
      </w:r>
    </w:p>
    <w:p w:rsidR="00000000" w:rsidRPr="00B63579" w:rsidP="00B63579">
      <w:pPr>
        <w:pStyle w:val="ListBullet"/>
      </w:pPr>
      <w:r w:rsidRPr="00B63579">
        <w:t xml:space="preserve">determining what calculations are required for specific production processes </w:t>
      </w:r>
    </w:p>
    <w:p w:rsidR="00000000" w:rsidRPr="00B63579" w:rsidP="00B63579">
      <w:pPr>
        <w:pStyle w:val="ListBullet"/>
      </w:pPr>
      <w:r w:rsidRPr="00B63579">
        <w:t xml:space="preserve">using correct formulas to convert specifications to desired format </w:t>
      </w:r>
    </w:p>
    <w:p w:rsidR="00000000" w:rsidRPr="00B63579" w:rsidP="00B63579">
      <w:pPr>
        <w:pStyle w:val="ListBullet"/>
      </w:pPr>
      <w:r w:rsidRPr="00B63579">
        <w:t>identifying and applying formulas and graphs appropriate for specified textile to calculate requirements for production on at least two (2)</w:t>
      </w:r>
    </w:p>
    <w:p w:rsidR="00000000" w:rsidRPr="00B63579" w:rsidP="00B63579">
      <w:pPr>
        <w:pStyle w:val="ListBullet"/>
      </w:pPr>
      <w:r w:rsidRPr="00B63579">
        <w:t xml:space="preserve">checking, verifying and recording calculations  </w:t>
      </w:r>
    </w:p>
    <w:p w:rsidR="00000000" w:rsidRPr="00B63579" w:rsidP="00B63579">
      <w:pPr>
        <w:pStyle w:val="ListBullet"/>
      </w:pPr>
      <w:r w:rsidRPr="00B63579">
        <w:t>recognising, rectifying and reporting deviations from specification</w:t>
      </w:r>
      <w:r w:rsidRPr="00B63579">
        <w:t>s</w:t>
      </w:r>
    </w:p>
    <w:p w:rsidR="00000000" w:rsidRPr="00B63579" w:rsidP="00B63579">
      <w:pPr>
        <w:pStyle w:val="ListBullet"/>
      </w:pPr>
      <w:r w:rsidRPr="00B63579">
        <w:t>examining and validating deviations from expected outcomes with advice from appropriate information resources</w:t>
      </w:r>
    </w:p>
    <w:p w:rsidR="00000000" w:rsidRPr="00B63579" w:rsidP="00B63579">
      <w:pPr>
        <w:pStyle w:val="ListBullet"/>
      </w:pPr>
      <w:r w:rsidRPr="00B63579">
        <w:t>documenting calculation records to agreed standards</w:t>
      </w:r>
    </w:p>
    <w:p w:rsidR="00000000" w:rsidRPr="00B63579" w:rsidP="00B63579">
      <w:pPr>
        <w:pStyle w:val="ListBullet"/>
      </w:pPr>
      <w:r w:rsidRPr="00B63579">
        <w:t>preparing documentation for testing or production processes.</w:t>
      </w:r>
    </w:p>
    <w:p w:rsidR="00000000" w:rsidRPr="00B63579" w:rsidP="00B63579">
      <w:pPr>
        <w:pStyle w:val="AllowPageBreak"/>
      </w:pPr>
    </w:p>
    <w:p w:rsidR="00000000" w:rsidRPr="00B63579" w:rsidP="00B63579">
      <w:pPr>
        <w:pStyle w:val="Heading1"/>
      </w:pPr>
      <w:bookmarkStart w:id="13" w:name="O_933166"/>
      <w:bookmarkEnd w:id="13"/>
      <w:r w:rsidRPr="00B63579">
        <w:t>Knowledge Evid</w:t>
      </w:r>
      <w:r w:rsidRPr="00B63579">
        <w:t>ence</w:t>
      </w:r>
    </w:p>
    <w:p w:rsidR="00000000" w:rsidRPr="00B63579" w:rsidP="00C74FCE">
      <w:pPr>
        <w:pStyle w:val="BodyText"/>
      </w:pPr>
      <w:r w:rsidRPr="00B63579">
        <w:t>Evidence must be provided that demonstrates knowledge of:</w:t>
      </w:r>
    </w:p>
    <w:p w:rsidR="00000000" w:rsidRPr="00B63579" w:rsidP="00B63579">
      <w:pPr>
        <w:pStyle w:val="ListBullet"/>
      </w:pPr>
      <w:r w:rsidRPr="00B63579">
        <w:t>safe work practices and procedures and use of personal protective equipment (PPE)</w:t>
      </w:r>
    </w:p>
    <w:p w:rsidR="00000000" w:rsidRPr="00B63579" w:rsidP="00B63579">
      <w:pPr>
        <w:pStyle w:val="ListBullet"/>
      </w:pPr>
      <w:r w:rsidRPr="00B63579">
        <w:t>relevant Australian Standards</w:t>
      </w:r>
    </w:p>
    <w:p w:rsidR="00000000" w:rsidRPr="00B63579" w:rsidP="00B63579">
      <w:pPr>
        <w:pStyle w:val="ListBullet"/>
      </w:pPr>
      <w:r w:rsidRPr="00B63579">
        <w:t>textile industry terminology</w:t>
      </w:r>
    </w:p>
    <w:p w:rsidR="00000000" w:rsidRPr="00B63579" w:rsidP="00B63579">
      <w:pPr>
        <w:pStyle w:val="ListBullet"/>
      </w:pPr>
      <w:r w:rsidRPr="00B63579">
        <w:t>systems and formula used in textile calculations</w:t>
      </w:r>
    </w:p>
    <w:p w:rsidR="00000000" w:rsidRPr="00B63579" w:rsidP="00B63579">
      <w:pPr>
        <w:pStyle w:val="ListBullet"/>
      </w:pPr>
      <w:r w:rsidRPr="00B63579">
        <w:t>we</w:t>
      </w:r>
      <w:r w:rsidRPr="00B63579">
        <w:t>ight length ratio</w:t>
      </w:r>
    </w:p>
    <w:p w:rsidR="00000000" w:rsidRPr="00B63579" w:rsidP="00B63579">
      <w:pPr>
        <w:pStyle w:val="ListBullet"/>
      </w:pPr>
      <w:r w:rsidRPr="00B63579">
        <w:t>international specification standards</w:t>
      </w:r>
    </w:p>
    <w:p w:rsidR="00000000" w:rsidRPr="00B63579" w:rsidP="00B63579">
      <w:pPr>
        <w:pStyle w:val="ListBullet"/>
      </w:pPr>
      <w:r w:rsidRPr="00B63579">
        <w:t>practical application of calculations</w:t>
      </w:r>
    </w:p>
    <w:p w:rsidR="00000000" w:rsidRPr="00B63579" w:rsidP="00B63579">
      <w:pPr>
        <w:pStyle w:val="ListBullet"/>
      </w:pPr>
      <w:r w:rsidRPr="00B63579">
        <w:t>quality practices</w:t>
      </w:r>
    </w:p>
    <w:p w:rsidR="00000000" w:rsidRPr="00B63579" w:rsidP="00B63579">
      <w:pPr>
        <w:pStyle w:val="ListBullet"/>
      </w:pPr>
      <w:r w:rsidRPr="00B63579">
        <w:t>production processes</w:t>
      </w:r>
    </w:p>
    <w:p w:rsidR="00000000" w:rsidRPr="00B63579" w:rsidP="00B63579">
      <w:pPr>
        <w:pStyle w:val="ListBullet"/>
      </w:pPr>
      <w:r w:rsidRPr="00B63579">
        <w:t>resources and research techniques</w:t>
      </w:r>
    </w:p>
    <w:p w:rsidR="00000000" w:rsidRPr="00B63579" w:rsidP="00B63579">
      <w:pPr>
        <w:pStyle w:val="ListBullet"/>
      </w:pPr>
      <w:r w:rsidRPr="00B63579">
        <w:t>workplace procedures</w:t>
      </w:r>
    </w:p>
    <w:p w:rsidR="00000000" w:rsidRPr="00B63579" w:rsidP="00B63579">
      <w:pPr>
        <w:pStyle w:val="ListBullet"/>
      </w:pPr>
      <w:r w:rsidRPr="00B63579">
        <w:t>recording and reporting practices.</w:t>
      </w:r>
    </w:p>
    <w:p w:rsidR="00000000" w:rsidRPr="00B63579" w:rsidP="00B63579">
      <w:pPr>
        <w:pStyle w:val="AllowPageBreak"/>
      </w:pPr>
    </w:p>
    <w:p w:rsidR="00000000" w:rsidRPr="00B63579" w:rsidP="00B63579">
      <w:pPr>
        <w:pStyle w:val="Heading1"/>
      </w:pPr>
      <w:bookmarkStart w:id="14" w:name="O_933165"/>
      <w:bookmarkEnd w:id="14"/>
      <w:r w:rsidRPr="00B63579">
        <w:t>Assessment Conditions</w:t>
      </w:r>
    </w:p>
    <w:p w:rsidR="00000000" w:rsidRPr="00B63579" w:rsidP="00B63579">
      <w:pPr>
        <w:pStyle w:val="ListBullet"/>
      </w:pPr>
      <w:r w:rsidRPr="00B63579">
        <w:t>Assessors must:</w:t>
      </w:r>
    </w:p>
    <w:p w:rsidR="00000000" w:rsidRPr="00B63579" w:rsidP="00B63579">
      <w:pPr>
        <w:pStyle w:val="ListBullet2"/>
      </w:pPr>
      <w:r w:rsidRPr="00B63579">
        <w:t xml:space="preserve">satisfy the assessor competency requirements that are in place at the time of the assessment, as set by the VET regulator </w:t>
      </w:r>
    </w:p>
    <w:p w:rsidR="00000000" w:rsidRPr="00B63579" w:rsidP="00B63579">
      <w:pPr>
        <w:pStyle w:val="ListBullet2"/>
      </w:pPr>
      <w:r w:rsidRPr="00B63579">
        <w:t>have vocational competency in interpreting and applying textile calculations and specificatio</w:t>
      </w:r>
      <w:r w:rsidRPr="00B63579">
        <w:t>ns, at least to the level being assessed, with relevant industry knowledge and experience.</w:t>
      </w:r>
    </w:p>
    <w:p w:rsidR="00000000" w:rsidRPr="00B63579" w:rsidP="00B63579">
      <w:pPr>
        <w:pStyle w:val="ListBullet"/>
      </w:pPr>
      <w:r w:rsidRPr="00B63579">
        <w:t>Assessment should occur in operational workplace situations. Where this is not possible, or where personal safety or environmental damage are limiting factors, asse</w:t>
      </w:r>
      <w:r w:rsidRPr="00B63579">
        <w:t>ssment must occur in a sufficiently rigorous simulated environment reflecting realistic operational workplace conditions. This must cover all aspects of workplace performance, including environment, task skills, task management skills, contingency manageme</w:t>
      </w:r>
      <w:r w:rsidRPr="00B63579">
        <w:t>nt skills and job role environment skills.</w:t>
      </w:r>
    </w:p>
    <w:p w:rsidR="00000000" w:rsidRPr="00B63579" w:rsidP="00B63579">
      <w:pPr>
        <w:pStyle w:val="ListBullet"/>
      </w:pPr>
      <w:r w:rsidRPr="00B63579">
        <w:t>Assessment processes and techniques must be appropriate to the language, literacy and numeracy requirements of the work being performed and the needs of the candidate.</w:t>
      </w:r>
    </w:p>
    <w:p w:rsidR="00000000" w:rsidRPr="00B63579" w:rsidP="00B63579">
      <w:pPr>
        <w:pStyle w:val="ListBullet"/>
      </w:pPr>
      <w:r w:rsidRPr="00B63579">
        <w:t>Conditions for assessment must include access</w:t>
      </w:r>
      <w:r w:rsidRPr="00B63579">
        <w:t xml:space="preserve"> to all tools, equipment, materials and documentation required, including relevant workplace procedures, product and manufacturing specifications associated with this unit.</w:t>
      </w:r>
    </w:p>
    <w:p w:rsidR="00000000" w:rsidRPr="00B63579" w:rsidP="00B63579">
      <w:pPr>
        <w:pStyle w:val="AllowPageBreak"/>
      </w:pPr>
    </w:p>
    <w:p w:rsidR="00000000" w:rsidRPr="00B63579" w:rsidP="00B63579">
      <w:pPr>
        <w:pStyle w:val="Heading1"/>
      </w:pPr>
      <w:bookmarkStart w:id="15" w:name="O_933163"/>
      <w:bookmarkEnd w:id="15"/>
      <w:r w:rsidRPr="00B63579">
        <w:t>Links</w:t>
      </w:r>
    </w:p>
    <w:p w:rsidR="00000000" w:rsidRPr="00B63579" w:rsidP="00C74FCE">
      <w:pPr>
        <w:pStyle w:val="BodyText"/>
      </w:pPr>
      <w:r w:rsidRPr="00B635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337CAE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B63579" w:rsidP="00B63579"/>
    <w:sectPr w:rsidSect="00B6357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5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579" w:rsidRPr="00C74FCE" w:rsidP="00C74F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5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FCE" w:rsidP="00B635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74FCE" w:rsidP="00B635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74FCE" w:rsidP="00B6357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579" w:rsidP="00B635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74FCE">
      <w:t>Approved</w:t>
    </w:r>
    <w:r w:rsidR="00C74FC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74FCE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74FCE">
      <w:rPr>
        <w:noProof/>
      </w:rPr>
      <w:t>6</w:t>
    </w:r>
    <w:r>
      <w:rPr>
        <w:noProof/>
      </w:rPr>
      <w:fldChar w:fldCharType="end"/>
    </w:r>
  </w:p>
  <w:p w:rsidR="00B63579" w:rsidP="00B635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74FC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74FCE">
      <w:t>Skills Insight</w:t>
    </w:r>
    <w:r w:rsidR="00C74FCE">
      <w:fldChar w:fldCharType="end"/>
    </w:r>
  </w:p>
  <w:p w:rsidR="00B63579" w:rsidP="00B635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5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F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3579" w:rsidRPr="00C74FCE" w:rsidP="00C74F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5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FCE" w:rsidRPr="002D2AF8" w:rsidP="00B635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MSTTX4001 Interpret and apply textile calculations and specifications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74FCE" w:rsidP="00B6357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579" w:rsidRPr="002D2AF8" w:rsidP="00B635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74FCE">
      <w:t>MSTTX4001 Interpret and apply textile calculations and specifications</w:t>
    </w:r>
    <w:r w:rsidR="00C74FC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74FCE">
      <w:rPr>
        <w:noProof/>
      </w:rPr>
      <w:t>1 March 2025</w:t>
    </w:r>
    <w:r>
      <w:fldChar w:fldCharType="end"/>
    </w:r>
  </w:p>
  <w:p w:rsidR="00B63579" w:rsidP="00B635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EBE87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C4CF7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900AC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35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35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35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35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35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35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35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35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35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35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35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3579"/>
  </w:style>
  <w:style w:type="character" w:customStyle="1" w:styleId="Heading1Char">
    <w:name w:val="Heading 1 Char"/>
    <w:basedOn w:val="DefaultParagraphFont"/>
    <w:link w:val="Heading1"/>
    <w:rsid w:val="00B635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35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35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357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3579"/>
    <w:rPr>
      <w:b/>
      <w:spacing w:val="0"/>
    </w:rPr>
  </w:style>
  <w:style w:type="paragraph" w:styleId="ListBullet2">
    <w:name w:val="List Bullet 2"/>
    <w:basedOn w:val="List2"/>
    <w:rsid w:val="00B6357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635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35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35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35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35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35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35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35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35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35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35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35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35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35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35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35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35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35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35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35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35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35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35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35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35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635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35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35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35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35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35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35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35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35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3579"/>
    <w:rPr>
      <w:i/>
    </w:rPr>
  </w:style>
  <w:style w:type="paragraph" w:styleId="Caption">
    <w:name w:val="caption"/>
    <w:basedOn w:val="BodyText"/>
    <w:next w:val="Normal"/>
    <w:qFormat/>
    <w:rsid w:val="00B635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35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35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3579"/>
  </w:style>
  <w:style w:type="paragraph" w:styleId="TableofFigures">
    <w:name w:val="table of figures"/>
    <w:basedOn w:val="Normal"/>
    <w:next w:val="Normal"/>
    <w:semiHidden/>
    <w:rsid w:val="00B635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357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63579"/>
    <w:rPr>
      <w:rFonts w:ascii="Wingdings" w:hAnsi="Wingdings"/>
    </w:rPr>
  </w:style>
  <w:style w:type="paragraph" w:customStyle="1" w:styleId="TableHeading">
    <w:name w:val="Table Heading"/>
    <w:basedOn w:val="HeadingBase"/>
    <w:rsid w:val="00B635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3579"/>
    <w:rPr>
      <w:color w:val="0033CC"/>
      <w:u w:val="none"/>
    </w:rPr>
  </w:style>
  <w:style w:type="paragraph" w:customStyle="1" w:styleId="BodyTextRight">
    <w:name w:val="Body Text Right"/>
    <w:basedOn w:val="BodyText"/>
    <w:rsid w:val="00B635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35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357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35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35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35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3579"/>
    <w:rPr>
      <w:sz w:val="32"/>
    </w:rPr>
  </w:style>
  <w:style w:type="paragraph" w:customStyle="1" w:styleId="HeadingProcedure">
    <w:name w:val="Heading Procedure"/>
    <w:basedOn w:val="HeadingBase"/>
    <w:next w:val="Normal"/>
    <w:rsid w:val="00B635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3579"/>
    <w:pPr>
      <w:spacing w:before="60" w:after="60"/>
    </w:pPr>
  </w:style>
  <w:style w:type="paragraph" w:styleId="ListContinue">
    <w:name w:val="List Continue"/>
    <w:basedOn w:val="List"/>
    <w:rsid w:val="00B63579"/>
    <w:pPr>
      <w:ind w:firstLine="0"/>
    </w:pPr>
  </w:style>
  <w:style w:type="paragraph" w:customStyle="1" w:styleId="ListNote">
    <w:name w:val="List Note"/>
    <w:basedOn w:val="List"/>
    <w:rsid w:val="00B635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35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35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3579"/>
    <w:rPr>
      <w:rFonts w:ascii="Courier New" w:hAnsi="Courier New"/>
    </w:rPr>
  </w:style>
  <w:style w:type="paragraph" w:customStyle="1" w:styleId="NoteBullet">
    <w:name w:val="Note Bullet"/>
    <w:basedOn w:val="Note"/>
    <w:rsid w:val="00B635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35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35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35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357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635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35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3579"/>
    <w:rPr>
      <w:b/>
      <w:smallCaps/>
    </w:rPr>
  </w:style>
  <w:style w:type="paragraph" w:customStyle="1" w:styleId="TableListNumber">
    <w:name w:val="Table List Number"/>
    <w:basedOn w:val="ListNumber"/>
    <w:rsid w:val="00B635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35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3579"/>
    <w:pPr>
      <w:numPr>
        <w:numId w:val="9"/>
      </w:numPr>
    </w:pPr>
  </w:style>
  <w:style w:type="paragraph" w:customStyle="1" w:styleId="ListAlpha2">
    <w:name w:val="List Alpha 2"/>
    <w:basedOn w:val="List2"/>
    <w:rsid w:val="00B63579"/>
    <w:pPr>
      <w:numPr>
        <w:numId w:val="8"/>
      </w:numPr>
    </w:pPr>
  </w:style>
  <w:style w:type="paragraph" w:styleId="List2">
    <w:name w:val="List 2"/>
    <w:basedOn w:val="BodyText"/>
    <w:rsid w:val="00B635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35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35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35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357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357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63579"/>
    <w:pPr>
      <w:numPr>
        <w:numId w:val="4"/>
      </w:numPr>
    </w:pPr>
  </w:style>
  <w:style w:type="paragraph" w:styleId="ListContinue2">
    <w:name w:val="List Continue 2"/>
    <w:basedOn w:val="List2"/>
    <w:rsid w:val="00B63579"/>
    <w:pPr>
      <w:ind w:firstLine="0"/>
    </w:pPr>
  </w:style>
  <w:style w:type="paragraph" w:styleId="ListContinue3">
    <w:name w:val="List Continue 3"/>
    <w:basedOn w:val="List3"/>
    <w:rsid w:val="00B63579"/>
    <w:pPr>
      <w:ind w:left="1021" w:firstLine="0"/>
    </w:pPr>
  </w:style>
  <w:style w:type="paragraph" w:styleId="ListContinue4">
    <w:name w:val="List Continue 4"/>
    <w:basedOn w:val="List4"/>
    <w:rsid w:val="00B63579"/>
    <w:pPr>
      <w:ind w:firstLine="0"/>
    </w:pPr>
  </w:style>
  <w:style w:type="paragraph" w:styleId="ListContinue5">
    <w:name w:val="List Continue 5"/>
    <w:basedOn w:val="List5"/>
    <w:rsid w:val="00B63579"/>
    <w:pPr>
      <w:ind w:firstLine="0"/>
    </w:pPr>
  </w:style>
  <w:style w:type="paragraph" w:styleId="ListNumber3">
    <w:name w:val="List Number 3"/>
    <w:basedOn w:val="List3"/>
    <w:rsid w:val="00B63579"/>
    <w:pPr>
      <w:numPr>
        <w:numId w:val="5"/>
      </w:numPr>
    </w:pPr>
  </w:style>
  <w:style w:type="paragraph" w:styleId="ListNumber4">
    <w:name w:val="List Number 4"/>
    <w:basedOn w:val="List4"/>
    <w:rsid w:val="00B63579"/>
    <w:pPr>
      <w:numPr>
        <w:numId w:val="6"/>
      </w:numPr>
    </w:pPr>
  </w:style>
  <w:style w:type="paragraph" w:styleId="ListNumber5">
    <w:name w:val="List Number 5"/>
    <w:basedOn w:val="List5"/>
    <w:rsid w:val="00B63579"/>
    <w:pPr>
      <w:numPr>
        <w:numId w:val="7"/>
      </w:numPr>
    </w:pPr>
  </w:style>
  <w:style w:type="paragraph" w:styleId="BlockText">
    <w:name w:val="Block Text"/>
    <w:basedOn w:val="Normal"/>
    <w:rsid w:val="00B635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35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3579"/>
    <w:rPr>
      <w:sz w:val="16"/>
      <w:vertAlign w:val="superscript"/>
    </w:rPr>
  </w:style>
  <w:style w:type="character" w:customStyle="1" w:styleId="Symbols">
    <w:name w:val="Symbols"/>
    <w:basedOn w:val="DefaultParagraphFont"/>
    <w:rsid w:val="00B63579"/>
    <w:rPr>
      <w:rFonts w:ascii="Symbol" w:hAnsi="Symbol"/>
    </w:rPr>
  </w:style>
  <w:style w:type="character" w:customStyle="1" w:styleId="MenuOptions">
    <w:name w:val="Menu Options"/>
    <w:basedOn w:val="DefaultParagraphFont"/>
    <w:rsid w:val="00B635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3579"/>
    <w:rPr>
      <w:b/>
    </w:rPr>
  </w:style>
  <w:style w:type="character" w:customStyle="1" w:styleId="Underlined">
    <w:name w:val="Underlined"/>
    <w:basedOn w:val="DefaultParagraphFont"/>
    <w:rsid w:val="00B63579"/>
    <w:rPr>
      <w:u w:val="single"/>
    </w:rPr>
  </w:style>
  <w:style w:type="paragraph" w:customStyle="1" w:styleId="TableBodyTextRight">
    <w:name w:val="Table Body Text Right"/>
    <w:basedOn w:val="TableBodyText"/>
    <w:rsid w:val="00B635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3579"/>
    <w:rPr>
      <w:sz w:val="18"/>
    </w:rPr>
  </w:style>
  <w:style w:type="paragraph" w:customStyle="1" w:styleId="BodySmallRight">
    <w:name w:val="Body Small Right"/>
    <w:basedOn w:val="BodyTextRight"/>
    <w:rsid w:val="00B63579"/>
    <w:rPr>
      <w:sz w:val="18"/>
      <w:szCs w:val="18"/>
    </w:rPr>
  </w:style>
  <w:style w:type="paragraph" w:customStyle="1" w:styleId="MarginEdition">
    <w:name w:val="Margin Edition"/>
    <w:basedOn w:val="MarginNote"/>
    <w:rsid w:val="00B635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3579"/>
    <w:rPr>
      <w:sz w:val="2"/>
      <w:szCs w:val="2"/>
    </w:rPr>
  </w:style>
  <w:style w:type="character" w:customStyle="1" w:styleId="Small">
    <w:name w:val="Small"/>
    <w:basedOn w:val="DefaultParagraphFont"/>
    <w:rsid w:val="00B63579"/>
    <w:rPr>
      <w:sz w:val="16"/>
    </w:rPr>
  </w:style>
  <w:style w:type="paragraph" w:customStyle="1" w:styleId="WideTable">
    <w:name w:val="Wide Table"/>
    <w:basedOn w:val="Normal"/>
    <w:rsid w:val="00B635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3579"/>
  </w:style>
  <w:style w:type="paragraph" w:styleId="Quote">
    <w:name w:val="Quote"/>
    <w:basedOn w:val="Heading1"/>
    <w:link w:val="QuoteChar"/>
    <w:qFormat/>
    <w:rsid w:val="00B635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35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3579"/>
    <w:pPr>
      <w:pageBreakBefore/>
    </w:pPr>
  </w:style>
  <w:style w:type="paragraph" w:customStyle="1" w:styleId="Border">
    <w:name w:val="Border"/>
    <w:basedOn w:val="Normal"/>
    <w:qFormat/>
    <w:rsid w:val="00B635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35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35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35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35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35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35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35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35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3579"/>
    <w:rPr>
      <w:u w:val="single"/>
    </w:rPr>
  </w:style>
  <w:style w:type="character" w:customStyle="1" w:styleId="BoldandItalics">
    <w:name w:val="Bold and Italics"/>
    <w:qFormat/>
    <w:rsid w:val="00B63579"/>
    <w:rPr>
      <w:b/>
      <w:i/>
      <w:u w:val="none"/>
    </w:rPr>
  </w:style>
  <w:style w:type="paragraph" w:styleId="BalloonText">
    <w:name w:val="Balloon Text"/>
    <w:basedOn w:val="Normal"/>
    <w:link w:val="BalloonTextChar"/>
    <w:rsid w:val="00B635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35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35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35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35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35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3579"/>
    <w:pPr>
      <w:spacing w:before="0" w:after="0"/>
    </w:pPr>
  </w:style>
  <w:style w:type="paragraph" w:customStyle="1" w:styleId="BodyTextBold">
    <w:name w:val="Body Text Bold"/>
    <w:basedOn w:val="BodyText"/>
    <w:qFormat/>
    <w:rsid w:val="00B63579"/>
    <w:rPr>
      <w:b/>
    </w:rPr>
  </w:style>
  <w:style w:type="character" w:styleId="Hyperlink">
    <w:name w:val="Hyperlink"/>
    <w:basedOn w:val="DefaultParagraphFont"/>
    <w:uiPriority w:val="99"/>
    <w:unhideWhenUsed/>
    <w:rsid w:val="00C74F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1173</Words>
  <Characters>7981</Characters>
  <Application>Microsoft Office Word</Application>
  <DocSecurity>0</DocSecurity>
  <Lines>347</Lines>
  <Paragraphs>203</Paragraphs>
  <ScaleCrop>false</ScaleCrop>
  <Company>Author-it Software Corporation Ltd.</Company>
  <LinksUpToDate>false</LinksUpToDate>
  <CharactersWithSpaces>8951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MSTTX4001 Interpret and apply textile calculations and specifications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2025-03-01T11:31:00Z</dcterms:created>
  <dcterms:modified xsi:type="dcterms:W3CDTF">2025-03-01T11:31:00Z</dcterms:modified>
</cp:coreProperties>
</file>