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48B" w:rsidP="0047748B">
      <w:pPr>
        <w:pStyle w:val="Title"/>
      </w:pPr>
      <w:r>
        <w:fldChar w:fldCharType="begin"/>
      </w:r>
      <w:r>
        <w:instrText xml:space="preserve"> TITLE   \* MERGEFORMAT </w:instrText>
      </w:r>
      <w:r>
        <w:fldChar w:fldCharType="separate"/>
      </w:r>
      <w:r>
        <w:t>MSTTX3003 Set up, adjust and maintain industrial sewing machines</w:t>
      </w:r>
      <w:r>
        <w:fldChar w:fldCharType="end"/>
      </w:r>
    </w:p>
    <w:p w:rsidR="0047748B" w:rsidP="0047748B">
      <w:pPr>
        <w:pStyle w:val="Version"/>
        <w:sectPr w:rsidSect="009612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220" w:rsidP="00961220">
      <w:pPr>
        <w:pStyle w:val="SuperHeading"/>
      </w:pPr>
      <w:r w:rsidRPr="00961220">
        <w:t>MSTTX3003 Set up, adjust and maintain industrial sewing machines</w:t>
      </w:r>
    </w:p>
    <w:p w:rsidR="00000000" w:rsidRPr="00961220" w:rsidP="00961220">
      <w:pPr>
        <w:pStyle w:val="Heading1"/>
      </w:pPr>
      <w:bookmarkStart w:id="1" w:name="O_932978"/>
      <w:bookmarkEnd w:id="1"/>
      <w:r w:rsidRPr="00961220">
        <w:t>Modification History</w:t>
      </w:r>
    </w:p>
    <w:p w:rsidR="00000000" w:rsidRPr="00961220" w:rsidP="0047748B">
      <w:pPr>
        <w:pStyle w:val="BodyText"/>
      </w:pPr>
      <w:r w:rsidRPr="00961220">
        <w:t>Release 1. Supersedes and is equivalent to LMTTX3017A Set up, adjust and maintain industrial sewing machines</w:t>
      </w:r>
    </w:p>
    <w:p w:rsidR="00000000" w:rsidRPr="00961220" w:rsidP="00961220">
      <w:pPr>
        <w:pStyle w:val="Heading1"/>
      </w:pPr>
      <w:bookmarkStart w:id="2" w:name="O_932986"/>
      <w:bookmarkEnd w:id="2"/>
      <w:r w:rsidRPr="00961220">
        <w:t>Application</w:t>
      </w:r>
    </w:p>
    <w:p w:rsidR="00000000" w:rsidRPr="00961220" w:rsidP="0047748B">
      <w:pPr>
        <w:pStyle w:val="BodyText"/>
      </w:pPr>
      <w:r w:rsidRPr="00961220">
        <w:t xml:space="preserve">This unit of competency covers the skills and knowledge required to set up, adjust and maintain industrial sewing machines used in a textile enterprise. </w:t>
      </w:r>
    </w:p>
    <w:p w:rsidR="00000000" w:rsidRPr="00961220" w:rsidP="0047748B">
      <w:pPr>
        <w:pStyle w:val="BodyText"/>
      </w:pPr>
      <w:r w:rsidRPr="00961220">
        <w:t>The unit of competency applies to setting up industrial sewing machines for production, conducting sa</w:t>
      </w:r>
      <w:r w:rsidRPr="00961220">
        <w:t>mple runs, problem solving, repair, adjustment, preventative maintenance and testing of machines to ensure efficient working order. The unit covers operator controlled single station industrial sewing machines and high volume automatic and manually operate</w:t>
      </w:r>
      <w:r w:rsidRPr="00961220">
        <w:t>d hem, selvedge and embroidery sewing machines.</w:t>
      </w:r>
    </w:p>
    <w:p w:rsidR="00000000" w:rsidRPr="00961220" w:rsidP="0047748B">
      <w:pPr>
        <w:pStyle w:val="BodyText"/>
      </w:pPr>
      <w:r w:rsidRPr="00961220">
        <w:t>Discretion and judgement may be required, for both self and others, in planning and selecting processes, procedures or outcomes.</w:t>
      </w:r>
    </w:p>
    <w:p w:rsidR="00000000" w:rsidRPr="00961220" w:rsidP="0047748B">
      <w:pPr>
        <w:pStyle w:val="BodyText"/>
      </w:pPr>
      <w:r w:rsidRPr="00961220">
        <w:t>This unit does not cover all maintenance, repair and adjustment functions ass</w:t>
      </w:r>
      <w:r w:rsidRPr="00961220">
        <w:t>ociated with industrial sewing machines. In particular, skills associated with general engineering (fitting), electrical and electronic systems, and fluid power systems, may be required according to the nature of the set-up, repair or adjustment, and the w</w:t>
      </w:r>
      <w:r w:rsidRPr="00961220">
        <w:t>orkplace practices of a particular enterprise.</w:t>
      </w:r>
    </w:p>
    <w:p w:rsidR="00000000" w:rsidRPr="00961220" w:rsidP="0047748B">
      <w:pPr>
        <w:pStyle w:val="BodyText"/>
      </w:pPr>
      <w:r w:rsidRPr="00961220">
        <w:t>Work may be conducted in a variety of environments, such as operational workplace activities, restricted space, hazardous, controlled or exposed conditions.</w:t>
      </w:r>
    </w:p>
    <w:p w:rsidR="00000000" w:rsidRPr="00961220" w:rsidP="0047748B">
      <w:pPr>
        <w:pStyle w:val="BodyText"/>
      </w:pPr>
      <w:r w:rsidRPr="00961220">
        <w:t>No licensing, legislative or certification require</w:t>
      </w:r>
      <w:r w:rsidRPr="00961220">
        <w:t>ments apply to this unit at the time of publication.</w:t>
      </w:r>
    </w:p>
    <w:p w:rsidR="00000000" w:rsidRPr="00961220" w:rsidP="00961220">
      <w:pPr>
        <w:pStyle w:val="Heading1"/>
      </w:pPr>
      <w:bookmarkStart w:id="3" w:name="O_932985"/>
      <w:bookmarkEnd w:id="3"/>
      <w:r w:rsidRPr="00961220">
        <w:t>Pre-requisite Unit</w:t>
      </w:r>
    </w:p>
    <w:p w:rsidR="00000000" w:rsidRPr="00961220" w:rsidP="0047748B">
      <w:pPr>
        <w:pStyle w:val="BodyText"/>
      </w:pPr>
      <w:r w:rsidRPr="00961220">
        <w:t>Nil</w:t>
      </w:r>
    </w:p>
    <w:p w:rsidR="00000000" w:rsidRPr="00961220" w:rsidP="00961220">
      <w:pPr>
        <w:pStyle w:val="Heading1"/>
      </w:pPr>
      <w:bookmarkStart w:id="4" w:name="O_932984"/>
      <w:bookmarkEnd w:id="4"/>
      <w:r w:rsidRPr="00961220">
        <w:t>Competency Field</w:t>
      </w:r>
    </w:p>
    <w:p w:rsidR="00000000" w:rsidRPr="00961220" w:rsidP="0047748B">
      <w:pPr>
        <w:pStyle w:val="BodyText"/>
      </w:pPr>
      <w:r w:rsidRPr="00961220">
        <w:t>Textile production</w:t>
      </w:r>
    </w:p>
    <w:p w:rsidR="00000000" w:rsidRPr="00961220" w:rsidP="00961220">
      <w:pPr>
        <w:pStyle w:val="Heading1"/>
      </w:pPr>
      <w:bookmarkStart w:id="5" w:name="O_932983"/>
      <w:bookmarkEnd w:id="5"/>
      <w:r w:rsidRPr="00961220">
        <w:t>Unit Sector</w:t>
      </w:r>
    </w:p>
    <w:p w:rsidR="00000000" w:rsidRPr="00961220" w:rsidP="0047748B">
      <w:pPr>
        <w:pStyle w:val="BodyText"/>
      </w:pPr>
      <w:r w:rsidRPr="00961220">
        <w:t>Not applicable</w:t>
      </w:r>
    </w:p>
    <w:p w:rsidR="00000000" w:rsidRPr="00961220" w:rsidP="00961220">
      <w:pPr>
        <w:pStyle w:val="Heading1"/>
      </w:pPr>
      <w:bookmarkStart w:id="6" w:name="O_932982"/>
      <w:bookmarkEnd w:id="6"/>
      <w:r w:rsidRPr="0096122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12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Elements descri</w:t>
            </w:r>
            <w:r w:rsidRPr="00961220">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Performance criteria describe the performance needed to demonstrate achievement of the element.</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t>1</w:t>
            </w:r>
          </w:p>
        </w:tc>
        <w:tc>
          <w:tcPr>
            <w:tcW w:w="1962" w:type="dxa"/>
            <w:vMerge w:val="restart"/>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1.1</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Follow standard operating procedures (SOPs)</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1.2</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Comply with work health and safety (WHS) req</w:t>
            </w:r>
            <w:r w:rsidRPr="00961220">
              <w:t>uirements at all times</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1.3</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Use appropriate personal protective equipment (PPE) in accordance with SOPs</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1.4</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Identify job requirements from specifications, drawings, job sheets or work instructions</w:t>
            </w:r>
          </w:p>
        </w:tc>
      </w:tr>
      <w:tr w:rsidTr="00961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1220">
            <w:pPr>
              <w:pStyle w:val="BodyText"/>
              <w:rPr>
                <w:lang w:val="en-NZ"/>
              </w:rPr>
            </w:pP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t>2</w:t>
            </w:r>
          </w:p>
        </w:tc>
        <w:tc>
          <w:tcPr>
            <w:tcW w:w="1962" w:type="dxa"/>
            <w:vMerge w:val="restart"/>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rPr>
                <w:rStyle w:val="SpecialBold"/>
              </w:rPr>
              <w:t xml:space="preserve">Prepare to set up, adjust and maintain industrial sewing machines   </w:t>
            </w: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2.1</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Interpret machine manufacturer specifications and work description from operator to determine optimum sewing machine settings for product and operator</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2.2</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Select, prepare and use t</w:t>
            </w:r>
            <w:r w:rsidRPr="00961220">
              <w:t>ools appropriate for the machine and task to set up machine for operation</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2.3</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 xml:space="preserve">Set up machine according to required specifications, including fixing of required attachments and operating run at optimum quality and efficiency levels </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2.4</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Thread and check needles and set tension for planned sewing operations</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2.5</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Check lubrication prior to operation and instruct sewing machine operators of any special operating requirements</w:t>
            </w:r>
          </w:p>
        </w:tc>
      </w:tr>
      <w:tr w:rsidTr="00961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1220">
            <w:pPr>
              <w:pStyle w:val="BodyText"/>
              <w:rPr>
                <w:lang w:val="en-NZ"/>
              </w:rPr>
            </w:pP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t>3</w:t>
            </w:r>
          </w:p>
        </w:tc>
        <w:tc>
          <w:tcPr>
            <w:tcW w:w="1962" w:type="dxa"/>
            <w:vMerge w:val="restart"/>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rPr>
                <w:rStyle w:val="SpecialBold"/>
              </w:rPr>
              <w:t>Test industrial sewing machine settings</w:t>
            </w: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3.1</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Operate sewing machine in accordance with manufacturer and workplace instructions to test settings against specifications and operational standards</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3.2</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 xml:space="preserve">Examine sewn product or sample to confirm desired sewing motion and stitch is achieved, and identify </w:t>
            </w:r>
            <w:r w:rsidRPr="00961220">
              <w:t xml:space="preserve">any adjustments needed to machine settings </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3.3</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Identify and document adjustments and adjust machine settings accordingly</w:t>
            </w:r>
          </w:p>
        </w:tc>
      </w:tr>
      <w:tr w:rsidTr="00961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1220">
            <w:pPr>
              <w:pStyle w:val="BodyText"/>
              <w:rPr>
                <w:lang w:val="en-NZ"/>
              </w:rPr>
            </w:pP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t>4</w:t>
            </w:r>
          </w:p>
        </w:tc>
        <w:tc>
          <w:tcPr>
            <w:tcW w:w="1962" w:type="dxa"/>
            <w:vMerge w:val="restart"/>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rPr>
                <w:rStyle w:val="SpecialBold"/>
              </w:rPr>
              <w:t>Diagnose industrial sewing problems</w:t>
            </w: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4.1</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Monitor industrial sewing machine operation to ensure it is efficient, safe and complies with workplace procedures</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4.2</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 xml:space="preserve">Communicate with operator and assess sewn product to identify the nature and extent of sewing faults </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4.3</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Analyse problems and faults to determine root cause and determine strategy for repair</w:t>
            </w:r>
          </w:p>
        </w:tc>
      </w:tr>
      <w:tr w:rsidTr="00961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1220">
            <w:pPr>
              <w:pStyle w:val="BodyText"/>
              <w:rPr>
                <w:lang w:val="en-NZ"/>
              </w:rPr>
            </w:pP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t>5</w:t>
            </w:r>
          </w:p>
        </w:tc>
        <w:tc>
          <w:tcPr>
            <w:tcW w:w="1962" w:type="dxa"/>
            <w:vMerge w:val="restart"/>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rPr>
                <w:rStyle w:val="SpecialBold"/>
              </w:rPr>
              <w:t>Fix machine and communicate outcomes</w:t>
            </w: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5.1</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Readjust settings, repair or replace faulty machine parts and return sewing machine to optimal performance</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5.2</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Test sewing machine and produce sample to ensure problems have been fixed</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5.3</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Maintain records and prepare reports, where necessary</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5.4</w:t>
            </w:r>
          </w:p>
        </w:tc>
        <w:tc>
          <w:tcPr>
            <w:tcW w:w="561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Document adjustments to machines and patterns and communicate to appropriate personnel</w:t>
            </w:r>
          </w:p>
        </w:tc>
      </w:tr>
      <w:tr w:rsidTr="00961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5.5</w:t>
            </w:r>
          </w:p>
        </w:tc>
        <w:tc>
          <w:tcPr>
            <w:tcW w:w="5610" w:type="dxa"/>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t>Document operational instructions</w:t>
            </w:r>
          </w:p>
        </w:tc>
      </w:tr>
    </w:tbl>
    <w:p w:rsidR="00000000" w:rsidRPr="00961220" w:rsidP="00961220">
      <w:pPr>
        <w:pStyle w:val="BodyText"/>
      </w:pPr>
    </w:p>
    <w:p w:rsidR="00000000" w:rsidRPr="00961220" w:rsidP="00961220">
      <w:pPr>
        <w:pStyle w:val="AllowPageBreak"/>
      </w:pPr>
    </w:p>
    <w:p w:rsidR="00000000" w:rsidRPr="00961220" w:rsidP="00961220">
      <w:pPr>
        <w:pStyle w:val="Heading1"/>
      </w:pPr>
      <w:bookmarkStart w:id="7" w:name="O_932981"/>
      <w:bookmarkEnd w:id="7"/>
      <w:r w:rsidRPr="00961220">
        <w:t>Foundation Skills</w:t>
      </w:r>
    </w:p>
    <w:p w:rsidR="00000000" w:rsidRPr="00961220" w:rsidP="0047748B">
      <w:pPr>
        <w:pStyle w:val="BodyText"/>
      </w:pPr>
      <w:r w:rsidRPr="00961220">
        <w:t>This section describes those required skills (language, literacy and numeracy) that are essential to performance.</w:t>
      </w:r>
    </w:p>
    <w:p w:rsidR="00000000" w:rsidRPr="00961220" w:rsidP="0047748B">
      <w:pPr>
        <w:pStyle w:val="BodyText"/>
      </w:pPr>
      <w:r w:rsidRPr="00961220">
        <w:t>Foundation skills essential to performance are explicit in the perform</w:t>
      </w:r>
      <w:r w:rsidRPr="00961220">
        <w:t>ance criteria of this unit of competency.</w:t>
      </w:r>
    </w:p>
    <w:p w:rsidR="00000000" w:rsidRPr="00961220" w:rsidP="00961220">
      <w:pPr>
        <w:pStyle w:val="Heading1"/>
      </w:pPr>
      <w:bookmarkStart w:id="8" w:name="O_932980"/>
      <w:bookmarkEnd w:id="8"/>
      <w:r w:rsidRPr="00961220">
        <w:t>Range of Conditions</w:t>
      </w:r>
    </w:p>
    <w:tbl>
      <w:tblPr>
        <w:tblW w:w="0" w:type="auto"/>
        <w:tblCellMar>
          <w:left w:w="62" w:type="dxa"/>
          <w:right w:w="62" w:type="dxa"/>
        </w:tblCellMar>
        <w:tblLook w:val="0000"/>
      </w:tblPr>
      <w:tblGrid>
        <w:gridCol w:w="2163"/>
        <w:gridCol w:w="7033"/>
      </w:tblGrid>
      <w:tr w:rsidTr="004774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t>This field allows for different work environments and conditions that may affect performance. Essential operating conditions that may be present (depending on the work situation</w:t>
            </w:r>
            <w:r w:rsidRPr="00961220">
              <w:t>, needs of the candidate, accessibility of the item, and local industry and regional contexts) are included.</w:t>
            </w:r>
          </w:p>
        </w:tc>
      </w:tr>
      <w:tr w:rsidTr="004774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rPr>
                <w:rStyle w:val="SpecialBold"/>
              </w:rPr>
              <w:t>Workplace procedures include one or more of the following:</w:t>
            </w:r>
          </w:p>
          <w:p w:rsidR="00000000" w:rsidRPr="00961220" w:rsidP="00961220">
            <w:pPr>
              <w:pStyle w:val="BodyText"/>
            </w:pPr>
          </w:p>
          <w:p w:rsidR="00000000" w:rsidP="0096122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1220" w:rsidP="00961220">
            <w:pPr>
              <w:pStyle w:val="ListBullet"/>
            </w:pPr>
            <w:r w:rsidRPr="00961220">
              <w:t>requirements prescribed by legislation,</w:t>
            </w:r>
            <w:r w:rsidRPr="00961220">
              <w:t xml:space="preserve"> awards, agreements and conditions of employment</w:t>
            </w:r>
          </w:p>
          <w:p w:rsidR="00000000" w:rsidRPr="00961220" w:rsidP="00961220">
            <w:pPr>
              <w:pStyle w:val="ListBullet"/>
            </w:pPr>
            <w:r w:rsidRPr="00961220">
              <w:t>SOPs</w:t>
            </w:r>
          </w:p>
          <w:p w:rsidR="00000000" w:rsidRPr="00961220" w:rsidP="00961220">
            <w:pPr>
              <w:pStyle w:val="ListBullet"/>
            </w:pPr>
            <w:r w:rsidRPr="00961220">
              <w:t>work instructions</w:t>
            </w:r>
          </w:p>
          <w:p w:rsidR="00000000" w:rsidRPr="00961220" w:rsidP="00961220">
            <w:pPr>
              <w:pStyle w:val="ListBullet"/>
            </w:pPr>
            <w:r w:rsidRPr="00961220">
              <w:t>PPE</w:t>
            </w:r>
          </w:p>
          <w:p w:rsidR="00000000" w:rsidRPr="00961220" w:rsidP="00961220">
            <w:pPr>
              <w:pStyle w:val="ListBullet"/>
            </w:pPr>
            <w:r w:rsidRPr="00961220">
              <w:t>oral, written and visual communication</w:t>
            </w:r>
          </w:p>
          <w:p w:rsidR="00000000" w:rsidRPr="00961220" w:rsidP="00961220">
            <w:pPr>
              <w:pStyle w:val="ListBullet"/>
            </w:pPr>
            <w:r w:rsidRPr="00961220">
              <w:t>quality practices, including responsibility for maintenance of own work quality and contribution to quality improvement of team or section ou</w:t>
            </w:r>
            <w:r w:rsidRPr="00961220">
              <w:t>tput</w:t>
            </w:r>
          </w:p>
          <w:p w:rsidR="00000000" w:rsidRPr="00961220" w:rsidP="00961220">
            <w:pPr>
              <w:pStyle w:val="ListBullet"/>
            </w:pPr>
            <w:r w:rsidRPr="00961220">
              <w:t>housekeeping</w:t>
            </w:r>
          </w:p>
          <w:p w:rsidR="00000000" w:rsidRPr="00961220" w:rsidP="00961220">
            <w:pPr>
              <w:pStyle w:val="ListBullet"/>
            </w:pPr>
            <w:r w:rsidRPr="00961220">
              <w:t>tasks related to environmental protection, waste disposal, pollution control and recycling</w:t>
            </w:r>
          </w:p>
          <w:p w:rsidR="00000000" w:rsidRPr="00961220" w:rsidP="00961220">
            <w:pPr>
              <w:pStyle w:val="ListBullet"/>
            </w:pPr>
            <w:r w:rsidRPr="00961220">
              <w:t>WHS practices</w:t>
            </w:r>
          </w:p>
          <w:p w:rsidR="00000000" w:rsidP="00961220">
            <w:pPr>
              <w:pStyle w:val="BodyText"/>
              <w:rPr>
                <w:lang w:val="en-NZ"/>
              </w:rPr>
            </w:pPr>
          </w:p>
        </w:tc>
      </w:tr>
      <w:tr w:rsidTr="004774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1220">
            <w:pPr>
              <w:pStyle w:val="BodyText"/>
              <w:rPr>
                <w:lang w:val="en-NZ"/>
              </w:rPr>
            </w:pPr>
            <w:r w:rsidRPr="0096122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61220" w:rsidP="00961220">
            <w:pPr>
              <w:pStyle w:val="ListBullet"/>
            </w:pPr>
            <w:r w:rsidRPr="00961220">
              <w:t>the relevant industry or Australian Standards that are current at the time this unit is being undertaken</w:t>
            </w:r>
          </w:p>
          <w:p w:rsidR="00000000" w:rsidP="00961220">
            <w:pPr>
              <w:pStyle w:val="BodyText"/>
              <w:rPr>
                <w:lang w:val="en-NZ"/>
              </w:rPr>
            </w:pPr>
          </w:p>
        </w:tc>
      </w:tr>
      <w:tr w:rsidTr="004774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rPr>
                <w:rStyle w:val="SpecialBold"/>
              </w:rPr>
              <w:t>Industrial sewing machines include one or more of the following:</w:t>
            </w:r>
          </w:p>
          <w:p w:rsidR="00000000" w:rsidP="0096122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1220" w:rsidP="00961220">
            <w:pPr>
              <w:pStyle w:val="ListBullet"/>
            </w:pPr>
            <w:r w:rsidRPr="00961220">
              <w:t>lockstitch and chain stitch table mounted machines with power being from a motor m</w:t>
            </w:r>
            <w:r w:rsidRPr="00961220">
              <w:t>ounted under the table and connected to the sewing machine by a pulley</w:t>
            </w:r>
          </w:p>
          <w:p w:rsidR="00000000" w:rsidRPr="00961220" w:rsidP="00961220">
            <w:pPr>
              <w:pStyle w:val="ListBullet"/>
            </w:pPr>
            <w:r w:rsidRPr="00961220">
              <w:t>overlock table mounted sewing machines and sergers with power being from a motor mounted under the table and connected to the sewing machine by a pulley</w:t>
            </w:r>
          </w:p>
          <w:p w:rsidR="00000000" w:rsidRPr="00961220" w:rsidP="00961220">
            <w:pPr>
              <w:pStyle w:val="ListBullet"/>
            </w:pPr>
            <w:r w:rsidRPr="00961220">
              <w:t>high volume automatic and manual</w:t>
            </w:r>
            <w:r w:rsidRPr="00961220">
              <w:t>ly operated hem, selvedge and embroidery sewing machines</w:t>
            </w:r>
          </w:p>
          <w:p w:rsidR="00000000" w:rsidP="00961220">
            <w:pPr>
              <w:pStyle w:val="BodyText"/>
              <w:rPr>
                <w:lang w:val="en-NZ"/>
              </w:rPr>
            </w:pPr>
          </w:p>
        </w:tc>
      </w:tr>
      <w:tr w:rsidTr="004774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rPr>
                <w:rStyle w:val="SpecialBold"/>
              </w:rPr>
              <w:t>Machine settings for sewing machine include one or more of the following:</w:t>
            </w:r>
          </w:p>
          <w:p w:rsidR="00000000" w:rsidP="0096122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1220" w:rsidP="00961220">
            <w:pPr>
              <w:pStyle w:val="ListBullet"/>
            </w:pPr>
            <w:r w:rsidRPr="00961220">
              <w:t>gaps</w:t>
            </w:r>
          </w:p>
          <w:p w:rsidR="00000000" w:rsidRPr="00961220" w:rsidP="00961220">
            <w:pPr>
              <w:pStyle w:val="ListBullet"/>
            </w:pPr>
            <w:r w:rsidRPr="00961220">
              <w:t>tolerances</w:t>
            </w:r>
          </w:p>
          <w:p w:rsidR="00000000" w:rsidRPr="00961220" w:rsidP="00961220">
            <w:pPr>
              <w:pStyle w:val="ListBullet"/>
            </w:pPr>
            <w:r w:rsidRPr="00961220">
              <w:t>clearances</w:t>
            </w:r>
          </w:p>
          <w:p w:rsidR="00000000" w:rsidRPr="00961220" w:rsidP="00961220">
            <w:pPr>
              <w:pStyle w:val="ListBullet"/>
            </w:pPr>
            <w:r w:rsidRPr="00961220">
              <w:t>tension</w:t>
            </w:r>
          </w:p>
          <w:p w:rsidR="00000000" w:rsidRPr="00961220" w:rsidP="00961220">
            <w:pPr>
              <w:pStyle w:val="ListBullet"/>
            </w:pPr>
            <w:r w:rsidRPr="00961220">
              <w:t>needle speed and timing</w:t>
            </w:r>
          </w:p>
          <w:p w:rsidR="00000000" w:rsidRPr="00961220" w:rsidP="00961220">
            <w:pPr>
              <w:pStyle w:val="ListBullet"/>
            </w:pPr>
            <w:r w:rsidRPr="00961220">
              <w:t>direction</w:t>
            </w:r>
          </w:p>
          <w:p w:rsidR="00000000" w:rsidRPr="00961220" w:rsidP="00961220">
            <w:pPr>
              <w:pStyle w:val="ListBullet"/>
            </w:pPr>
            <w:r w:rsidRPr="00961220">
              <w:t xml:space="preserve">other settings depending on the industrial sewing machine settings depending on the machine model and function and production requirements </w:t>
            </w:r>
          </w:p>
          <w:p w:rsidR="00000000" w:rsidP="00961220">
            <w:pPr>
              <w:pStyle w:val="BodyText"/>
              <w:rPr>
                <w:lang w:val="en-NZ"/>
              </w:rPr>
            </w:pPr>
          </w:p>
        </w:tc>
      </w:tr>
      <w:tr w:rsidTr="004774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rPr>
                <w:rStyle w:val="SpecialBold"/>
              </w:rPr>
              <w:t>Faults in sewing include one or more of the following:</w:t>
            </w:r>
          </w:p>
          <w:p w:rsidR="00000000" w:rsidP="0096122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1220" w:rsidP="00961220">
            <w:pPr>
              <w:pStyle w:val="ListBullet"/>
            </w:pPr>
            <w:r w:rsidRPr="00961220">
              <w:t xml:space="preserve">contamination </w:t>
            </w:r>
          </w:p>
          <w:p w:rsidR="00000000" w:rsidRPr="00961220" w:rsidP="00961220">
            <w:pPr>
              <w:pStyle w:val="ListBullet"/>
            </w:pPr>
            <w:r w:rsidRPr="00961220">
              <w:t xml:space="preserve">incorrect thread tension </w:t>
            </w:r>
          </w:p>
          <w:p w:rsidR="00000000" w:rsidRPr="00961220" w:rsidP="00961220">
            <w:pPr>
              <w:pStyle w:val="ListBullet"/>
            </w:pPr>
            <w:r w:rsidRPr="00961220">
              <w:t>mechanical break</w:t>
            </w:r>
            <w:r w:rsidRPr="00961220">
              <w:t>down</w:t>
            </w:r>
          </w:p>
          <w:p w:rsidR="00000000" w:rsidRPr="00961220" w:rsidP="00961220">
            <w:pPr>
              <w:pStyle w:val="ListBullet"/>
            </w:pPr>
            <w:r w:rsidRPr="00961220">
              <w:t>electrical or electronic fault</w:t>
            </w:r>
          </w:p>
          <w:p w:rsidR="00000000" w:rsidRPr="00961220" w:rsidP="00961220">
            <w:pPr>
              <w:pStyle w:val="ListBullet"/>
            </w:pPr>
            <w:r w:rsidRPr="00961220">
              <w:t>poor feeding and threading of needles</w:t>
            </w:r>
          </w:p>
          <w:p w:rsidR="00000000" w:rsidRPr="00961220" w:rsidP="00961220">
            <w:pPr>
              <w:pStyle w:val="ListBullet"/>
            </w:pPr>
            <w:r w:rsidRPr="00961220">
              <w:t>dirty or oily marks on thread or fabric</w:t>
            </w:r>
          </w:p>
          <w:p w:rsidR="00000000" w:rsidRPr="00961220" w:rsidP="00961220">
            <w:pPr>
              <w:pStyle w:val="ListBullet"/>
            </w:pPr>
            <w:r w:rsidRPr="00961220">
              <w:t>incorrect stitch</w:t>
            </w:r>
          </w:p>
          <w:p w:rsidR="00000000" w:rsidRPr="00961220" w:rsidP="00961220">
            <w:pPr>
              <w:pStyle w:val="ListBullet"/>
            </w:pPr>
            <w:r w:rsidRPr="00961220">
              <w:t>thread, lint or debris in rotary hook, bobbin case, needleplate and feed dog, motor and oil reservoir</w:t>
            </w:r>
          </w:p>
          <w:p w:rsidR="00000000" w:rsidRPr="00961220" w:rsidP="00961220">
            <w:pPr>
              <w:pStyle w:val="ListBullet"/>
            </w:pPr>
            <w:r w:rsidRPr="00961220">
              <w:t>puckering</w:t>
            </w:r>
          </w:p>
          <w:p w:rsidR="00000000" w:rsidRPr="00961220" w:rsidP="00961220">
            <w:pPr>
              <w:pStyle w:val="ListBullet"/>
            </w:pPr>
            <w:r w:rsidRPr="00961220">
              <w:t>thread breakages</w:t>
            </w:r>
          </w:p>
          <w:p w:rsidR="00000000" w:rsidRPr="00961220" w:rsidP="00961220">
            <w:pPr>
              <w:pStyle w:val="ListBullet"/>
            </w:pPr>
            <w:r w:rsidRPr="00961220">
              <w:t xml:space="preserve">uneven thread delivery including loop stitches and slip stitches </w:t>
            </w:r>
          </w:p>
          <w:p w:rsidR="00000000" w:rsidRPr="00961220" w:rsidP="00961220">
            <w:pPr>
              <w:pStyle w:val="ListBullet"/>
            </w:pPr>
            <w:r w:rsidRPr="00961220">
              <w:t>poor lubrication and cooling resulting in needle overheating and fabric burn</w:t>
            </w:r>
          </w:p>
          <w:p w:rsidR="00000000" w:rsidP="00961220">
            <w:pPr>
              <w:pStyle w:val="BodyText"/>
              <w:rPr>
                <w:lang w:val="en-NZ"/>
              </w:rPr>
            </w:pPr>
          </w:p>
        </w:tc>
      </w:tr>
      <w:tr w:rsidTr="004774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1220" w:rsidP="00961220">
            <w:pPr>
              <w:pStyle w:val="BodyText"/>
            </w:pPr>
            <w:r w:rsidRPr="00961220">
              <w:rPr>
                <w:rStyle w:val="SpecialBold"/>
              </w:rPr>
              <w:t>Repairs in sewing include one or more of the following:</w:t>
            </w:r>
          </w:p>
          <w:p w:rsidR="00000000" w:rsidP="0096122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1220" w:rsidP="00961220">
            <w:pPr>
              <w:pStyle w:val="ListBullet"/>
            </w:pPr>
            <w:r w:rsidRPr="00961220">
              <w:t>correcting threading faults</w:t>
            </w:r>
          </w:p>
          <w:p w:rsidR="00000000" w:rsidRPr="00961220" w:rsidP="00961220">
            <w:pPr>
              <w:pStyle w:val="ListBullet"/>
            </w:pPr>
            <w:r w:rsidRPr="00961220">
              <w:t>tensioni</w:t>
            </w:r>
            <w:r w:rsidRPr="00961220">
              <w:t>ng</w:t>
            </w:r>
          </w:p>
          <w:p w:rsidR="00000000" w:rsidRPr="00961220" w:rsidP="00961220">
            <w:pPr>
              <w:pStyle w:val="ListBullet"/>
            </w:pPr>
            <w:r w:rsidRPr="00961220">
              <w:t>removal and replacement of faulty or worn parts</w:t>
            </w:r>
          </w:p>
          <w:p w:rsidR="00000000" w:rsidRPr="00961220" w:rsidP="00961220">
            <w:pPr>
              <w:pStyle w:val="ListBullet"/>
            </w:pPr>
            <w:r w:rsidRPr="00961220">
              <w:t>setting of clearances, limits and fits</w:t>
            </w:r>
          </w:p>
          <w:p w:rsidR="00000000" w:rsidRPr="00961220" w:rsidP="00961220">
            <w:pPr>
              <w:pStyle w:val="ListBullet"/>
            </w:pPr>
            <w:r w:rsidRPr="00961220">
              <w:t>re-setting or re-programming of controls and sensors</w:t>
            </w:r>
          </w:p>
          <w:p w:rsidR="00000000" w:rsidRPr="00961220" w:rsidP="00961220">
            <w:pPr>
              <w:pStyle w:val="ListBullet"/>
            </w:pPr>
            <w:r w:rsidRPr="00961220">
              <w:t>repair or replacement of pneumatic or hydraulic components</w:t>
            </w:r>
          </w:p>
          <w:p w:rsidR="00000000" w:rsidRPr="00961220" w:rsidP="00961220">
            <w:pPr>
              <w:pStyle w:val="BodyText"/>
            </w:pPr>
          </w:p>
        </w:tc>
      </w:tr>
    </w:tbl>
    <w:p w:rsidR="00000000" w:rsidRPr="00961220" w:rsidP="00961220">
      <w:pPr>
        <w:pStyle w:val="BodyText"/>
      </w:pPr>
    </w:p>
    <w:p w:rsidR="00000000" w:rsidRPr="00961220" w:rsidP="00961220">
      <w:pPr>
        <w:pStyle w:val="AllowPageBreak"/>
      </w:pPr>
    </w:p>
    <w:p w:rsidR="00000000" w:rsidRPr="00961220" w:rsidP="00961220">
      <w:pPr>
        <w:pStyle w:val="Heading1"/>
      </w:pPr>
      <w:bookmarkStart w:id="9" w:name="O_932979"/>
      <w:bookmarkEnd w:id="9"/>
      <w:r w:rsidRPr="00961220">
        <w:t>Unit Mapping Information</w:t>
      </w:r>
    </w:p>
    <w:p w:rsidR="00000000" w:rsidRPr="00961220" w:rsidP="0047748B">
      <w:pPr>
        <w:pStyle w:val="BodyText"/>
      </w:pPr>
      <w:r w:rsidRPr="00961220">
        <w:t>Release 1. Supersedes and is equivalent to LMTTX3017A Set up, adjust and maintain industrial sewing machines</w:t>
      </w:r>
    </w:p>
    <w:p w:rsidR="00000000" w:rsidRPr="00961220" w:rsidP="00961220">
      <w:pPr>
        <w:pStyle w:val="Heading1"/>
      </w:pPr>
      <w:bookmarkStart w:id="10" w:name="O_932972"/>
      <w:bookmarkEnd w:id="10"/>
      <w:r w:rsidRPr="00961220">
        <w:t>Links</w:t>
      </w:r>
    </w:p>
    <w:p w:rsidR="00000000" w:rsidRPr="00961220" w:rsidP="0047748B">
      <w:pPr>
        <w:pStyle w:val="BodyText"/>
      </w:pPr>
      <w:r w:rsidRPr="0096122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7751E">
        <w:rPr>
          <w:rStyle w:val="Hyperlink"/>
        </w:rPr>
        <w:t>https://vetnet.gov.au/Pages/TrainingDocs.aspx?q=a203ec5c-de7d-406b-b3e1-8f1a9b76e92e</w:t>
      </w:r>
      <w:r>
        <w:fldChar w:fldCharType="end"/>
      </w:r>
    </w:p>
    <w:p w:rsidR="00000000" w:rsidRPr="00961220" w:rsidP="0047748B">
      <w:pPr>
        <w:pStyle w:val="BodyText"/>
        <w:sectPr w:rsidSect="00961220">
          <w:headerReference w:type="default" r:id="rId10"/>
          <w:footerReference w:type="default" r:id="rId11"/>
          <w:pgSz w:w="11908" w:h="16833"/>
          <w:pgMar w:top="1702" w:right="1418" w:bottom="1702" w:left="1418" w:header="992" w:footer="992" w:gutter="0"/>
          <w:cols w:space="720"/>
          <w:noEndnote/>
          <w:docGrid w:linePitch="299"/>
        </w:sectPr>
      </w:pPr>
    </w:p>
    <w:p w:rsidR="00000000" w:rsidRPr="00961220" w:rsidP="00961220">
      <w:pPr>
        <w:pStyle w:val="SuperHeading"/>
      </w:pPr>
      <w:r w:rsidRPr="00961220">
        <w:t>Assessment Requirements for MSTTX3003 Set up, ad</w:t>
      </w:r>
      <w:r w:rsidRPr="00961220">
        <w:t>just and maintain industrial sewing machines</w:t>
      </w:r>
    </w:p>
    <w:p w:rsidR="00000000" w:rsidRPr="00961220" w:rsidP="00961220">
      <w:pPr>
        <w:pStyle w:val="Heading1"/>
      </w:pPr>
      <w:bookmarkStart w:id="11" w:name="O_932974"/>
      <w:bookmarkEnd w:id="11"/>
      <w:r w:rsidRPr="00961220">
        <w:t>Modification History</w:t>
      </w:r>
    </w:p>
    <w:p w:rsidR="00000000" w:rsidRPr="00961220" w:rsidP="0047748B">
      <w:pPr>
        <w:pStyle w:val="BodyText"/>
      </w:pPr>
      <w:r w:rsidRPr="00961220">
        <w:t>Release 1. Supersedes and is equivalent to LMTTX3017A Set up, adjust and maintain industrial sewing machines</w:t>
      </w:r>
    </w:p>
    <w:p w:rsidR="00000000" w:rsidRPr="00961220" w:rsidP="00961220">
      <w:pPr>
        <w:pStyle w:val="Heading1"/>
      </w:pPr>
      <w:bookmarkStart w:id="12" w:name="O_932977"/>
      <w:bookmarkEnd w:id="12"/>
      <w:r w:rsidRPr="00961220">
        <w:t>Performance Evidence</w:t>
      </w:r>
    </w:p>
    <w:p w:rsidR="00000000" w:rsidRPr="00961220" w:rsidP="0047748B">
      <w:pPr>
        <w:pStyle w:val="BodyText"/>
      </w:pPr>
      <w:r w:rsidRPr="00961220">
        <w:t>Evidence required to demons</w:t>
      </w:r>
      <w:r w:rsidRPr="00961220">
        <w:t>trate competence in this unit must be relevant to and satisfy the requirements of the elements and performance criteria, and include:</w:t>
      </w:r>
    </w:p>
    <w:p w:rsidR="00000000" w:rsidRPr="00961220" w:rsidP="00961220">
      <w:pPr>
        <w:pStyle w:val="ListBullet"/>
      </w:pPr>
      <w:r w:rsidRPr="00961220">
        <w:t xml:space="preserve">reading and following work instructions, standard operating procedures (SOPs), safe work practices, machine manufacturer </w:t>
      </w:r>
      <w:r w:rsidRPr="00961220">
        <w:t>specifications</w:t>
      </w:r>
    </w:p>
    <w:p w:rsidR="00000000" w:rsidRPr="00961220" w:rsidP="00961220">
      <w:pPr>
        <w:pStyle w:val="ListBullet"/>
      </w:pPr>
      <w:r w:rsidRPr="00961220">
        <w:t>applying relevant standards</w:t>
      </w:r>
    </w:p>
    <w:p w:rsidR="00000000" w:rsidRPr="00961220" w:rsidP="00961220">
      <w:pPr>
        <w:pStyle w:val="ListBullet"/>
      </w:pPr>
      <w:r w:rsidRPr="00961220">
        <w:t>interpreting production specifications accurately</w:t>
      </w:r>
    </w:p>
    <w:p w:rsidR="00000000" w:rsidRPr="00961220" w:rsidP="00961220">
      <w:pPr>
        <w:pStyle w:val="ListBullet"/>
      </w:pPr>
      <w:r w:rsidRPr="00961220">
        <w:t xml:space="preserve">setting up industrial sewing machine with required equipment and attachments, and operating safely and correctly according to specifications </w:t>
      </w:r>
    </w:p>
    <w:p w:rsidR="00000000" w:rsidRPr="00961220" w:rsidP="00961220">
      <w:pPr>
        <w:pStyle w:val="ListBullet"/>
      </w:pPr>
      <w:r w:rsidRPr="00961220">
        <w:t>monitoring industrial</w:t>
      </w:r>
      <w:r w:rsidRPr="00961220">
        <w:t xml:space="preserve"> sewing machine operation to ensure it is efficient, safe and complies with workplace procedures</w:t>
      </w:r>
    </w:p>
    <w:p w:rsidR="00000000" w:rsidRPr="00961220" w:rsidP="00961220">
      <w:pPr>
        <w:pStyle w:val="ListBullet"/>
      </w:pPr>
      <w:r w:rsidRPr="00961220">
        <w:t>performing at least four (4) sample runs of all stitching operations required for an identified garment, range or product and analysing results</w:t>
      </w:r>
    </w:p>
    <w:p w:rsidR="00000000" w:rsidRPr="00961220" w:rsidP="00961220">
      <w:pPr>
        <w:pStyle w:val="ListBullet"/>
      </w:pPr>
      <w:r w:rsidRPr="00961220">
        <w:t>determining roo</w:t>
      </w:r>
      <w:r w:rsidRPr="00961220">
        <w:t>t cause and determining strategy for repair of sewing faults</w:t>
      </w:r>
    </w:p>
    <w:p w:rsidR="00000000" w:rsidRPr="00961220" w:rsidP="00961220">
      <w:pPr>
        <w:pStyle w:val="ListBullet"/>
      </w:pPr>
      <w:r w:rsidRPr="00961220">
        <w:t>identifying and making appropriate readjustments</w:t>
      </w:r>
    </w:p>
    <w:p w:rsidR="00000000" w:rsidRPr="00961220" w:rsidP="00961220">
      <w:pPr>
        <w:pStyle w:val="ListBullet"/>
      </w:pPr>
      <w:r w:rsidRPr="00961220">
        <w:t>maintaining records and preparing reports, where necessary</w:t>
      </w:r>
    </w:p>
    <w:p w:rsidR="00000000" w:rsidRPr="00961220" w:rsidP="00961220">
      <w:pPr>
        <w:pStyle w:val="ListBullet"/>
      </w:pPr>
      <w:r w:rsidRPr="00961220">
        <w:t>documenting adjustments to machines and patterns and communicating to appropriate personnel</w:t>
      </w:r>
    </w:p>
    <w:p w:rsidR="00000000" w:rsidRPr="00961220" w:rsidP="00961220">
      <w:pPr>
        <w:pStyle w:val="ListBullet"/>
      </w:pPr>
      <w:r w:rsidRPr="00961220">
        <w:t>documenting operational instructions.</w:t>
      </w:r>
    </w:p>
    <w:p w:rsidR="00000000" w:rsidRPr="00961220" w:rsidP="00961220">
      <w:pPr>
        <w:pStyle w:val="AllowPageBreak"/>
      </w:pPr>
    </w:p>
    <w:p w:rsidR="00000000" w:rsidRPr="00961220" w:rsidP="00961220">
      <w:pPr>
        <w:pStyle w:val="Heading1"/>
      </w:pPr>
      <w:bookmarkStart w:id="13" w:name="O_932976"/>
      <w:bookmarkEnd w:id="13"/>
      <w:r w:rsidRPr="00961220">
        <w:t>Knowledge Evidence</w:t>
      </w:r>
    </w:p>
    <w:p w:rsidR="00000000" w:rsidRPr="00961220" w:rsidP="0047748B">
      <w:pPr>
        <w:pStyle w:val="BodyText"/>
      </w:pPr>
      <w:r w:rsidRPr="00961220">
        <w:t>Evidence must be provided that demonstrates knowledge of:</w:t>
      </w:r>
    </w:p>
    <w:p w:rsidR="00000000" w:rsidRPr="00961220" w:rsidP="00961220">
      <w:pPr>
        <w:pStyle w:val="ListBullet"/>
      </w:pPr>
      <w:r w:rsidRPr="00961220">
        <w:t>safe work practices and procedu</w:t>
      </w:r>
      <w:r w:rsidRPr="00961220">
        <w:t>res and use of personal protective equipment (PPE)</w:t>
      </w:r>
    </w:p>
    <w:p w:rsidR="00000000" w:rsidRPr="00961220" w:rsidP="00961220">
      <w:pPr>
        <w:pStyle w:val="ListBullet"/>
      </w:pPr>
      <w:r w:rsidRPr="00961220">
        <w:t>relevant Australian Standards</w:t>
      </w:r>
    </w:p>
    <w:p w:rsidR="00000000" w:rsidRPr="00961220" w:rsidP="00961220">
      <w:pPr>
        <w:pStyle w:val="ListBullet"/>
      </w:pPr>
      <w:r w:rsidRPr="00961220">
        <w:t>sewing methods and the various types of sewing operations, stitches, fabrics and knit effects</w:t>
      </w:r>
    </w:p>
    <w:p w:rsidR="00000000" w:rsidRPr="00961220" w:rsidP="00961220">
      <w:pPr>
        <w:pStyle w:val="ListBullet"/>
      </w:pPr>
      <w:r w:rsidRPr="00961220">
        <w:t>threads</w:t>
      </w:r>
    </w:p>
    <w:p w:rsidR="00000000" w:rsidRPr="00961220" w:rsidP="00961220">
      <w:pPr>
        <w:pStyle w:val="ListBullet"/>
      </w:pPr>
      <w:r w:rsidRPr="00961220">
        <w:t>pattern specifications</w:t>
      </w:r>
    </w:p>
    <w:p w:rsidR="00000000" w:rsidRPr="00961220" w:rsidP="00961220">
      <w:pPr>
        <w:pStyle w:val="ListBullet"/>
      </w:pPr>
      <w:r w:rsidRPr="00961220">
        <w:t>factors affecting machine performance, including t</w:t>
      </w:r>
      <w:r w:rsidRPr="00961220">
        <w:t>hread strength, dust and other contaminants, lubrication, needle condition, operator skill and ambient conditions</w:t>
      </w:r>
    </w:p>
    <w:p w:rsidR="00000000" w:rsidRPr="00961220" w:rsidP="00961220">
      <w:pPr>
        <w:pStyle w:val="ListBullet"/>
      </w:pPr>
      <w:r w:rsidRPr="00961220">
        <w:t>industrial sewing machines:</w:t>
      </w:r>
    </w:p>
    <w:p w:rsidR="00000000" w:rsidRPr="00961220" w:rsidP="00961220">
      <w:pPr>
        <w:pStyle w:val="ListBullet2"/>
      </w:pPr>
      <w:r w:rsidRPr="00961220">
        <w:t>lockstitch and chain stitch table mounted machines with power being from a motor mounted under the table and conn</w:t>
      </w:r>
      <w:r w:rsidRPr="00961220">
        <w:t>ected to the sewing machine by a pulley</w:t>
      </w:r>
    </w:p>
    <w:p w:rsidR="00000000" w:rsidRPr="00961220" w:rsidP="00961220">
      <w:pPr>
        <w:pStyle w:val="ListBullet2"/>
      </w:pPr>
      <w:r w:rsidRPr="00961220">
        <w:t>overlock table mounted sewing machines and sergers with power being from a motor mounted under the table and connected to the sewing machine by a pulley</w:t>
      </w:r>
    </w:p>
    <w:p w:rsidR="00000000" w:rsidRPr="00961220" w:rsidP="00961220">
      <w:pPr>
        <w:pStyle w:val="ListBullet2"/>
      </w:pPr>
      <w:r w:rsidRPr="00961220">
        <w:t>high volume automatic and manually operated hem, selvedge and embroidery sewing machines</w:t>
      </w:r>
    </w:p>
    <w:p w:rsidR="00000000" w:rsidRPr="00961220" w:rsidP="00961220">
      <w:pPr>
        <w:pStyle w:val="ListBullet"/>
      </w:pPr>
      <w:r w:rsidRPr="00961220">
        <w:t>machine manufacturer specifications and adjustment methods</w:t>
      </w:r>
    </w:p>
    <w:p w:rsidR="00000000" w:rsidRPr="00961220" w:rsidP="00961220">
      <w:pPr>
        <w:pStyle w:val="ListBullet"/>
      </w:pPr>
      <w:r w:rsidRPr="00961220">
        <w:t>work health and safety (WHS) and environmental aspects of relevant enterprise activities</w:t>
      </w:r>
    </w:p>
    <w:p w:rsidR="00000000" w:rsidRPr="00961220" w:rsidP="00961220">
      <w:pPr>
        <w:pStyle w:val="ListBullet"/>
      </w:pPr>
      <w:r w:rsidRPr="00961220">
        <w:t>quality practices</w:t>
      </w:r>
    </w:p>
    <w:p w:rsidR="00000000" w:rsidRPr="00961220" w:rsidP="00961220">
      <w:pPr>
        <w:pStyle w:val="ListBullet"/>
      </w:pPr>
      <w:r w:rsidRPr="00961220">
        <w:t>workplace procedures</w:t>
      </w:r>
    </w:p>
    <w:p w:rsidR="00000000" w:rsidRPr="00961220" w:rsidP="00961220">
      <w:pPr>
        <w:pStyle w:val="ListBullet"/>
      </w:pPr>
      <w:r w:rsidRPr="00961220">
        <w:t>recording and reporting practices.</w:t>
      </w:r>
    </w:p>
    <w:p w:rsidR="00000000" w:rsidRPr="00961220" w:rsidP="00961220">
      <w:pPr>
        <w:pStyle w:val="AllowPageBreak"/>
      </w:pPr>
    </w:p>
    <w:p w:rsidR="00000000" w:rsidRPr="00961220" w:rsidP="00961220">
      <w:pPr>
        <w:pStyle w:val="Heading1"/>
      </w:pPr>
      <w:bookmarkStart w:id="14" w:name="O_932975"/>
      <w:bookmarkEnd w:id="14"/>
      <w:r w:rsidRPr="00961220">
        <w:t>Assessment Conditions</w:t>
      </w:r>
    </w:p>
    <w:p w:rsidR="00000000" w:rsidRPr="00961220" w:rsidP="00961220">
      <w:pPr>
        <w:pStyle w:val="ListBullet"/>
      </w:pPr>
      <w:r w:rsidRPr="00961220">
        <w:t>Assessors must:</w:t>
      </w:r>
    </w:p>
    <w:p w:rsidR="00000000" w:rsidRPr="00961220" w:rsidP="00961220">
      <w:pPr>
        <w:pStyle w:val="ListBullet2"/>
      </w:pPr>
      <w:r w:rsidRPr="00961220">
        <w:t>satisfy the assessor competency requirements that are in place at the time of the assessment, as set by the VET regulator</w:t>
      </w:r>
    </w:p>
    <w:p w:rsidR="00000000" w:rsidRPr="00961220" w:rsidP="00961220">
      <w:pPr>
        <w:pStyle w:val="ListBullet2"/>
      </w:pPr>
      <w:r w:rsidRPr="00961220">
        <w:t>have vocational compe</w:t>
      </w:r>
      <w:r w:rsidRPr="00961220">
        <w:t>tency in setting up, adjusting and maintaining industrial sewing machines, at least to the level being assessed, with relevant industry knowledge and experience.</w:t>
      </w:r>
    </w:p>
    <w:p w:rsidR="00000000" w:rsidRPr="00961220" w:rsidP="00961220">
      <w:pPr>
        <w:pStyle w:val="ListBullet"/>
      </w:pPr>
      <w:r w:rsidRPr="00961220">
        <w:t>Assessment should occur in operational workplace situations. Where this is not possible, or w</w:t>
      </w:r>
      <w:r w:rsidRPr="00961220">
        <w:t>here personal safety or environmental damage are limiting factors, assessment must occur in a sufficiently rigorous simulated environment reflecting realistic operational workplace conditions. This must cover all aspects of workplace performance, including</w:t>
      </w:r>
      <w:r w:rsidRPr="00961220">
        <w:t xml:space="preserve"> environment, task skills, task management skills, contingency management skills and job role environment skills.</w:t>
      </w:r>
    </w:p>
    <w:p w:rsidR="00000000" w:rsidRPr="00961220" w:rsidP="00961220">
      <w:pPr>
        <w:pStyle w:val="ListBullet"/>
      </w:pPr>
      <w:r w:rsidRPr="00961220">
        <w:t>Assessment processes and techniques must be appropriate to the language, literacy and numeracy requirements of the work being performed and the needs of the candidate.</w:t>
      </w:r>
    </w:p>
    <w:p w:rsidR="00000000" w:rsidRPr="00961220" w:rsidP="00961220">
      <w:pPr>
        <w:pStyle w:val="ListBullet"/>
      </w:pPr>
      <w:r w:rsidRPr="00961220">
        <w:t>Conditions for assessment must include access to all tools, equipment, materials and doc</w:t>
      </w:r>
      <w:r w:rsidRPr="00961220">
        <w:t>umentation required, including relevant workplace procedures, product and manufacturing specifications associated with this unit.</w:t>
      </w:r>
    </w:p>
    <w:p w:rsidR="00000000" w:rsidRPr="00961220" w:rsidP="00961220">
      <w:pPr>
        <w:pStyle w:val="AllowPageBreak"/>
      </w:pPr>
    </w:p>
    <w:p w:rsidR="00000000" w:rsidRPr="00961220" w:rsidP="00961220">
      <w:pPr>
        <w:pStyle w:val="Heading1"/>
      </w:pPr>
      <w:bookmarkStart w:id="15" w:name="O_932973"/>
      <w:bookmarkEnd w:id="15"/>
      <w:r w:rsidRPr="00961220">
        <w:t>Links</w:t>
      </w:r>
    </w:p>
    <w:p w:rsidR="00000000" w:rsidRPr="00961220" w:rsidP="0047748B">
      <w:pPr>
        <w:pStyle w:val="BodyText"/>
      </w:pPr>
      <w:r w:rsidRPr="0096122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7751E">
        <w:rPr>
          <w:rStyle w:val="Hyperlink"/>
        </w:rPr>
        <w:t>https://vetnet.gov.au/Pages/TrainingDocs.aspx?q=a203ec5c-de7d-406b-b3e1-8f1a9b76e92e</w:t>
      </w:r>
      <w:r>
        <w:fldChar w:fldCharType="end"/>
      </w:r>
    </w:p>
    <w:p w:rsidR="00000000" w:rsidRPr="00961220" w:rsidP="00961220"/>
    <w:sectPr w:rsidSect="009612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20" w:rsidRPr="0047748B" w:rsidP="00477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8B" w:rsidP="00961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7748B" w:rsidP="009612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748B" w:rsidP="009612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20" w:rsidP="00961220">
    <w:pPr>
      <w:pStyle w:val="Footer"/>
      <w:framePr w:wrap="around"/>
    </w:pPr>
    <w:r>
      <w:fldChar w:fldCharType="begin"/>
    </w:r>
    <w:r>
      <w:instrText xml:space="preserve"> DOCPROPERTY  Subject  \* MERGEFORMAT </w:instrText>
    </w:r>
    <w:r>
      <w:fldChar w:fldCharType="separate"/>
    </w:r>
    <w:r w:rsidR="0047748B">
      <w:t>Approved</w:t>
    </w:r>
    <w:r w:rsidR="0047748B">
      <w:fldChar w:fldCharType="end"/>
    </w:r>
    <w:r>
      <w:tab/>
      <w:t xml:space="preserve">Page </w:t>
    </w:r>
    <w:r>
      <w:fldChar w:fldCharType="begin"/>
    </w:r>
    <w:r>
      <w:instrText xml:space="preserve"> PAGE  \* Arabic  \* MERGEFORMAT </w:instrText>
    </w:r>
    <w:r>
      <w:fldChar w:fldCharType="separate"/>
    </w:r>
    <w:r w:rsidR="004774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748B">
      <w:rPr>
        <w:noProof/>
      </w:rPr>
      <w:t>6</w:t>
    </w:r>
    <w:r>
      <w:rPr>
        <w:noProof/>
      </w:rPr>
      <w:fldChar w:fldCharType="end"/>
    </w:r>
  </w:p>
  <w:p w:rsidR="00961220" w:rsidP="00961220">
    <w:pPr>
      <w:pStyle w:val="Footer"/>
      <w:framePr w:wrap="around"/>
    </w:pPr>
    <w:r>
      <w:t xml:space="preserve">© Commonwealth of Australia, </w:t>
    </w:r>
    <w:r>
      <w:fldChar w:fldCharType="begin"/>
    </w:r>
    <w:r>
      <w:instrText xml:space="preserve"> DATE  \@ "yyyy"  \* MERGEFORMAT </w:instrText>
    </w:r>
    <w:r>
      <w:fldChar w:fldCharType="separate"/>
    </w:r>
    <w:r w:rsidR="0047748B">
      <w:rPr>
        <w:noProof/>
      </w:rPr>
      <w:t>2025</w:t>
    </w:r>
    <w:r>
      <w:fldChar w:fldCharType="end"/>
    </w:r>
    <w:r>
      <w:tab/>
    </w:r>
    <w:r>
      <w:fldChar w:fldCharType="begin"/>
    </w:r>
    <w:r>
      <w:instrText xml:space="preserve"> DOCPROPERTY  Author  \* MERGEFORMAT </w:instrText>
    </w:r>
    <w:r>
      <w:fldChar w:fldCharType="separate"/>
    </w:r>
    <w:r w:rsidR="0047748B">
      <w:t>Skills Insight</w:t>
    </w:r>
    <w:r w:rsidR="0047748B">
      <w:fldChar w:fldCharType="end"/>
    </w:r>
  </w:p>
  <w:p w:rsidR="00961220" w:rsidP="00961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1220" w:rsidRPr="0047748B" w:rsidP="004774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8B" w:rsidRPr="002D2AF8" w:rsidP="00961220">
    <w:pPr>
      <w:pStyle w:val="Header"/>
      <w:framePr w:wrap="around"/>
    </w:pPr>
    <w:r>
      <w:fldChar w:fldCharType="begin"/>
    </w:r>
    <w:r>
      <w:instrText xml:space="preserve"> TITLE   \* MERGEFORMAT </w:instrText>
    </w:r>
    <w:r>
      <w:fldChar w:fldCharType="separate"/>
    </w:r>
    <w:r>
      <w:t>MSTTX3003 Set up, adjust and maintain industrial sewing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748B" w:rsidP="009612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220" w:rsidRPr="002D2AF8" w:rsidP="00961220">
    <w:pPr>
      <w:pStyle w:val="Header"/>
      <w:framePr w:wrap="around"/>
    </w:pPr>
    <w:r>
      <w:fldChar w:fldCharType="begin"/>
    </w:r>
    <w:r>
      <w:instrText xml:space="preserve"> TITLE   \* MERGEFORMAT </w:instrText>
    </w:r>
    <w:r>
      <w:fldChar w:fldCharType="separate"/>
    </w:r>
    <w:r w:rsidR="0047748B">
      <w:t>MSTTX3003 Set up, adjust and maintain industrial sewing machines</w:t>
    </w:r>
    <w:r w:rsidR="0047748B">
      <w:fldChar w:fldCharType="end"/>
    </w:r>
    <w:r>
      <w:tab/>
      <w:t xml:space="preserve">Date this document was generated: </w:t>
    </w:r>
    <w:r>
      <w:fldChar w:fldCharType="begin"/>
    </w:r>
    <w:r>
      <w:instrText xml:space="preserve"> CREATEDATE  \@ "d MMMM yyyy"  \* MERGEFORMAT </w:instrText>
    </w:r>
    <w:r>
      <w:fldChar w:fldCharType="separate"/>
    </w:r>
    <w:r w:rsidR="0047748B">
      <w:rPr>
        <w:noProof/>
      </w:rPr>
      <w:t>2 March 2025</w:t>
    </w:r>
    <w:r>
      <w:fldChar w:fldCharType="end"/>
    </w:r>
  </w:p>
  <w:p w:rsidR="00961220" w:rsidP="00961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CD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2CF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A9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220"/>
    <w:pPr>
      <w:spacing w:before="360" w:after="60"/>
      <w:outlineLvl w:val="0"/>
    </w:pPr>
    <w:rPr>
      <w:sz w:val="32"/>
    </w:rPr>
  </w:style>
  <w:style w:type="paragraph" w:styleId="Heading2">
    <w:name w:val="heading 2"/>
    <w:basedOn w:val="HeadingBase"/>
    <w:next w:val="BodyText"/>
    <w:link w:val="Heading2Char"/>
    <w:qFormat/>
    <w:rsid w:val="00961220"/>
    <w:pPr>
      <w:keepLines/>
      <w:spacing w:before="240" w:after="120"/>
      <w:outlineLvl w:val="1"/>
    </w:pPr>
    <w:rPr>
      <w:sz w:val="28"/>
      <w:szCs w:val="40"/>
    </w:rPr>
  </w:style>
  <w:style w:type="paragraph" w:styleId="Heading3">
    <w:name w:val="heading 3"/>
    <w:basedOn w:val="HeadingBase"/>
    <w:next w:val="BodyText"/>
    <w:link w:val="Heading3Char"/>
    <w:qFormat/>
    <w:rsid w:val="00961220"/>
    <w:pPr>
      <w:spacing w:before="180" w:after="120"/>
      <w:outlineLvl w:val="2"/>
    </w:pPr>
    <w:rPr>
      <w:spacing w:val="-10"/>
      <w:kern w:val="32"/>
    </w:rPr>
  </w:style>
  <w:style w:type="paragraph" w:styleId="Heading4">
    <w:name w:val="heading 4"/>
    <w:basedOn w:val="HeadingBase"/>
    <w:next w:val="BodyText"/>
    <w:link w:val="Heading4Char"/>
    <w:qFormat/>
    <w:rsid w:val="00961220"/>
    <w:pPr>
      <w:spacing w:before="160" w:after="120"/>
      <w:outlineLvl w:val="3"/>
    </w:pPr>
    <w:rPr>
      <w:sz w:val="22"/>
    </w:rPr>
  </w:style>
  <w:style w:type="paragraph" w:styleId="Heading5">
    <w:name w:val="heading 5"/>
    <w:basedOn w:val="HeadingBase"/>
    <w:next w:val="Normal"/>
    <w:link w:val="Heading5Char"/>
    <w:qFormat/>
    <w:rsid w:val="00961220"/>
    <w:pPr>
      <w:spacing w:before="80"/>
      <w:outlineLvl w:val="4"/>
    </w:pPr>
    <w:rPr>
      <w:color w:val="918585"/>
      <w:sz w:val="20"/>
    </w:rPr>
  </w:style>
  <w:style w:type="paragraph" w:styleId="Heading6">
    <w:name w:val="heading 6"/>
    <w:basedOn w:val="HeadingBase"/>
    <w:next w:val="Normal"/>
    <w:link w:val="Heading6Char"/>
    <w:qFormat/>
    <w:rsid w:val="00961220"/>
    <w:pPr>
      <w:spacing w:before="60"/>
      <w:outlineLvl w:val="5"/>
    </w:pPr>
    <w:rPr>
      <w:color w:val="918585"/>
      <w:sz w:val="20"/>
    </w:rPr>
  </w:style>
  <w:style w:type="paragraph" w:styleId="Heading7">
    <w:name w:val="heading 7"/>
    <w:basedOn w:val="Normal"/>
    <w:next w:val="Normal"/>
    <w:link w:val="Heading7Char"/>
    <w:qFormat/>
    <w:rsid w:val="00961220"/>
    <w:pPr>
      <w:ind w:left="720"/>
      <w:outlineLvl w:val="6"/>
    </w:pPr>
    <w:rPr>
      <w:i/>
    </w:rPr>
  </w:style>
  <w:style w:type="paragraph" w:styleId="Heading8">
    <w:name w:val="heading 8"/>
    <w:basedOn w:val="Normal"/>
    <w:next w:val="Normal"/>
    <w:link w:val="Heading8Char"/>
    <w:qFormat/>
    <w:rsid w:val="00961220"/>
    <w:pPr>
      <w:ind w:left="720"/>
      <w:outlineLvl w:val="7"/>
    </w:pPr>
    <w:rPr>
      <w:i/>
    </w:rPr>
  </w:style>
  <w:style w:type="paragraph" w:styleId="Heading9">
    <w:name w:val="heading 9"/>
    <w:basedOn w:val="Normal"/>
    <w:next w:val="Normal"/>
    <w:link w:val="Heading9Char"/>
    <w:qFormat/>
    <w:rsid w:val="00961220"/>
    <w:pPr>
      <w:ind w:left="720"/>
      <w:outlineLvl w:val="8"/>
    </w:pPr>
    <w:rPr>
      <w:i/>
    </w:rPr>
  </w:style>
  <w:style w:type="character" w:default="1" w:styleId="DefaultParagraphFont">
    <w:name w:val="Default Paragraph Font"/>
    <w:uiPriority w:val="1"/>
    <w:unhideWhenUsed/>
    <w:rsid w:val="00961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220"/>
  </w:style>
  <w:style w:type="character" w:customStyle="1" w:styleId="Heading1Char">
    <w:name w:val="Heading 1 Char"/>
    <w:basedOn w:val="DefaultParagraphFont"/>
    <w:link w:val="Heading1"/>
    <w:rsid w:val="00961220"/>
    <w:rPr>
      <w:rFonts w:ascii="Times New Roman" w:eastAsia="Times New Roman" w:hAnsi="Times New Roman" w:cs="Times New Roman"/>
      <w:b/>
      <w:sz w:val="32"/>
      <w:szCs w:val="20"/>
      <w:lang w:eastAsia="en-US"/>
    </w:rPr>
  </w:style>
  <w:style w:type="paragraph" w:styleId="BodyText">
    <w:name w:val="Body Text"/>
    <w:basedOn w:val="Normal"/>
    <w:link w:val="BodyTextChar"/>
    <w:rsid w:val="00961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220"/>
    <w:rPr>
      <w:rFonts w:ascii="Times New Roman" w:eastAsia="Times New Roman" w:hAnsi="Times New Roman" w:cs="Times New Roman"/>
      <w:sz w:val="24"/>
      <w:lang w:eastAsia="en-US"/>
    </w:rPr>
  </w:style>
  <w:style w:type="paragraph" w:styleId="ListBullet">
    <w:name w:val="List Bullet"/>
    <w:basedOn w:val="List"/>
    <w:rsid w:val="00961220"/>
    <w:pPr>
      <w:numPr>
        <w:numId w:val="12"/>
      </w:numPr>
      <w:tabs>
        <w:tab w:val="clear" w:pos="340"/>
      </w:tabs>
      <w:spacing w:before="40" w:after="40"/>
    </w:pPr>
  </w:style>
  <w:style w:type="character" w:customStyle="1" w:styleId="SpecialBold">
    <w:name w:val="Special Bold"/>
    <w:basedOn w:val="DefaultParagraphFont"/>
    <w:rsid w:val="00961220"/>
    <w:rPr>
      <w:b/>
      <w:spacing w:val="0"/>
    </w:rPr>
  </w:style>
  <w:style w:type="paragraph" w:styleId="ListBullet2">
    <w:name w:val="List Bullet 2"/>
    <w:basedOn w:val="List2"/>
    <w:rsid w:val="00961220"/>
    <w:pPr>
      <w:numPr>
        <w:numId w:val="13"/>
      </w:numPr>
      <w:tabs>
        <w:tab w:val="clear" w:pos="680"/>
      </w:tabs>
    </w:pPr>
  </w:style>
  <w:style w:type="paragraph" w:customStyle="1" w:styleId="SuperHeading">
    <w:name w:val="SuperHeading"/>
    <w:basedOn w:val="Normal"/>
    <w:rsid w:val="00961220"/>
    <w:pPr>
      <w:spacing w:before="240" w:after="120"/>
      <w:outlineLvl w:val="0"/>
    </w:pPr>
    <w:rPr>
      <w:rFonts w:ascii="Times New Roman" w:hAnsi="Times New Roman"/>
      <w:b/>
      <w:sz w:val="32"/>
    </w:rPr>
  </w:style>
  <w:style w:type="paragraph" w:customStyle="1" w:styleId="AllowPageBreak">
    <w:name w:val="AllowPageBreak"/>
    <w:rsid w:val="00961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220"/>
    <w:rPr>
      <w:rFonts w:ascii="Courier New" w:eastAsia="Times New Roman" w:hAnsi="Courier New" w:cs="Times New Roman"/>
      <w:i/>
      <w:szCs w:val="20"/>
      <w:lang w:eastAsia="en-US"/>
    </w:rPr>
  </w:style>
  <w:style w:type="paragraph" w:customStyle="1" w:styleId="HeadingBase">
    <w:name w:val="Heading Base"/>
    <w:rsid w:val="00961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220"/>
    <w:pPr>
      <w:tabs>
        <w:tab w:val="right" w:leader="dot" w:pos="9072"/>
      </w:tabs>
      <w:ind w:left="567"/>
    </w:pPr>
    <w:rPr>
      <w:szCs w:val="22"/>
    </w:rPr>
  </w:style>
  <w:style w:type="paragraph" w:customStyle="1" w:styleId="TOCBase">
    <w:name w:val="TOC Base"/>
    <w:rsid w:val="00961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220"/>
    <w:pPr>
      <w:tabs>
        <w:tab w:val="right" w:leader="dot" w:pos="9072"/>
      </w:tabs>
      <w:spacing w:before="40" w:after="40"/>
      <w:ind w:left="284"/>
    </w:pPr>
    <w:rPr>
      <w:rFonts w:ascii="Times New Roman" w:hAnsi="Times New Roman"/>
    </w:rPr>
  </w:style>
  <w:style w:type="paragraph" w:styleId="TOC1">
    <w:name w:val="toc 1"/>
    <w:basedOn w:val="TOCBase"/>
    <w:next w:val="Normal"/>
    <w:rsid w:val="00961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220"/>
    <w:rPr>
      <w:rFonts w:ascii="Times New Roman" w:eastAsia="Times New Roman" w:hAnsi="Times New Roman" w:cs="Times New Roman"/>
      <w:sz w:val="16"/>
      <w:lang w:eastAsia="en-US"/>
    </w:rPr>
  </w:style>
  <w:style w:type="paragraph" w:styleId="Title">
    <w:name w:val="Title"/>
    <w:basedOn w:val="HeadingBase"/>
    <w:link w:val="TitleChar"/>
    <w:qFormat/>
    <w:rsid w:val="00961220"/>
    <w:pPr>
      <w:spacing w:before="5040"/>
      <w:jc w:val="center"/>
    </w:pPr>
    <w:rPr>
      <w:sz w:val="48"/>
      <w:szCs w:val="72"/>
      <w:lang w:val="en-US"/>
    </w:rPr>
  </w:style>
  <w:style w:type="character" w:customStyle="1" w:styleId="TitleChar">
    <w:name w:val="Title Char"/>
    <w:basedOn w:val="DefaultParagraphFont"/>
    <w:link w:val="Title"/>
    <w:rsid w:val="00961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220"/>
    <w:pPr>
      <w:tabs>
        <w:tab w:val="left" w:pos="3600"/>
        <w:tab w:val="left" w:pos="3958"/>
      </w:tabs>
    </w:pPr>
  </w:style>
  <w:style w:type="paragraph" w:styleId="List">
    <w:name w:val="List"/>
    <w:basedOn w:val="BodyText"/>
    <w:next w:val="BodyText"/>
    <w:rsid w:val="00961220"/>
    <w:pPr>
      <w:tabs>
        <w:tab w:val="left" w:pos="340"/>
      </w:tabs>
      <w:spacing w:before="60" w:after="60"/>
      <w:ind w:left="340" w:hanging="340"/>
    </w:pPr>
  </w:style>
  <w:style w:type="paragraph" w:customStyle="1" w:styleId="Note">
    <w:name w:val="Note"/>
    <w:basedOn w:val="BodyText"/>
    <w:rsid w:val="00961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220"/>
    <w:pPr>
      <w:framePr w:wrap="auto" w:hAnchor="text" w:y="6049"/>
    </w:pPr>
    <w:rPr>
      <w:color w:val="000000"/>
      <w:sz w:val="40"/>
    </w:rPr>
  </w:style>
  <w:style w:type="paragraph" w:customStyle="1" w:styleId="TOCTitle">
    <w:name w:val="TOCTitle"/>
    <w:basedOn w:val="Heading1"/>
    <w:rsid w:val="00961220"/>
    <w:pPr>
      <w:spacing w:after="240"/>
      <w:jc w:val="center"/>
      <w:outlineLvl w:val="9"/>
    </w:pPr>
    <w:rPr>
      <w:caps/>
    </w:rPr>
  </w:style>
  <w:style w:type="paragraph" w:customStyle="1" w:styleId="Version">
    <w:name w:val="Version"/>
    <w:rsid w:val="00961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220"/>
    <w:pPr>
      <w:keepNext w:val="0"/>
      <w:tabs>
        <w:tab w:val="right" w:pos="4176"/>
      </w:tabs>
      <w:ind w:left="198" w:hanging="198"/>
    </w:pPr>
    <w:rPr>
      <w:rFonts w:ascii="Garamond" w:hAnsi="Garamond"/>
    </w:rPr>
  </w:style>
  <w:style w:type="paragraph" w:styleId="IndexHeading">
    <w:name w:val="index heading"/>
    <w:basedOn w:val="Normal"/>
    <w:next w:val="Index1"/>
    <w:semiHidden/>
    <w:rsid w:val="00961220"/>
    <w:pPr>
      <w:spacing w:before="120" w:after="120"/>
    </w:pPr>
    <w:rPr>
      <w:rFonts w:ascii="Arial" w:hAnsi="Arial"/>
      <w:b/>
      <w:color w:val="918585"/>
      <w:sz w:val="24"/>
    </w:rPr>
  </w:style>
  <w:style w:type="paragraph" w:styleId="Header">
    <w:name w:val="header"/>
    <w:basedOn w:val="Normal"/>
    <w:link w:val="HeaderChar"/>
    <w:rsid w:val="00961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220"/>
    <w:rPr>
      <w:rFonts w:ascii="Times New Roman" w:eastAsia="Times New Roman" w:hAnsi="Times New Roman" w:cs="Times New Roman"/>
      <w:sz w:val="16"/>
      <w:szCs w:val="20"/>
      <w:lang w:val="en-GB" w:eastAsia="en-US"/>
    </w:rPr>
  </w:style>
  <w:style w:type="paragraph" w:customStyle="1" w:styleId="Chapter">
    <w:name w:val="Chapter"/>
    <w:basedOn w:val="Normal"/>
    <w:rsid w:val="00961220"/>
    <w:pPr>
      <w:spacing w:before="240"/>
    </w:pPr>
    <w:rPr>
      <w:rFonts w:ascii="Times New Roman" w:hAnsi="Times New Roman"/>
      <w:smallCaps/>
      <w:spacing w:val="80"/>
      <w:sz w:val="28"/>
    </w:rPr>
  </w:style>
  <w:style w:type="paragraph" w:customStyle="1" w:styleId="InChapter">
    <w:name w:val="InChapter"/>
    <w:basedOn w:val="Heading3"/>
    <w:rsid w:val="00961220"/>
    <w:pPr>
      <w:spacing w:after="240"/>
      <w:outlineLvl w:val="9"/>
    </w:pPr>
    <w:rPr>
      <w:noProof/>
    </w:rPr>
  </w:style>
  <w:style w:type="paragraph" w:styleId="Index2">
    <w:name w:val="index 2"/>
    <w:basedOn w:val="Normal"/>
    <w:next w:val="Normal"/>
    <w:semiHidden/>
    <w:rsid w:val="00961220"/>
    <w:pPr>
      <w:tabs>
        <w:tab w:val="right" w:pos="4176"/>
      </w:tabs>
      <w:ind w:left="568" w:hanging="284"/>
    </w:pPr>
    <w:rPr>
      <w:rFonts w:ascii="Garamond" w:hAnsi="Garamond"/>
    </w:rPr>
  </w:style>
  <w:style w:type="paragraph" w:customStyle="1" w:styleId="Byline">
    <w:name w:val="Byline"/>
    <w:rsid w:val="00961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220"/>
    <w:pPr>
      <w:tabs>
        <w:tab w:val="clear" w:pos="3600"/>
        <w:tab w:val="clear" w:pos="3958"/>
      </w:tabs>
      <w:jc w:val="right"/>
    </w:pPr>
  </w:style>
  <w:style w:type="character" w:styleId="Emphasis">
    <w:name w:val="Emphasis"/>
    <w:basedOn w:val="DefaultParagraphFont"/>
    <w:qFormat/>
    <w:rsid w:val="00961220"/>
    <w:rPr>
      <w:i/>
    </w:rPr>
  </w:style>
  <w:style w:type="paragraph" w:styleId="Caption">
    <w:name w:val="caption"/>
    <w:basedOn w:val="BodyText"/>
    <w:next w:val="Normal"/>
    <w:qFormat/>
    <w:rsid w:val="00961220"/>
    <w:pPr>
      <w:framePr w:w="2268" w:hSpace="181" w:vSpace="181" w:wrap="around" w:vAnchor="text" w:hAnchor="page" w:x="1135" w:y="285" w:anchorLock="1"/>
    </w:pPr>
    <w:rPr>
      <w:i/>
    </w:rPr>
  </w:style>
  <w:style w:type="paragraph" w:customStyle="1" w:styleId="MiniTOCTitle">
    <w:name w:val="MiniTOCTitle"/>
    <w:basedOn w:val="Heading4"/>
    <w:rsid w:val="00961220"/>
    <w:pPr>
      <w:spacing w:before="240"/>
      <w:outlineLvl w:val="9"/>
    </w:pPr>
    <w:rPr>
      <w:noProof/>
      <w:sz w:val="24"/>
    </w:rPr>
  </w:style>
  <w:style w:type="paragraph" w:customStyle="1" w:styleId="MiniTOCItem">
    <w:name w:val="MiniTOCItem"/>
    <w:basedOn w:val="ListBullet"/>
    <w:rsid w:val="00961220"/>
    <w:pPr>
      <w:numPr>
        <w:numId w:val="0"/>
      </w:numPr>
      <w:tabs>
        <w:tab w:val="right" w:leader="dot" w:pos="6521"/>
      </w:tabs>
      <w:spacing w:before="0" w:after="0"/>
    </w:pPr>
  </w:style>
  <w:style w:type="paragraph" w:customStyle="1" w:styleId="TOFTitle">
    <w:name w:val="TOFTitle"/>
    <w:basedOn w:val="TOCTitle"/>
    <w:rsid w:val="00961220"/>
  </w:style>
  <w:style w:type="paragraph" w:styleId="TableofFigures">
    <w:name w:val="table of figures"/>
    <w:basedOn w:val="Normal"/>
    <w:next w:val="Normal"/>
    <w:semiHidden/>
    <w:rsid w:val="00961220"/>
    <w:pPr>
      <w:tabs>
        <w:tab w:val="right" w:leader="dot" w:pos="9072"/>
      </w:tabs>
      <w:ind w:left="970" w:hanging="403"/>
    </w:pPr>
    <w:rPr>
      <w:rFonts w:ascii="Times New Roman" w:hAnsi="Times New Roman"/>
      <w:b/>
    </w:rPr>
  </w:style>
  <w:style w:type="paragraph" w:styleId="ListNumber">
    <w:name w:val="List Number"/>
    <w:basedOn w:val="List"/>
    <w:rsid w:val="00961220"/>
    <w:pPr>
      <w:numPr>
        <w:numId w:val="15"/>
      </w:numPr>
      <w:tabs>
        <w:tab w:val="clear" w:pos="340"/>
      </w:tabs>
    </w:pPr>
  </w:style>
  <w:style w:type="character" w:customStyle="1" w:styleId="WingdingSymbols">
    <w:name w:val="Wingding Symbols"/>
    <w:rsid w:val="00961220"/>
    <w:rPr>
      <w:rFonts w:ascii="Wingdings" w:hAnsi="Wingdings"/>
    </w:rPr>
  </w:style>
  <w:style w:type="paragraph" w:customStyle="1" w:styleId="TableHeading">
    <w:name w:val="Table Heading"/>
    <w:basedOn w:val="HeadingBase"/>
    <w:rsid w:val="00961220"/>
    <w:pPr>
      <w:keepLines/>
      <w:pBdr>
        <w:bottom w:val="single" w:sz="6" w:space="1" w:color="918585"/>
      </w:pBdr>
      <w:spacing w:before="240"/>
    </w:pPr>
  </w:style>
  <w:style w:type="character" w:customStyle="1" w:styleId="HotSpot">
    <w:name w:val="HotSpot"/>
    <w:rsid w:val="00961220"/>
    <w:rPr>
      <w:color w:val="0033CC"/>
      <w:u w:val="none"/>
    </w:rPr>
  </w:style>
  <w:style w:type="paragraph" w:customStyle="1" w:styleId="BodyTextRight">
    <w:name w:val="Body Text Right"/>
    <w:basedOn w:val="BodyText"/>
    <w:rsid w:val="00961220"/>
    <w:pPr>
      <w:spacing w:before="0" w:after="0"/>
      <w:jc w:val="right"/>
    </w:pPr>
  </w:style>
  <w:style w:type="paragraph" w:styleId="Index3">
    <w:name w:val="index 3"/>
    <w:basedOn w:val="ListNumber2"/>
    <w:next w:val="Normal"/>
    <w:semiHidden/>
    <w:rsid w:val="00961220"/>
    <w:pPr>
      <w:numPr>
        <w:numId w:val="0"/>
      </w:numPr>
      <w:tabs>
        <w:tab w:val="right" w:leader="dot" w:pos="4176"/>
      </w:tabs>
    </w:pPr>
  </w:style>
  <w:style w:type="paragraph" w:styleId="ListNumber2">
    <w:name w:val="List Number 2"/>
    <w:basedOn w:val="List2"/>
    <w:rsid w:val="00961220"/>
    <w:pPr>
      <w:numPr>
        <w:numId w:val="10"/>
      </w:numPr>
      <w:tabs>
        <w:tab w:val="clear" w:pos="1060"/>
      </w:tabs>
    </w:pPr>
  </w:style>
  <w:style w:type="paragraph" w:customStyle="1" w:styleId="MarginNote">
    <w:name w:val="Margin Note"/>
    <w:basedOn w:val="BodyText"/>
    <w:rsid w:val="00961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220"/>
    <w:rPr>
      <w:sz w:val="32"/>
    </w:rPr>
  </w:style>
  <w:style w:type="paragraph" w:customStyle="1" w:styleId="HeadingProcedure">
    <w:name w:val="Heading Procedure"/>
    <w:basedOn w:val="HeadingBase"/>
    <w:next w:val="Normal"/>
    <w:rsid w:val="00961220"/>
    <w:pPr>
      <w:tabs>
        <w:tab w:val="left" w:pos="0"/>
      </w:tabs>
      <w:spacing w:before="120" w:after="60"/>
    </w:pPr>
    <w:rPr>
      <w:i/>
      <w:color w:val="918585"/>
      <w:sz w:val="22"/>
    </w:rPr>
  </w:style>
  <w:style w:type="paragraph" w:customStyle="1" w:styleId="TableBodyText">
    <w:name w:val="Table Body Text"/>
    <w:basedOn w:val="BodyText"/>
    <w:rsid w:val="00961220"/>
    <w:pPr>
      <w:spacing w:before="60" w:after="60"/>
    </w:pPr>
  </w:style>
  <w:style w:type="paragraph" w:styleId="ListContinue">
    <w:name w:val="List Continue"/>
    <w:basedOn w:val="List"/>
    <w:rsid w:val="00961220"/>
    <w:pPr>
      <w:ind w:firstLine="0"/>
    </w:pPr>
  </w:style>
  <w:style w:type="paragraph" w:customStyle="1" w:styleId="ListNote">
    <w:name w:val="List Note"/>
    <w:basedOn w:val="List"/>
    <w:rsid w:val="00961220"/>
    <w:pPr>
      <w:pBdr>
        <w:top w:val="single" w:sz="6" w:space="2" w:color="918585"/>
        <w:bottom w:val="single" w:sz="6" w:space="2" w:color="918585"/>
      </w:pBdr>
      <w:tabs>
        <w:tab w:val="left" w:pos="1021"/>
      </w:tabs>
      <w:ind w:firstLine="0"/>
    </w:pPr>
  </w:style>
  <w:style w:type="paragraph" w:customStyle="1" w:styleId="Warning">
    <w:name w:val="Warning"/>
    <w:basedOn w:val="BodyText"/>
    <w:rsid w:val="00961220"/>
    <w:pPr>
      <w:shd w:val="clear" w:color="auto" w:fill="D9D9D9"/>
      <w:tabs>
        <w:tab w:val="left" w:pos="992"/>
      </w:tabs>
      <w:ind w:left="119" w:right="119"/>
    </w:pPr>
    <w:rPr>
      <w:sz w:val="20"/>
    </w:rPr>
  </w:style>
  <w:style w:type="paragraph" w:customStyle="1" w:styleId="MarginIcons">
    <w:name w:val="Margin Icons"/>
    <w:basedOn w:val="BodyText"/>
    <w:rsid w:val="00961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220"/>
    <w:rPr>
      <w:rFonts w:ascii="Courier New" w:hAnsi="Courier New"/>
    </w:rPr>
  </w:style>
  <w:style w:type="paragraph" w:customStyle="1" w:styleId="NoteBullet">
    <w:name w:val="Note Bullet"/>
    <w:basedOn w:val="Note"/>
    <w:rsid w:val="00961220"/>
    <w:pPr>
      <w:tabs>
        <w:tab w:val="clear" w:pos="680"/>
      </w:tabs>
      <w:spacing w:before="60" w:after="60"/>
    </w:pPr>
  </w:style>
  <w:style w:type="paragraph" w:customStyle="1" w:styleId="SubHeading2">
    <w:name w:val="SubHeading2"/>
    <w:basedOn w:val="HeadingBase"/>
    <w:rsid w:val="00961220"/>
    <w:pPr>
      <w:spacing w:before="240" w:after="60"/>
    </w:pPr>
    <w:rPr>
      <w:sz w:val="20"/>
    </w:rPr>
  </w:style>
  <w:style w:type="paragraph" w:customStyle="1" w:styleId="SubHeading1">
    <w:name w:val="SubHeading1"/>
    <w:basedOn w:val="HeadingBase"/>
    <w:rsid w:val="00961220"/>
    <w:pPr>
      <w:spacing w:before="240" w:after="60"/>
    </w:pPr>
    <w:rPr>
      <w:color w:val="918585"/>
      <w:sz w:val="22"/>
    </w:rPr>
  </w:style>
  <w:style w:type="paragraph" w:customStyle="1" w:styleId="SideHeading">
    <w:name w:val="Side Heading"/>
    <w:basedOn w:val="HeadingBase"/>
    <w:rsid w:val="00961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220"/>
    <w:pPr>
      <w:tabs>
        <w:tab w:val="num" w:pos="360"/>
      </w:tabs>
    </w:pPr>
  </w:style>
  <w:style w:type="paragraph" w:styleId="PlainText">
    <w:name w:val="Plain Text"/>
    <w:basedOn w:val="Normal"/>
    <w:link w:val="PlainTextChar"/>
    <w:rsid w:val="00961220"/>
    <w:rPr>
      <w:sz w:val="20"/>
    </w:rPr>
  </w:style>
  <w:style w:type="character" w:customStyle="1" w:styleId="PlainTextChar">
    <w:name w:val="Plain Text Char"/>
    <w:basedOn w:val="DefaultParagraphFont"/>
    <w:link w:val="PlainText"/>
    <w:rsid w:val="00961220"/>
    <w:rPr>
      <w:rFonts w:ascii="Courier New" w:eastAsia="Times New Roman" w:hAnsi="Courier New" w:cs="Times New Roman"/>
      <w:sz w:val="20"/>
      <w:szCs w:val="20"/>
      <w:lang w:eastAsia="en-US"/>
    </w:rPr>
  </w:style>
  <w:style w:type="character" w:customStyle="1" w:styleId="MenuOption">
    <w:name w:val="Menu Option"/>
    <w:basedOn w:val="DefaultParagraphFont"/>
    <w:rsid w:val="00961220"/>
    <w:rPr>
      <w:b/>
      <w:smallCaps/>
    </w:rPr>
  </w:style>
  <w:style w:type="paragraph" w:customStyle="1" w:styleId="TableListNumber">
    <w:name w:val="Table List Number"/>
    <w:basedOn w:val="ListNumber"/>
    <w:rsid w:val="00961220"/>
    <w:pPr>
      <w:numPr>
        <w:numId w:val="0"/>
      </w:numPr>
    </w:pPr>
  </w:style>
  <w:style w:type="paragraph" w:styleId="TOC4">
    <w:name w:val="toc 4"/>
    <w:basedOn w:val="TOCBase"/>
    <w:next w:val="Normal"/>
    <w:semiHidden/>
    <w:rsid w:val="00961220"/>
    <w:pPr>
      <w:tabs>
        <w:tab w:val="right" w:leader="dot" w:pos="9071"/>
      </w:tabs>
      <w:ind w:left="1701"/>
    </w:pPr>
  </w:style>
  <w:style w:type="paragraph" w:customStyle="1" w:styleId="ListAlpha">
    <w:name w:val="List Alpha"/>
    <w:basedOn w:val="List"/>
    <w:rsid w:val="00961220"/>
    <w:pPr>
      <w:numPr>
        <w:numId w:val="9"/>
      </w:numPr>
    </w:pPr>
  </w:style>
  <w:style w:type="paragraph" w:customStyle="1" w:styleId="ListAlpha2">
    <w:name w:val="List Alpha 2"/>
    <w:basedOn w:val="List2"/>
    <w:rsid w:val="00961220"/>
    <w:pPr>
      <w:numPr>
        <w:numId w:val="8"/>
      </w:numPr>
    </w:pPr>
  </w:style>
  <w:style w:type="paragraph" w:styleId="List2">
    <w:name w:val="List 2"/>
    <w:basedOn w:val="BodyText"/>
    <w:rsid w:val="00961220"/>
    <w:pPr>
      <w:tabs>
        <w:tab w:val="left" w:pos="680"/>
      </w:tabs>
      <w:spacing w:before="60" w:after="60"/>
      <w:ind w:left="680" w:hanging="340"/>
    </w:pPr>
  </w:style>
  <w:style w:type="paragraph" w:styleId="List3">
    <w:name w:val="List 3"/>
    <w:basedOn w:val="BodyText"/>
    <w:rsid w:val="00961220"/>
    <w:pPr>
      <w:tabs>
        <w:tab w:val="left" w:pos="1021"/>
      </w:tabs>
      <w:spacing w:before="60" w:after="60"/>
      <w:ind w:left="1020" w:hanging="340"/>
    </w:pPr>
  </w:style>
  <w:style w:type="paragraph" w:styleId="List4">
    <w:name w:val="List 4"/>
    <w:basedOn w:val="BodyText"/>
    <w:rsid w:val="00961220"/>
    <w:pPr>
      <w:tabs>
        <w:tab w:val="left" w:pos="1361"/>
      </w:tabs>
      <w:spacing w:before="60" w:after="60"/>
      <w:ind w:left="1361" w:hanging="340"/>
    </w:pPr>
  </w:style>
  <w:style w:type="paragraph" w:styleId="List5">
    <w:name w:val="List 5"/>
    <w:basedOn w:val="BodyText"/>
    <w:rsid w:val="00961220"/>
    <w:pPr>
      <w:tabs>
        <w:tab w:val="left" w:pos="1701"/>
      </w:tabs>
      <w:spacing w:before="60" w:after="60"/>
      <w:ind w:left="1701" w:hanging="340"/>
    </w:pPr>
  </w:style>
  <w:style w:type="paragraph" w:styleId="ListBullet3">
    <w:name w:val="List Bullet 3"/>
    <w:basedOn w:val="List3"/>
    <w:rsid w:val="00961220"/>
    <w:pPr>
      <w:numPr>
        <w:numId w:val="14"/>
      </w:numPr>
      <w:tabs>
        <w:tab w:val="clear" w:pos="1021"/>
      </w:tabs>
      <w:ind w:left="1037" w:hanging="357"/>
    </w:pPr>
  </w:style>
  <w:style w:type="paragraph" w:styleId="ListBullet4">
    <w:name w:val="List Bullet 4"/>
    <w:basedOn w:val="List4"/>
    <w:rsid w:val="00961220"/>
    <w:pPr>
      <w:numPr>
        <w:numId w:val="3"/>
      </w:numPr>
      <w:tabs>
        <w:tab w:val="clear" w:pos="1361"/>
      </w:tabs>
    </w:pPr>
  </w:style>
  <w:style w:type="paragraph" w:styleId="ListBullet5">
    <w:name w:val="List Bullet 5"/>
    <w:basedOn w:val="List5"/>
    <w:rsid w:val="00961220"/>
    <w:pPr>
      <w:numPr>
        <w:numId w:val="4"/>
      </w:numPr>
    </w:pPr>
  </w:style>
  <w:style w:type="paragraph" w:styleId="ListContinue2">
    <w:name w:val="List Continue 2"/>
    <w:basedOn w:val="List2"/>
    <w:rsid w:val="00961220"/>
    <w:pPr>
      <w:ind w:firstLine="0"/>
    </w:pPr>
  </w:style>
  <w:style w:type="paragraph" w:styleId="ListContinue3">
    <w:name w:val="List Continue 3"/>
    <w:basedOn w:val="List3"/>
    <w:rsid w:val="00961220"/>
    <w:pPr>
      <w:ind w:left="1021" w:firstLine="0"/>
    </w:pPr>
  </w:style>
  <w:style w:type="paragraph" w:styleId="ListContinue4">
    <w:name w:val="List Continue 4"/>
    <w:basedOn w:val="List4"/>
    <w:rsid w:val="00961220"/>
    <w:pPr>
      <w:ind w:firstLine="0"/>
    </w:pPr>
  </w:style>
  <w:style w:type="paragraph" w:styleId="ListContinue5">
    <w:name w:val="List Continue 5"/>
    <w:basedOn w:val="List5"/>
    <w:rsid w:val="00961220"/>
    <w:pPr>
      <w:ind w:firstLine="0"/>
    </w:pPr>
  </w:style>
  <w:style w:type="paragraph" w:styleId="ListNumber3">
    <w:name w:val="List Number 3"/>
    <w:basedOn w:val="List3"/>
    <w:rsid w:val="00961220"/>
    <w:pPr>
      <w:numPr>
        <w:numId w:val="5"/>
      </w:numPr>
    </w:pPr>
  </w:style>
  <w:style w:type="paragraph" w:styleId="ListNumber4">
    <w:name w:val="List Number 4"/>
    <w:basedOn w:val="List4"/>
    <w:rsid w:val="00961220"/>
    <w:pPr>
      <w:numPr>
        <w:numId w:val="6"/>
      </w:numPr>
    </w:pPr>
  </w:style>
  <w:style w:type="paragraph" w:styleId="ListNumber5">
    <w:name w:val="List Number 5"/>
    <w:basedOn w:val="List5"/>
    <w:rsid w:val="00961220"/>
    <w:pPr>
      <w:numPr>
        <w:numId w:val="7"/>
      </w:numPr>
    </w:pPr>
  </w:style>
  <w:style w:type="paragraph" w:styleId="BlockText">
    <w:name w:val="Block Text"/>
    <w:basedOn w:val="Normal"/>
    <w:rsid w:val="00961220"/>
    <w:pPr>
      <w:spacing w:after="120"/>
      <w:ind w:left="1440" w:right="1440"/>
    </w:pPr>
  </w:style>
  <w:style w:type="character" w:customStyle="1" w:styleId="Subscript">
    <w:name w:val="Subscript"/>
    <w:basedOn w:val="DefaultParagraphFont"/>
    <w:rsid w:val="00961220"/>
    <w:rPr>
      <w:sz w:val="16"/>
      <w:vertAlign w:val="subscript"/>
    </w:rPr>
  </w:style>
  <w:style w:type="character" w:customStyle="1" w:styleId="Superscript">
    <w:name w:val="Superscript"/>
    <w:basedOn w:val="DefaultParagraphFont"/>
    <w:rsid w:val="00961220"/>
    <w:rPr>
      <w:sz w:val="16"/>
      <w:vertAlign w:val="superscript"/>
    </w:rPr>
  </w:style>
  <w:style w:type="character" w:customStyle="1" w:styleId="Symbols">
    <w:name w:val="Symbols"/>
    <w:basedOn w:val="DefaultParagraphFont"/>
    <w:rsid w:val="00961220"/>
    <w:rPr>
      <w:rFonts w:ascii="Symbol" w:hAnsi="Symbol"/>
    </w:rPr>
  </w:style>
  <w:style w:type="character" w:customStyle="1" w:styleId="MenuOptions">
    <w:name w:val="Menu Options"/>
    <w:basedOn w:val="DefaultParagraphFont"/>
    <w:rsid w:val="00961220"/>
    <w:rPr>
      <w:rFonts w:ascii="Arial Narrow" w:hAnsi="Arial Narrow"/>
      <w:smallCaps/>
    </w:rPr>
  </w:style>
  <w:style w:type="character" w:customStyle="1" w:styleId="Buttons">
    <w:name w:val="Buttons"/>
    <w:basedOn w:val="DefaultParagraphFont"/>
    <w:rsid w:val="00961220"/>
    <w:rPr>
      <w:b/>
    </w:rPr>
  </w:style>
  <w:style w:type="character" w:customStyle="1" w:styleId="Underlined">
    <w:name w:val="Underlined"/>
    <w:basedOn w:val="DefaultParagraphFont"/>
    <w:rsid w:val="00961220"/>
    <w:rPr>
      <w:u w:val="single"/>
    </w:rPr>
  </w:style>
  <w:style w:type="paragraph" w:customStyle="1" w:styleId="TableBodyTextRight">
    <w:name w:val="Table Body Text Right"/>
    <w:basedOn w:val="TableBodyText"/>
    <w:rsid w:val="00961220"/>
    <w:pPr>
      <w:widowControl w:val="0"/>
      <w:autoSpaceDE w:val="0"/>
      <w:autoSpaceDN w:val="0"/>
      <w:adjustRightInd w:val="0"/>
      <w:jc w:val="right"/>
    </w:pPr>
    <w:rPr>
      <w:rFonts w:cs="Arial"/>
      <w:szCs w:val="18"/>
    </w:rPr>
  </w:style>
  <w:style w:type="paragraph" w:customStyle="1" w:styleId="CopyrightText">
    <w:name w:val="Copyright Text"/>
    <w:basedOn w:val="BodyText"/>
    <w:rsid w:val="00961220"/>
    <w:rPr>
      <w:sz w:val="18"/>
    </w:rPr>
  </w:style>
  <w:style w:type="paragraph" w:customStyle="1" w:styleId="BodySmallRight">
    <w:name w:val="Body Small Right"/>
    <w:basedOn w:val="BodyTextRight"/>
    <w:rsid w:val="00961220"/>
    <w:rPr>
      <w:sz w:val="18"/>
      <w:szCs w:val="18"/>
    </w:rPr>
  </w:style>
  <w:style w:type="paragraph" w:customStyle="1" w:styleId="MarginEdition">
    <w:name w:val="Margin Edition"/>
    <w:basedOn w:val="MarginNote"/>
    <w:rsid w:val="00961220"/>
    <w:pPr>
      <w:spacing w:before="0" w:after="0"/>
    </w:pPr>
    <w:rPr>
      <w:rFonts w:ascii="Times New Roman" w:hAnsi="Times New Roman"/>
      <w:color w:val="999999"/>
    </w:rPr>
  </w:style>
  <w:style w:type="paragraph" w:customStyle="1" w:styleId="Spacer">
    <w:name w:val="Spacer"/>
    <w:basedOn w:val="Normal"/>
    <w:rsid w:val="00961220"/>
    <w:rPr>
      <w:sz w:val="2"/>
      <w:szCs w:val="2"/>
    </w:rPr>
  </w:style>
  <w:style w:type="character" w:customStyle="1" w:styleId="Small">
    <w:name w:val="Small"/>
    <w:basedOn w:val="DefaultParagraphFont"/>
    <w:rsid w:val="00961220"/>
    <w:rPr>
      <w:sz w:val="16"/>
    </w:rPr>
  </w:style>
  <w:style w:type="paragraph" w:customStyle="1" w:styleId="WideTable">
    <w:name w:val="Wide Table"/>
    <w:basedOn w:val="Normal"/>
    <w:rsid w:val="00961220"/>
    <w:pPr>
      <w:ind w:left="-1418"/>
    </w:pPr>
    <w:rPr>
      <w:sz w:val="2"/>
      <w:szCs w:val="2"/>
    </w:rPr>
  </w:style>
  <w:style w:type="character" w:styleId="PageNumber">
    <w:name w:val="page number"/>
    <w:basedOn w:val="DefaultParagraphFont"/>
    <w:rsid w:val="00961220"/>
  </w:style>
  <w:style w:type="paragraph" w:styleId="Quote">
    <w:name w:val="Quote"/>
    <w:basedOn w:val="Heading1"/>
    <w:link w:val="QuoteChar"/>
    <w:qFormat/>
    <w:rsid w:val="00961220"/>
    <w:rPr>
      <w:b w:val="0"/>
      <w:sz w:val="72"/>
      <w:szCs w:val="72"/>
      <w:lang w:val="en-NZ"/>
    </w:rPr>
  </w:style>
  <w:style w:type="character" w:customStyle="1" w:styleId="QuoteChar">
    <w:name w:val="Quote Char"/>
    <w:basedOn w:val="DefaultParagraphFont"/>
    <w:link w:val="Quote"/>
    <w:rsid w:val="00961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220"/>
    <w:pPr>
      <w:pageBreakBefore/>
    </w:pPr>
  </w:style>
  <w:style w:type="paragraph" w:customStyle="1" w:styleId="Border">
    <w:name w:val="Border"/>
    <w:basedOn w:val="Normal"/>
    <w:qFormat/>
    <w:rsid w:val="00961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220"/>
    <w:rPr>
      <w:b/>
      <w:bCs/>
      <w:i/>
      <w:iCs/>
      <w:color w:val="auto"/>
    </w:rPr>
  </w:style>
  <w:style w:type="paragraph" w:styleId="IntenseQuote">
    <w:name w:val="Intense Quote"/>
    <w:basedOn w:val="Normal"/>
    <w:next w:val="Normal"/>
    <w:link w:val="IntenseQuoteChar"/>
    <w:uiPriority w:val="30"/>
    <w:qFormat/>
    <w:rsid w:val="00961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220"/>
    <w:rPr>
      <w:smallCaps/>
      <w:color w:val="auto"/>
      <w:u w:val="single"/>
    </w:rPr>
  </w:style>
  <w:style w:type="character" w:styleId="IntenseReference">
    <w:name w:val="Intense Reference"/>
    <w:basedOn w:val="DefaultParagraphFont"/>
    <w:uiPriority w:val="32"/>
    <w:qFormat/>
    <w:rsid w:val="00961220"/>
    <w:rPr>
      <w:b/>
      <w:bCs/>
      <w:smallCaps/>
      <w:color w:val="auto"/>
      <w:spacing w:val="5"/>
      <w:u w:val="single"/>
    </w:rPr>
  </w:style>
  <w:style w:type="paragraph" w:customStyle="1" w:styleId="2ColumnHeading">
    <w:name w:val="2Column Heading"/>
    <w:basedOn w:val="BodyText"/>
    <w:qFormat/>
    <w:rsid w:val="00961220"/>
    <w:pPr>
      <w:spacing w:after="60"/>
      <w:ind w:left="-2268"/>
    </w:pPr>
    <w:rPr>
      <w:b/>
    </w:rPr>
  </w:style>
  <w:style w:type="paragraph" w:customStyle="1" w:styleId="Heading1TOC">
    <w:name w:val="Heading1 TOC"/>
    <w:basedOn w:val="Normal"/>
    <w:qFormat/>
    <w:rsid w:val="00961220"/>
    <w:pPr>
      <w:spacing w:before="240" w:after="120"/>
    </w:pPr>
    <w:rPr>
      <w:rFonts w:ascii="Times New Roman" w:hAnsi="Times New Roman"/>
      <w:b/>
      <w:sz w:val="32"/>
    </w:rPr>
  </w:style>
  <w:style w:type="paragraph" w:customStyle="1" w:styleId="Heading2TOC">
    <w:name w:val="Heading2 TOC"/>
    <w:basedOn w:val="Normal"/>
    <w:qFormat/>
    <w:rsid w:val="00961220"/>
    <w:pPr>
      <w:spacing w:before="240" w:after="60"/>
    </w:pPr>
    <w:rPr>
      <w:rFonts w:ascii="Times New Roman" w:hAnsi="Times New Roman"/>
      <w:b/>
      <w:sz w:val="28"/>
    </w:rPr>
  </w:style>
  <w:style w:type="character" w:customStyle="1" w:styleId="Underline">
    <w:name w:val="Underline"/>
    <w:basedOn w:val="DefaultParagraphFont"/>
    <w:qFormat/>
    <w:rsid w:val="00961220"/>
    <w:rPr>
      <w:u w:val="single"/>
    </w:rPr>
  </w:style>
  <w:style w:type="character" w:customStyle="1" w:styleId="BoldandItalics">
    <w:name w:val="Bold and Italics"/>
    <w:qFormat/>
    <w:rsid w:val="00961220"/>
    <w:rPr>
      <w:b/>
      <w:i/>
      <w:u w:val="none"/>
    </w:rPr>
  </w:style>
  <w:style w:type="paragraph" w:styleId="BalloonText">
    <w:name w:val="Balloon Text"/>
    <w:basedOn w:val="Normal"/>
    <w:link w:val="BalloonTextChar"/>
    <w:rsid w:val="00961220"/>
    <w:rPr>
      <w:rFonts w:ascii="Tahoma" w:hAnsi="Tahoma" w:cs="Tahoma"/>
      <w:sz w:val="16"/>
      <w:szCs w:val="16"/>
    </w:rPr>
  </w:style>
  <w:style w:type="character" w:customStyle="1" w:styleId="BalloonTextChar">
    <w:name w:val="Balloon Text Char"/>
    <w:basedOn w:val="DefaultParagraphFont"/>
    <w:link w:val="BalloonText"/>
    <w:rsid w:val="00961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220"/>
    <w:rPr>
      <w:b/>
      <w:color w:val="660033"/>
      <w:spacing w:val="0"/>
    </w:rPr>
  </w:style>
  <w:style w:type="paragraph" w:customStyle="1" w:styleId="Nameditemlist">
    <w:name w:val="Named item list"/>
    <w:basedOn w:val="BodyText"/>
    <w:qFormat/>
    <w:rsid w:val="00961220"/>
    <w:pPr>
      <w:tabs>
        <w:tab w:val="left" w:pos="2835"/>
      </w:tabs>
      <w:ind w:left="2835" w:hanging="2835"/>
    </w:pPr>
  </w:style>
  <w:style w:type="paragraph" w:customStyle="1" w:styleId="BodyTextnopadding">
    <w:name w:val="Body Text no padding"/>
    <w:basedOn w:val="BodyText"/>
    <w:qFormat/>
    <w:rsid w:val="00961220"/>
    <w:pPr>
      <w:spacing w:before="0" w:after="0"/>
    </w:pPr>
  </w:style>
  <w:style w:type="paragraph" w:customStyle="1" w:styleId="BodyTextBold">
    <w:name w:val="Body Text Bold"/>
    <w:basedOn w:val="BodyText"/>
    <w:qFormat/>
    <w:rsid w:val="00961220"/>
    <w:rPr>
      <w:b/>
    </w:rPr>
  </w:style>
  <w:style w:type="character" w:styleId="Hyperlink">
    <w:name w:val="Hyperlink"/>
    <w:basedOn w:val="DefaultParagraphFont"/>
    <w:uiPriority w:val="99"/>
    <w:unhideWhenUsed/>
    <w:rsid w:val="004774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1530</Words>
  <Characters>9690</Characters>
  <Application>Microsoft Office Word</Application>
  <DocSecurity>0</DocSecurity>
  <Lines>358</Lines>
  <Paragraphs>196</Paragraphs>
  <ScaleCrop>false</ScaleCrop>
  <Company>Author-it Software Corporation Ltd.</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MSTTX3003 Set up, adjust and maintain industrial sewing machines</dc:title>
  <dc:subject>Approved</dc:subject>
  <dc:creator>Skills Insight</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