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EE9" w:rsidP="00263EE9">
      <w:pPr>
        <w:pStyle w:val="Title"/>
      </w:pPr>
      <w:r>
        <w:fldChar w:fldCharType="begin"/>
      </w:r>
      <w:r>
        <w:instrText xml:space="preserve"> TITLE   \* MERGEFORMAT </w:instrText>
      </w:r>
      <w:r>
        <w:fldChar w:fldCharType="separate"/>
      </w:r>
      <w:r>
        <w:t>MSTTX3001 Identify quality and types of textile fibres, yarns and fabrics</w:t>
      </w:r>
      <w:r>
        <w:fldChar w:fldCharType="end"/>
      </w:r>
    </w:p>
    <w:p w:rsidR="00263EE9" w:rsidP="00263EE9">
      <w:pPr>
        <w:pStyle w:val="Version"/>
        <w:sectPr w:rsidSect="008630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302B" w:rsidP="0086302B">
      <w:pPr>
        <w:pStyle w:val="SuperHeading"/>
      </w:pPr>
      <w:r w:rsidRPr="0086302B">
        <w:t>MSTTX3001 Ide</w:t>
      </w:r>
      <w:r w:rsidRPr="0086302B">
        <w:t>ntify quality and types of textile fibres, yarns and fabrics</w:t>
      </w:r>
    </w:p>
    <w:p w:rsidR="00000000" w:rsidRPr="0086302B" w:rsidP="0086302B">
      <w:pPr>
        <w:pStyle w:val="Heading1"/>
      </w:pPr>
      <w:bookmarkStart w:id="1" w:name="O_1050291"/>
      <w:bookmarkEnd w:id="1"/>
      <w:r w:rsidRPr="0086302B">
        <w:t>Modification History</w:t>
      </w:r>
    </w:p>
    <w:p w:rsidR="00000000" w:rsidRPr="0086302B" w:rsidP="00263EE9">
      <w:pPr>
        <w:pStyle w:val="BodyText"/>
      </w:pPr>
      <w:r w:rsidRPr="0086302B">
        <w:t>Release 2. Supersedes and is equivalent to MSTTX3001 Identify quality and types of textile fibres, yarns and fabrics (Release 1).</w:t>
      </w:r>
    </w:p>
    <w:p w:rsidR="00000000" w:rsidRPr="0086302B" w:rsidP="00263EE9">
      <w:pPr>
        <w:pStyle w:val="BodyText"/>
      </w:pPr>
      <w:r w:rsidRPr="0086302B">
        <w:t>Pre-requisite unit, MSTGN2011 Identify fibres, fabrics and textiles used in the TCF industry, is</w:t>
      </w:r>
      <w:r w:rsidRPr="0086302B">
        <w:rPr>
          <w:rStyle w:val="SpecialBold"/>
        </w:rPr>
        <w:t xml:space="preserve"> superseded by</w:t>
      </w:r>
      <w:r w:rsidRPr="0086302B">
        <w:t xml:space="preserve"> MSTGN2013  Identify fibres, fabrics and textiles used in the TCF industry.</w:t>
      </w:r>
    </w:p>
    <w:p w:rsidR="00000000" w:rsidRPr="0086302B" w:rsidP="00263EE9">
      <w:pPr>
        <w:pStyle w:val="BodyText"/>
      </w:pPr>
      <w:r w:rsidRPr="0086302B">
        <w:t>Release 1. Supersedes and is equivalent to LMTTX3001B Identify quality</w:t>
      </w:r>
      <w:r w:rsidRPr="0086302B">
        <w:t xml:space="preserve"> and types of textile fibres, yarns and fabrics.</w:t>
      </w:r>
    </w:p>
    <w:p w:rsidR="00000000" w:rsidRPr="0086302B" w:rsidP="0086302B">
      <w:pPr>
        <w:pStyle w:val="Heading1"/>
      </w:pPr>
      <w:bookmarkStart w:id="2" w:name="O_1050290"/>
      <w:bookmarkEnd w:id="2"/>
      <w:r w:rsidRPr="0086302B">
        <w:t>Application</w:t>
      </w:r>
    </w:p>
    <w:p w:rsidR="00000000" w:rsidRPr="0086302B" w:rsidP="00263EE9">
      <w:pPr>
        <w:pStyle w:val="BodyText"/>
      </w:pPr>
      <w:r w:rsidRPr="0086302B">
        <w:t>This unit of competency covers the skills and knowledge required to identify the quality and types of fibres, yarns and fabrics used and produced in textile production.</w:t>
      </w:r>
    </w:p>
    <w:p w:rsidR="00000000" w:rsidRPr="0086302B" w:rsidP="00263EE9">
      <w:pPr>
        <w:pStyle w:val="BodyText"/>
      </w:pPr>
      <w:r w:rsidRPr="0086302B">
        <w:t>The un</w:t>
      </w:r>
      <w:r w:rsidRPr="0086302B">
        <w:t xml:space="preserve">it of competency applies to a range of natural and synthetic materials which may be used for knitted, tufted, woven or non-woven products. It includes conducting simple tests to identify yarn and fabric types and properties. Testing under this unit is for </w:t>
      </w:r>
      <w:r w:rsidRPr="0086302B">
        <w:t>production purposes only and does not cover skills required for specialised testing.</w:t>
      </w:r>
    </w:p>
    <w:p w:rsidR="00000000" w:rsidRPr="0086302B" w:rsidP="00263EE9">
      <w:pPr>
        <w:pStyle w:val="BodyText"/>
      </w:pPr>
      <w:r w:rsidRPr="0086302B">
        <w:t>Work may be conducted in small to large scale enterprises and may involve individual and team related activities.</w:t>
      </w:r>
    </w:p>
    <w:p w:rsidR="00000000" w:rsidRPr="0086302B" w:rsidP="00263EE9">
      <w:pPr>
        <w:pStyle w:val="BodyText"/>
      </w:pPr>
      <w:r w:rsidRPr="0086302B">
        <w:t>No licensing, legislative or certification requirements</w:t>
      </w:r>
      <w:r w:rsidRPr="0086302B">
        <w:t xml:space="preserve"> apply to this unit at the time of publication.</w:t>
      </w:r>
    </w:p>
    <w:p w:rsidR="00000000" w:rsidRPr="0086302B" w:rsidP="0086302B">
      <w:pPr>
        <w:pStyle w:val="Heading1"/>
      </w:pPr>
      <w:bookmarkStart w:id="3" w:name="O_1050289"/>
      <w:bookmarkEnd w:id="3"/>
      <w:r w:rsidRPr="0086302B">
        <w:t>Pre-requisite Unit</w:t>
      </w:r>
    </w:p>
    <w:tbl>
      <w:tblPr>
        <w:tblW w:w="0" w:type="auto"/>
        <w:tblLayout w:type="fixed"/>
        <w:tblCellMar>
          <w:left w:w="62" w:type="dxa"/>
          <w:right w:w="62" w:type="dxa"/>
        </w:tblCellMar>
        <w:tblLook w:val="0000"/>
      </w:tblPr>
      <w:tblGrid>
        <w:gridCol w:w="1260"/>
        <w:gridCol w:w="5220"/>
      </w:tblGrid>
      <w:tr w:rsidTr="0086302B">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MSTGN2013</w:t>
            </w:r>
          </w:p>
        </w:tc>
        <w:tc>
          <w:tcPr>
            <w:tcW w:w="5220" w:type="dxa"/>
            <w:tcBorders>
              <w:top w:val="nil"/>
              <w:left w:val="nil"/>
              <w:bottom w:val="nil"/>
              <w:right w:val="nil"/>
            </w:tcBorders>
            <w:tcMar>
              <w:top w:w="0" w:type="dxa"/>
              <w:left w:w="62" w:type="dxa"/>
              <w:bottom w:w="0" w:type="dxa"/>
              <w:right w:w="62" w:type="dxa"/>
            </w:tcMar>
          </w:tcPr>
          <w:p w:rsidR="00000000" w:rsidRPr="0086302B" w:rsidP="0086302B">
            <w:pPr>
              <w:pStyle w:val="BodyText"/>
            </w:pPr>
            <w:r w:rsidRPr="0086302B">
              <w:t>Identify fibres, fabrics and textiles used in the TCF industry</w:t>
            </w:r>
          </w:p>
        </w:tc>
      </w:tr>
    </w:tbl>
    <w:p w:rsidR="00000000" w:rsidRPr="0086302B" w:rsidP="0086302B">
      <w:pPr>
        <w:pStyle w:val="BodyText"/>
      </w:pPr>
    </w:p>
    <w:p w:rsidR="00000000" w:rsidRPr="0086302B" w:rsidP="0086302B">
      <w:pPr>
        <w:pStyle w:val="AllowPageBreak"/>
      </w:pPr>
    </w:p>
    <w:p w:rsidR="00000000" w:rsidRPr="0086302B" w:rsidP="0086302B">
      <w:pPr>
        <w:pStyle w:val="Heading1"/>
      </w:pPr>
      <w:bookmarkStart w:id="4" w:name="O_1050288"/>
      <w:bookmarkEnd w:id="4"/>
      <w:r w:rsidRPr="0086302B">
        <w:t>Competency Field</w:t>
      </w:r>
    </w:p>
    <w:p w:rsidR="00000000" w:rsidRPr="0086302B" w:rsidP="00263EE9">
      <w:pPr>
        <w:pStyle w:val="BodyText"/>
      </w:pPr>
      <w:r w:rsidRPr="0086302B">
        <w:t>Textile production</w:t>
      </w:r>
    </w:p>
    <w:p w:rsidR="00000000" w:rsidRPr="0086302B" w:rsidP="0086302B">
      <w:pPr>
        <w:pStyle w:val="Heading1"/>
      </w:pPr>
      <w:bookmarkStart w:id="5" w:name="O_1050287"/>
      <w:bookmarkEnd w:id="5"/>
      <w:r w:rsidRPr="0086302B">
        <w:t>Unit Sector</w:t>
      </w:r>
    </w:p>
    <w:p w:rsidR="00000000" w:rsidRPr="0086302B" w:rsidP="00263EE9">
      <w:pPr>
        <w:pStyle w:val="BodyText"/>
      </w:pPr>
      <w:r w:rsidRPr="0086302B">
        <w:t>Not applicable</w:t>
      </w:r>
    </w:p>
    <w:p w:rsidR="00000000" w:rsidRPr="0086302B" w:rsidP="0086302B">
      <w:pPr>
        <w:pStyle w:val="Heading1"/>
      </w:pPr>
      <w:bookmarkStart w:id="6" w:name="O_1050286"/>
      <w:bookmarkEnd w:id="6"/>
      <w:r w:rsidRPr="0086302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6302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Performance criteria describe the performance needed to demonstrate achievement of the element.</w:t>
            </w:r>
          </w:p>
        </w:tc>
      </w:tr>
      <w:tr w:rsidTr="00863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302B" w:rsidP="0086302B">
            <w:pPr>
              <w:pStyle w:val="BodyText"/>
            </w:pPr>
            <w:r w:rsidRPr="0086302B">
              <w:t>1</w:t>
            </w:r>
          </w:p>
        </w:tc>
        <w:tc>
          <w:tcPr>
            <w:tcW w:w="1962" w:type="dxa"/>
            <w:vMerge w:val="restart"/>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1.1</w:t>
            </w:r>
          </w:p>
        </w:tc>
        <w:tc>
          <w:tcPr>
            <w:tcW w:w="561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Follow standar</w:t>
            </w:r>
            <w:r w:rsidRPr="0086302B">
              <w:t>d operating procedures (SOPs)</w:t>
            </w:r>
          </w:p>
        </w:tc>
      </w:tr>
      <w:tr w:rsidTr="00863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1.2</w:t>
            </w:r>
          </w:p>
        </w:tc>
        <w:tc>
          <w:tcPr>
            <w:tcW w:w="561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Comply with work health and safety (WHS) requirements at all times</w:t>
            </w:r>
          </w:p>
        </w:tc>
      </w:tr>
      <w:tr w:rsidTr="00863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1.3</w:t>
            </w:r>
          </w:p>
        </w:tc>
        <w:tc>
          <w:tcPr>
            <w:tcW w:w="561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Use appropriate personal protective equipment (PPE) in accordance with SOPs</w:t>
            </w:r>
          </w:p>
        </w:tc>
      </w:tr>
      <w:tr w:rsidTr="00863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1.4</w:t>
            </w:r>
          </w:p>
        </w:tc>
        <w:tc>
          <w:tcPr>
            <w:tcW w:w="561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Identify job requirements from specifications, drawings, job sheets or work instructions</w:t>
            </w:r>
          </w:p>
        </w:tc>
      </w:tr>
      <w:tr w:rsidTr="008630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6302B">
            <w:pPr>
              <w:pStyle w:val="BodyText"/>
              <w:rPr>
                <w:lang w:val="en-NZ"/>
              </w:rPr>
            </w:pPr>
          </w:p>
        </w:tc>
      </w:tr>
      <w:tr w:rsidTr="00863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302B" w:rsidP="0086302B">
            <w:pPr>
              <w:pStyle w:val="BodyText"/>
            </w:pPr>
            <w:r w:rsidRPr="0086302B">
              <w:t>2</w:t>
            </w:r>
          </w:p>
        </w:tc>
        <w:tc>
          <w:tcPr>
            <w:tcW w:w="1962" w:type="dxa"/>
            <w:vMerge w:val="restart"/>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rPr>
                <w:rStyle w:val="SpecialBold"/>
              </w:rPr>
              <w:t>Prepare to determine fibre, yarn and fabric performance</w:t>
            </w:r>
          </w:p>
        </w:tc>
        <w:tc>
          <w:tcPr>
            <w:tcW w:w="77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2.1</w:t>
            </w:r>
          </w:p>
        </w:tc>
        <w:tc>
          <w:tcPr>
            <w:tcW w:w="561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Use identification methods to identify fibres, yarns and fabrics, and identify their physical and chemical properties</w:t>
            </w:r>
          </w:p>
        </w:tc>
      </w:tr>
      <w:tr w:rsidTr="00863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2.2</w:t>
            </w:r>
          </w:p>
        </w:tc>
        <w:tc>
          <w:tcPr>
            <w:tcW w:w="561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Identify performance characteristics of various fibres, yarns and fabrics</w:t>
            </w:r>
          </w:p>
        </w:tc>
      </w:tr>
      <w:tr w:rsidTr="00863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2.3</w:t>
            </w:r>
          </w:p>
        </w:tc>
        <w:tc>
          <w:tcPr>
            <w:tcW w:w="561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Identify common fibre and yarn faults and the problems they cause in fabric production or the finished product</w:t>
            </w:r>
          </w:p>
        </w:tc>
      </w:tr>
      <w:tr w:rsidTr="00863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2.4</w:t>
            </w:r>
          </w:p>
        </w:tc>
        <w:tc>
          <w:tcPr>
            <w:tcW w:w="561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Use quality indicators to determine fibre, yarn and fabric quality, identify quality faults and take appropriate action</w:t>
            </w:r>
          </w:p>
        </w:tc>
      </w:tr>
      <w:tr w:rsidTr="00863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2.5</w:t>
            </w:r>
          </w:p>
        </w:tc>
        <w:tc>
          <w:tcPr>
            <w:tcW w:w="561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Conduct per</w:t>
            </w:r>
            <w:r w:rsidRPr="0086302B">
              <w:t>formance testing of fibre, yarn and fabric in accordance with workplace procedures</w:t>
            </w:r>
          </w:p>
        </w:tc>
      </w:tr>
      <w:tr w:rsidTr="008630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6302B">
            <w:pPr>
              <w:pStyle w:val="BodyText"/>
              <w:rPr>
                <w:lang w:val="en-NZ"/>
              </w:rPr>
            </w:pPr>
          </w:p>
        </w:tc>
      </w:tr>
      <w:tr w:rsidTr="00863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302B" w:rsidP="0086302B">
            <w:pPr>
              <w:pStyle w:val="BodyText"/>
            </w:pPr>
            <w:r w:rsidRPr="0086302B">
              <w:t>3</w:t>
            </w:r>
          </w:p>
        </w:tc>
        <w:tc>
          <w:tcPr>
            <w:tcW w:w="1962" w:type="dxa"/>
            <w:vMerge w:val="restart"/>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rPr>
                <w:rStyle w:val="SpecialBold"/>
              </w:rPr>
              <w:t xml:space="preserve">Determine uses, care and labelling requirements     </w:t>
            </w:r>
          </w:p>
        </w:tc>
        <w:tc>
          <w:tcPr>
            <w:tcW w:w="77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3.1</w:t>
            </w:r>
          </w:p>
        </w:tc>
        <w:tc>
          <w:tcPr>
            <w:tcW w:w="561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Distinguish performance characteristics and appropriate uses of fabrics</w:t>
            </w:r>
          </w:p>
        </w:tc>
      </w:tr>
      <w:tr w:rsidTr="00863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3.2</w:t>
            </w:r>
          </w:p>
        </w:tc>
        <w:tc>
          <w:tcPr>
            <w:tcW w:w="561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Identify applicable fabric finishes and implications for care, handling and use</w:t>
            </w:r>
          </w:p>
        </w:tc>
      </w:tr>
      <w:tr w:rsidTr="00863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3.3</w:t>
            </w:r>
          </w:p>
        </w:tc>
        <w:tc>
          <w:tcPr>
            <w:tcW w:w="561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Identify cleaning requirements</w:t>
            </w:r>
          </w:p>
        </w:tc>
      </w:tr>
      <w:tr w:rsidTr="00863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3.4</w:t>
            </w:r>
          </w:p>
        </w:tc>
        <w:tc>
          <w:tcPr>
            <w:tcW w:w="5610" w:type="dxa"/>
            <w:tcBorders>
              <w:top w:val="nil"/>
              <w:left w:val="nil"/>
              <w:bottom w:val="nil"/>
              <w:right w:val="nil"/>
            </w:tcBorders>
            <w:tcMar>
              <w:top w:w="0" w:type="dxa"/>
              <w:left w:w="62" w:type="dxa"/>
              <w:bottom w:w="0" w:type="dxa"/>
              <w:right w:w="62" w:type="dxa"/>
            </w:tcMar>
          </w:tcPr>
          <w:p w:rsidR="00000000" w:rsidRPr="0086302B" w:rsidP="0086302B">
            <w:pPr>
              <w:pStyle w:val="BodyText"/>
            </w:pPr>
            <w:r w:rsidRPr="0086302B">
              <w:t>Identify labelling requirements according to workplace procedures and Australian Standards</w:t>
            </w:r>
          </w:p>
        </w:tc>
      </w:tr>
    </w:tbl>
    <w:p w:rsidR="00000000" w:rsidRPr="0086302B" w:rsidP="0086302B">
      <w:pPr>
        <w:pStyle w:val="BodyText"/>
      </w:pPr>
    </w:p>
    <w:p w:rsidR="00000000" w:rsidRPr="0086302B" w:rsidP="0086302B">
      <w:pPr>
        <w:pStyle w:val="AllowPageBreak"/>
      </w:pPr>
    </w:p>
    <w:p w:rsidR="00000000" w:rsidRPr="0086302B" w:rsidP="0086302B">
      <w:pPr>
        <w:pStyle w:val="Heading1"/>
      </w:pPr>
      <w:bookmarkStart w:id="7" w:name="O_1050285"/>
      <w:bookmarkEnd w:id="7"/>
      <w:r w:rsidRPr="0086302B">
        <w:t>Foundation Skills</w:t>
      </w:r>
    </w:p>
    <w:p w:rsidR="00000000" w:rsidRPr="0086302B" w:rsidP="00263EE9">
      <w:pPr>
        <w:pStyle w:val="BodyText"/>
      </w:pPr>
      <w:r w:rsidRPr="0086302B">
        <w:t>This section describes those required skills (language, literacy and numeracy) that are essential to performance.</w:t>
      </w:r>
    </w:p>
    <w:p w:rsidR="00000000" w:rsidRPr="0086302B" w:rsidP="00263EE9">
      <w:pPr>
        <w:pStyle w:val="BodyText"/>
      </w:pPr>
      <w:r w:rsidRPr="0086302B">
        <w:t>Foundation skills essential to performance are explicit in the performance criteria of this unit of competency.</w:t>
      </w:r>
    </w:p>
    <w:p w:rsidR="00000000" w:rsidRPr="0086302B" w:rsidP="0086302B">
      <w:pPr>
        <w:pStyle w:val="Heading1"/>
      </w:pPr>
      <w:bookmarkStart w:id="8" w:name="O_1050284"/>
      <w:bookmarkEnd w:id="8"/>
      <w:r w:rsidRPr="0086302B">
        <w:t>Range of C</w:t>
      </w:r>
      <w:r w:rsidRPr="0086302B">
        <w:t>onditions</w:t>
      </w:r>
    </w:p>
    <w:tbl>
      <w:tblPr>
        <w:tblW w:w="0" w:type="auto"/>
        <w:tblCellMar>
          <w:left w:w="62" w:type="dxa"/>
          <w:right w:w="62" w:type="dxa"/>
        </w:tblCellMar>
        <w:tblLook w:val="0000"/>
      </w:tblPr>
      <w:tblGrid>
        <w:gridCol w:w="2163"/>
        <w:gridCol w:w="7033"/>
      </w:tblGrid>
      <w:tr w:rsidTr="00263EE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t>This field allows for different work environments and conditions that may affect performance. Essential operating conditions that may be present (depending on the work situation, needs of the candidate, accessibility of the item, and local indust</w:t>
            </w:r>
            <w:r w:rsidRPr="0086302B">
              <w:t>ry and regional contexts) are included.</w:t>
            </w:r>
          </w:p>
        </w:tc>
      </w:tr>
      <w:tr w:rsidTr="00263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302B" w:rsidP="0086302B">
            <w:pPr>
              <w:pStyle w:val="BodyText"/>
            </w:pPr>
            <w:r w:rsidRPr="0086302B">
              <w:rPr>
                <w:rStyle w:val="SpecialBold"/>
              </w:rPr>
              <w:t>Workplace procedures include one or more of the following:</w:t>
            </w:r>
          </w:p>
          <w:p w:rsidR="00000000" w:rsidRPr="0086302B" w:rsidP="0086302B">
            <w:pPr>
              <w:pStyle w:val="BodyText"/>
            </w:pPr>
          </w:p>
          <w:p w:rsidR="00000000" w:rsidP="0086302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6302B" w:rsidP="0086302B">
            <w:pPr>
              <w:pStyle w:val="ListBullet"/>
            </w:pPr>
            <w:r w:rsidRPr="0086302B">
              <w:t>requirements prescribed by legislation, awards, agreements and conditions of employment</w:t>
            </w:r>
          </w:p>
          <w:p w:rsidR="00000000" w:rsidRPr="0086302B" w:rsidP="0086302B">
            <w:pPr>
              <w:pStyle w:val="ListBullet"/>
            </w:pPr>
            <w:r w:rsidRPr="0086302B">
              <w:t>SOPs</w:t>
            </w:r>
          </w:p>
          <w:p w:rsidR="00000000" w:rsidRPr="0086302B" w:rsidP="0086302B">
            <w:pPr>
              <w:pStyle w:val="ListBullet"/>
            </w:pPr>
            <w:r w:rsidRPr="0086302B">
              <w:t>work instructions</w:t>
            </w:r>
          </w:p>
          <w:p w:rsidR="00000000" w:rsidRPr="0086302B" w:rsidP="0086302B">
            <w:pPr>
              <w:pStyle w:val="ListBullet"/>
            </w:pPr>
            <w:r w:rsidRPr="0086302B">
              <w:t>personal protective equipment (PPE</w:t>
            </w:r>
          </w:p>
          <w:p w:rsidR="00000000" w:rsidRPr="0086302B" w:rsidP="0086302B">
            <w:pPr>
              <w:pStyle w:val="ListBullet"/>
            </w:pPr>
            <w:r w:rsidRPr="0086302B">
              <w:t>oral, written and visual communication</w:t>
            </w:r>
          </w:p>
          <w:p w:rsidR="00000000" w:rsidRPr="0086302B" w:rsidP="0086302B">
            <w:pPr>
              <w:pStyle w:val="ListBullet"/>
            </w:pPr>
            <w:r w:rsidRPr="0086302B">
              <w:t>quality practices, including responsibility for maintenance of own work quality and contribution to quality improvement of team or section output</w:t>
            </w:r>
          </w:p>
          <w:p w:rsidR="00000000" w:rsidRPr="0086302B" w:rsidP="0086302B">
            <w:pPr>
              <w:pStyle w:val="ListBullet"/>
            </w:pPr>
            <w:r w:rsidRPr="0086302B">
              <w:t>housekeeping</w:t>
            </w:r>
          </w:p>
          <w:p w:rsidR="00000000" w:rsidRPr="0086302B" w:rsidP="0086302B">
            <w:pPr>
              <w:pStyle w:val="ListBullet"/>
            </w:pPr>
            <w:r w:rsidRPr="0086302B">
              <w:t>tasks related to environmental protection, waste disposal,</w:t>
            </w:r>
            <w:r w:rsidRPr="0086302B">
              <w:t xml:space="preserve"> pollution control and recycling</w:t>
            </w:r>
          </w:p>
          <w:p w:rsidR="00000000" w:rsidRPr="0086302B" w:rsidP="0086302B">
            <w:pPr>
              <w:pStyle w:val="ListBullet"/>
            </w:pPr>
            <w:r w:rsidRPr="0086302B">
              <w:t>WHS practices</w:t>
            </w:r>
          </w:p>
          <w:p w:rsidR="00000000" w:rsidP="0086302B">
            <w:pPr>
              <w:pStyle w:val="BodyText"/>
              <w:rPr>
                <w:lang w:val="en-NZ"/>
              </w:rPr>
            </w:pPr>
          </w:p>
        </w:tc>
      </w:tr>
      <w:tr w:rsidTr="00263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6302B" w:rsidP="0086302B">
            <w:pPr>
              <w:pStyle w:val="ListBullet"/>
            </w:pPr>
            <w:r w:rsidRPr="0086302B">
              <w:t>the relevant industry or Australian Standards that are current at the time this unit is being undertaken</w:t>
            </w:r>
          </w:p>
          <w:p w:rsidR="00000000" w:rsidP="0086302B">
            <w:pPr>
              <w:pStyle w:val="BodyText"/>
              <w:rPr>
                <w:lang w:val="en-NZ"/>
              </w:rPr>
            </w:pPr>
          </w:p>
        </w:tc>
      </w:tr>
      <w:tr w:rsidTr="00263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rPr>
                <w:rStyle w:val="SpecialBold"/>
              </w:rPr>
              <w:t>Identification methods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6302B" w:rsidP="0086302B">
            <w:pPr>
              <w:pStyle w:val="ListBullet"/>
            </w:pPr>
            <w:r w:rsidRPr="0086302B">
              <w:t>visual inspection</w:t>
            </w:r>
          </w:p>
          <w:p w:rsidR="00000000" w:rsidRPr="0086302B" w:rsidP="0086302B">
            <w:pPr>
              <w:pStyle w:val="ListBullet"/>
            </w:pPr>
            <w:r w:rsidRPr="0086302B">
              <w:t>tactile analysis</w:t>
            </w:r>
          </w:p>
          <w:p w:rsidR="00000000" w:rsidRPr="0086302B" w:rsidP="0086302B">
            <w:pPr>
              <w:pStyle w:val="ListBullet"/>
            </w:pPr>
            <w:r w:rsidRPr="0086302B">
              <w:t>acetone</w:t>
            </w:r>
          </w:p>
          <w:p w:rsidR="00000000" w:rsidRPr="0086302B" w:rsidP="0086302B">
            <w:pPr>
              <w:pStyle w:val="ListBullet"/>
            </w:pPr>
            <w:r w:rsidRPr="0086302B">
              <w:t>burn test</w:t>
            </w:r>
          </w:p>
          <w:p w:rsidR="00000000" w:rsidRPr="0086302B" w:rsidP="0086302B">
            <w:pPr>
              <w:pStyle w:val="ListBullet"/>
            </w:pPr>
            <w:r w:rsidRPr="0086302B">
              <w:t>microscopy</w:t>
            </w:r>
          </w:p>
          <w:p w:rsidR="00000000" w:rsidP="0086302B">
            <w:pPr>
              <w:pStyle w:val="BodyText"/>
              <w:rPr>
                <w:lang w:val="en-NZ"/>
              </w:rPr>
            </w:pPr>
          </w:p>
        </w:tc>
      </w:tr>
      <w:tr w:rsidTr="00263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rPr>
                <w:rStyle w:val="SpecialBold"/>
              </w:rPr>
              <w:t>Fabrics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6302B" w:rsidP="0086302B">
            <w:pPr>
              <w:pStyle w:val="ListBullet"/>
            </w:pPr>
            <w:r w:rsidRPr="0086302B">
              <w:t>component fabrics used in making final textile products, for example, backing materials and linings or a final textile product</w:t>
            </w:r>
          </w:p>
          <w:p w:rsidR="00000000" w:rsidRPr="0086302B" w:rsidP="0086302B">
            <w:pPr>
              <w:pStyle w:val="ListBullet"/>
            </w:pPr>
            <w:r w:rsidRPr="0086302B">
              <w:t>knitted fabrics,</w:t>
            </w:r>
            <w:r w:rsidRPr="0086302B">
              <w:t xml:space="preserve"> including weft knits and warp knits</w:t>
            </w:r>
          </w:p>
          <w:p w:rsidR="00000000" w:rsidRPr="0086302B" w:rsidP="0086302B">
            <w:pPr>
              <w:pStyle w:val="ListBullet"/>
            </w:pPr>
            <w:r w:rsidRPr="0086302B">
              <w:t>woven fabrics, including plain, twill, satin, dobby and jacquard</w:t>
            </w:r>
          </w:p>
          <w:p w:rsidR="00000000" w:rsidRPr="0086302B" w:rsidP="0086302B">
            <w:pPr>
              <w:pStyle w:val="ListBullet"/>
            </w:pPr>
            <w:r w:rsidRPr="0086302B">
              <w:t>non-woven fabrics, including felts, nets, braids and bonded</w:t>
            </w:r>
          </w:p>
          <w:p w:rsidR="00000000" w:rsidP="0086302B">
            <w:pPr>
              <w:pStyle w:val="BodyText"/>
              <w:rPr>
                <w:lang w:val="en-NZ"/>
              </w:rPr>
            </w:pPr>
          </w:p>
        </w:tc>
      </w:tr>
      <w:tr w:rsidTr="00263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rPr>
                <w:rStyle w:val="SpecialBold"/>
              </w:rPr>
              <w:t>Quality indicators include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86302B" w:rsidP="0086302B">
            <w:pPr>
              <w:pStyle w:val="ListBullet"/>
            </w:pPr>
            <w:r w:rsidRPr="0086302B">
              <w:t>straightness of grain</w:t>
            </w:r>
          </w:p>
          <w:p w:rsidR="00000000" w:rsidRPr="0086302B" w:rsidP="0086302B">
            <w:pPr>
              <w:pStyle w:val="ListBullet"/>
            </w:pPr>
            <w:r w:rsidRPr="0086302B">
              <w:t>even/uneven yarn</w:t>
            </w:r>
          </w:p>
          <w:p w:rsidR="00000000" w:rsidRPr="0086302B" w:rsidP="0086302B">
            <w:pPr>
              <w:pStyle w:val="ListBullet"/>
            </w:pPr>
            <w:r w:rsidRPr="0086302B">
              <w:t>slippage</w:t>
            </w:r>
          </w:p>
          <w:p w:rsidR="00000000" w:rsidRPr="0086302B" w:rsidP="0086302B">
            <w:pPr>
              <w:pStyle w:val="ListBullet"/>
            </w:pPr>
            <w:r w:rsidRPr="0086302B">
              <w:t>length of fibres</w:t>
            </w:r>
          </w:p>
          <w:p w:rsidR="00000000" w:rsidRPr="0086302B" w:rsidP="0086302B">
            <w:pPr>
              <w:pStyle w:val="ListBullet"/>
            </w:pPr>
            <w:r w:rsidRPr="0086302B">
              <w:t>pilling</w:t>
            </w:r>
          </w:p>
          <w:p w:rsidR="00000000" w:rsidRPr="0086302B" w:rsidP="0086302B">
            <w:pPr>
              <w:pStyle w:val="ListBullet"/>
            </w:pPr>
            <w:r w:rsidRPr="0086302B">
              <w:t>fabric resilience</w:t>
            </w:r>
          </w:p>
          <w:p w:rsidR="00000000" w:rsidRPr="0086302B" w:rsidP="0086302B">
            <w:pPr>
              <w:pStyle w:val="ListBullet"/>
            </w:pPr>
            <w:r w:rsidRPr="0086302B">
              <w:t>workability</w:t>
            </w:r>
          </w:p>
          <w:p w:rsidR="00000000" w:rsidRPr="0086302B" w:rsidP="0086302B">
            <w:pPr>
              <w:pStyle w:val="ListBullet"/>
            </w:pPr>
            <w:r w:rsidRPr="0086302B">
              <w:t>wash testing</w:t>
            </w:r>
          </w:p>
          <w:p w:rsidR="00000000" w:rsidRPr="0086302B" w:rsidP="0086302B">
            <w:pPr>
              <w:pStyle w:val="ListBullet"/>
            </w:pPr>
            <w:r w:rsidRPr="0086302B">
              <w:t>shade</w:t>
            </w:r>
          </w:p>
          <w:p w:rsidR="00000000" w:rsidRPr="0086302B" w:rsidP="0086302B">
            <w:pPr>
              <w:pStyle w:val="ListBullet"/>
            </w:pPr>
            <w:r w:rsidRPr="0086302B">
              <w:t>tensile properties</w:t>
            </w:r>
          </w:p>
          <w:p w:rsidR="00000000" w:rsidRPr="0086302B" w:rsidP="0086302B">
            <w:pPr>
              <w:pStyle w:val="ListBullet"/>
            </w:pPr>
            <w:r w:rsidRPr="0086302B">
              <w:t>handling</w:t>
            </w:r>
          </w:p>
          <w:p w:rsidR="00000000" w:rsidP="0086302B">
            <w:pPr>
              <w:pStyle w:val="BodyText"/>
              <w:rPr>
                <w:lang w:val="en-NZ"/>
              </w:rPr>
            </w:pPr>
          </w:p>
        </w:tc>
      </w:tr>
      <w:tr w:rsidTr="00263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rPr>
                <w:rStyle w:val="SpecialBold"/>
              </w:rPr>
              <w:t>Faults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6302B" w:rsidP="0086302B">
            <w:pPr>
              <w:pStyle w:val="ListBullet"/>
            </w:pPr>
            <w:r w:rsidRPr="0086302B">
              <w:t>ends out</w:t>
            </w:r>
          </w:p>
          <w:p w:rsidR="00000000" w:rsidRPr="0086302B" w:rsidP="0086302B">
            <w:pPr>
              <w:pStyle w:val="ListBullet"/>
            </w:pPr>
            <w:r w:rsidRPr="0086302B">
              <w:t>weft faults</w:t>
            </w:r>
          </w:p>
          <w:p w:rsidR="00000000" w:rsidRPr="0086302B" w:rsidP="0086302B">
            <w:pPr>
              <w:pStyle w:val="ListBullet"/>
            </w:pPr>
            <w:r w:rsidRPr="0086302B">
              <w:t>tucking</w:t>
            </w:r>
          </w:p>
          <w:p w:rsidR="00000000" w:rsidRPr="0086302B" w:rsidP="0086302B">
            <w:pPr>
              <w:pStyle w:val="ListBullet"/>
            </w:pPr>
            <w:r w:rsidRPr="0086302B">
              <w:t>unlevel</w:t>
            </w:r>
          </w:p>
          <w:p w:rsidR="00000000" w:rsidRPr="0086302B" w:rsidP="0086302B">
            <w:pPr>
              <w:pStyle w:val="ListBullet"/>
            </w:pPr>
            <w:r w:rsidRPr="0086302B">
              <w:t>bad edges</w:t>
            </w:r>
          </w:p>
          <w:p w:rsidR="00000000" w:rsidRPr="0086302B" w:rsidP="0086302B">
            <w:pPr>
              <w:pStyle w:val="ListBullet"/>
            </w:pPr>
            <w:r w:rsidRPr="0086302B">
              <w:t>thick and thin yarn</w:t>
            </w:r>
          </w:p>
          <w:p w:rsidR="00000000" w:rsidRPr="0086302B" w:rsidP="0086302B">
            <w:pPr>
              <w:pStyle w:val="ListBullet"/>
            </w:pPr>
            <w:r w:rsidRPr="0086302B">
              <w:t>colour or design faults</w:t>
            </w:r>
          </w:p>
          <w:p w:rsidR="00000000" w:rsidP="0086302B">
            <w:pPr>
              <w:pStyle w:val="BodyText"/>
              <w:rPr>
                <w:lang w:val="en-NZ"/>
              </w:rPr>
            </w:pPr>
          </w:p>
        </w:tc>
      </w:tr>
      <w:tr w:rsidTr="00263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rPr>
                <w:rStyle w:val="SpecialBold"/>
              </w:rPr>
              <w:t>Performance testing includes two or more of the following:</w:t>
            </w:r>
          </w:p>
        </w:tc>
        <w:tc>
          <w:tcPr>
            <w:tcW w:w="0" w:type="auto"/>
            <w:tcBorders>
              <w:top w:val="nil"/>
              <w:left w:val="nil"/>
              <w:bottom w:val="nil"/>
              <w:right w:val="nil"/>
            </w:tcBorders>
            <w:tcMar>
              <w:top w:w="0" w:type="dxa"/>
              <w:left w:w="62" w:type="dxa"/>
              <w:bottom w:w="0" w:type="dxa"/>
              <w:right w:w="62" w:type="dxa"/>
            </w:tcMar>
          </w:tcPr>
          <w:p w:rsidR="00000000" w:rsidRPr="0086302B" w:rsidP="0086302B">
            <w:pPr>
              <w:pStyle w:val="ListBullet"/>
            </w:pPr>
            <w:r w:rsidRPr="0086302B">
              <w:t>light</w:t>
            </w:r>
          </w:p>
          <w:p w:rsidR="00000000" w:rsidRPr="0086302B" w:rsidP="0086302B">
            <w:pPr>
              <w:pStyle w:val="ListBullet"/>
            </w:pPr>
            <w:r w:rsidRPr="0086302B">
              <w:t>heat</w:t>
            </w:r>
          </w:p>
          <w:p w:rsidR="00000000" w:rsidRPr="0086302B" w:rsidP="0086302B">
            <w:pPr>
              <w:pStyle w:val="ListBullet"/>
            </w:pPr>
            <w:r w:rsidRPr="0086302B">
              <w:t>chemical reaction</w:t>
            </w:r>
          </w:p>
          <w:p w:rsidR="00000000" w:rsidRPr="0086302B" w:rsidP="0086302B">
            <w:pPr>
              <w:pStyle w:val="ListBullet"/>
            </w:pPr>
            <w:r w:rsidRPr="0086302B">
              <w:t>absorbency</w:t>
            </w:r>
          </w:p>
          <w:p w:rsidR="00000000" w:rsidP="0086302B">
            <w:pPr>
              <w:pStyle w:val="BodyText"/>
              <w:rPr>
                <w:lang w:val="en-NZ"/>
              </w:rPr>
            </w:pPr>
          </w:p>
        </w:tc>
      </w:tr>
      <w:tr w:rsidTr="00263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rPr>
                <w:rStyle w:val="SpecialBold"/>
              </w:rPr>
              <w:t>Finishes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6302B" w:rsidP="0086302B">
            <w:pPr>
              <w:pStyle w:val="ListBullet"/>
            </w:pPr>
            <w:r w:rsidRPr="0086302B">
              <w:t>crease resistance</w:t>
            </w:r>
          </w:p>
          <w:p w:rsidR="00000000" w:rsidRPr="0086302B" w:rsidP="0086302B">
            <w:pPr>
              <w:pStyle w:val="ListBullet"/>
            </w:pPr>
            <w:r w:rsidRPr="0086302B">
              <w:t>fire retardancy</w:t>
            </w:r>
          </w:p>
          <w:p w:rsidR="00000000" w:rsidRPr="0086302B" w:rsidP="0086302B">
            <w:pPr>
              <w:pStyle w:val="ListBullet"/>
            </w:pPr>
            <w:r w:rsidRPr="0086302B">
              <w:t>water proofing/resistance</w:t>
            </w:r>
          </w:p>
          <w:p w:rsidR="00000000" w:rsidRPr="0086302B" w:rsidP="0086302B">
            <w:pPr>
              <w:pStyle w:val="ListBullet"/>
            </w:pPr>
            <w:r w:rsidRPr="0086302B">
              <w:t>printing</w:t>
            </w:r>
          </w:p>
          <w:p w:rsidR="00000000" w:rsidRPr="0086302B" w:rsidP="0086302B">
            <w:pPr>
              <w:pStyle w:val="ListBullet"/>
            </w:pPr>
            <w:r w:rsidRPr="0086302B">
              <w:t>dyeing</w:t>
            </w:r>
          </w:p>
          <w:p w:rsidR="00000000" w:rsidRPr="0086302B" w:rsidP="0086302B">
            <w:pPr>
              <w:pStyle w:val="ListBullet"/>
            </w:pPr>
            <w:r w:rsidRPr="0086302B">
              <w:t>surface finishes</w:t>
            </w:r>
          </w:p>
          <w:p w:rsidR="00000000" w:rsidRPr="0086302B" w:rsidP="0086302B">
            <w:pPr>
              <w:pStyle w:val="ListBullet"/>
            </w:pPr>
            <w:r w:rsidRPr="0086302B">
              <w:t>lubricating</w:t>
            </w:r>
          </w:p>
          <w:p w:rsidR="00000000" w:rsidRPr="0086302B" w:rsidP="0086302B">
            <w:pPr>
              <w:pStyle w:val="ListBullet"/>
            </w:pPr>
            <w:r w:rsidRPr="0086302B">
              <w:t>waxing</w:t>
            </w:r>
          </w:p>
          <w:p w:rsidR="00000000" w:rsidRPr="0086302B" w:rsidP="0086302B">
            <w:pPr>
              <w:pStyle w:val="ListBullet"/>
            </w:pPr>
            <w:r w:rsidRPr="0086302B">
              <w:t>anti-static</w:t>
            </w:r>
          </w:p>
          <w:p w:rsidR="00000000" w:rsidRPr="0086302B" w:rsidP="0086302B">
            <w:pPr>
              <w:pStyle w:val="ListBullet"/>
            </w:pPr>
            <w:r w:rsidRPr="0086302B">
              <w:t>anti-pilling</w:t>
            </w:r>
          </w:p>
          <w:p w:rsidR="00000000" w:rsidRPr="0086302B" w:rsidP="0086302B">
            <w:pPr>
              <w:pStyle w:val="ListBullet"/>
            </w:pPr>
            <w:r w:rsidRPr="0086302B">
              <w:t>spot and stain resistant</w:t>
            </w:r>
          </w:p>
          <w:p w:rsidR="00000000" w:rsidRPr="0086302B" w:rsidP="0086302B">
            <w:pPr>
              <w:pStyle w:val="ListBullet"/>
            </w:pPr>
            <w:r w:rsidRPr="0086302B">
              <w:t>anti-slip</w:t>
            </w:r>
          </w:p>
          <w:p w:rsidR="00000000" w:rsidRPr="0086302B" w:rsidP="0086302B">
            <w:pPr>
              <w:pStyle w:val="ListBullet"/>
            </w:pPr>
            <w:r w:rsidRPr="0086302B">
              <w:t>mildew and rot proof finish</w:t>
            </w:r>
          </w:p>
          <w:p w:rsidR="00000000" w:rsidRPr="0086302B" w:rsidP="0086302B">
            <w:pPr>
              <w:pStyle w:val="ListBullet"/>
            </w:pPr>
            <w:r w:rsidRPr="0086302B">
              <w:t>permanent creasing or press</w:t>
            </w:r>
          </w:p>
          <w:p w:rsidR="00000000" w:rsidRPr="0086302B" w:rsidP="0086302B">
            <w:pPr>
              <w:pStyle w:val="ListBullet"/>
            </w:pPr>
            <w:r w:rsidRPr="0086302B">
              <w:t>shrink resistance</w:t>
            </w:r>
          </w:p>
          <w:p w:rsidR="00000000" w:rsidRPr="0086302B" w:rsidP="0086302B">
            <w:pPr>
              <w:pStyle w:val="ListBullet"/>
            </w:pPr>
            <w:r w:rsidRPr="0086302B">
              <w:t>mercerising</w:t>
            </w:r>
          </w:p>
          <w:p w:rsidR="00000000" w:rsidRPr="0086302B" w:rsidP="0086302B">
            <w:pPr>
              <w:pStyle w:val="ListBullet"/>
            </w:pPr>
            <w:r w:rsidRPr="0086302B">
              <w:t>moireing</w:t>
            </w:r>
          </w:p>
          <w:p w:rsidR="00000000" w:rsidP="0086302B">
            <w:pPr>
              <w:pStyle w:val="BodyText"/>
              <w:rPr>
                <w:lang w:val="en-NZ"/>
              </w:rPr>
            </w:pPr>
          </w:p>
        </w:tc>
      </w:tr>
      <w:tr w:rsidTr="00263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rPr>
                <w:rStyle w:val="SpecialBold"/>
              </w:rPr>
              <w:t>Handling fabrics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6302B" w:rsidP="0086302B">
            <w:pPr>
              <w:pStyle w:val="ListBullet"/>
            </w:pPr>
            <w:r w:rsidRPr="0086302B">
              <w:t>cutting</w:t>
            </w:r>
          </w:p>
          <w:p w:rsidR="00000000" w:rsidRPr="0086302B" w:rsidP="0086302B">
            <w:pPr>
              <w:pStyle w:val="ListBullet"/>
            </w:pPr>
            <w:r w:rsidRPr="0086302B">
              <w:t>dyeing</w:t>
            </w:r>
          </w:p>
          <w:p w:rsidR="00000000" w:rsidRPr="0086302B" w:rsidP="0086302B">
            <w:pPr>
              <w:pStyle w:val="ListBullet"/>
            </w:pPr>
            <w:r w:rsidRPr="0086302B">
              <w:t>printing</w:t>
            </w:r>
          </w:p>
          <w:p w:rsidR="00000000" w:rsidRPr="0086302B" w:rsidP="0086302B">
            <w:pPr>
              <w:pStyle w:val="ListBullet"/>
            </w:pPr>
            <w:r w:rsidRPr="0086302B">
              <w:t>pressing</w:t>
            </w:r>
          </w:p>
          <w:p w:rsidR="00000000" w:rsidRPr="0086302B" w:rsidP="0086302B">
            <w:pPr>
              <w:pStyle w:val="ListBullet"/>
            </w:pPr>
            <w:r w:rsidRPr="0086302B">
              <w:t>lining</w:t>
            </w:r>
          </w:p>
          <w:p w:rsidR="00000000" w:rsidRPr="0086302B" w:rsidP="0086302B">
            <w:pPr>
              <w:pStyle w:val="ListBullet"/>
            </w:pPr>
            <w:r w:rsidRPr="0086302B">
              <w:t>assembling</w:t>
            </w:r>
          </w:p>
          <w:p w:rsidR="00000000" w:rsidRPr="0086302B" w:rsidP="0086302B">
            <w:pPr>
              <w:pStyle w:val="ListBullet"/>
            </w:pPr>
            <w:r w:rsidRPr="0086302B">
              <w:t>sewing</w:t>
            </w:r>
          </w:p>
          <w:p w:rsidR="00000000" w:rsidRPr="0086302B" w:rsidP="0086302B">
            <w:pPr>
              <w:pStyle w:val="ListBullet"/>
            </w:pPr>
            <w:r w:rsidRPr="0086302B">
              <w:t>packaging and storage</w:t>
            </w:r>
          </w:p>
          <w:p w:rsidR="00000000" w:rsidP="0086302B">
            <w:pPr>
              <w:pStyle w:val="BodyText"/>
              <w:rPr>
                <w:lang w:val="en-NZ"/>
              </w:rPr>
            </w:pPr>
          </w:p>
        </w:tc>
      </w:tr>
      <w:tr w:rsidTr="00263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rPr>
                <w:rStyle w:val="SpecialBold"/>
              </w:rPr>
              <w:t>Production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6302B" w:rsidP="0086302B">
            <w:pPr>
              <w:pStyle w:val="ListBullet"/>
            </w:pPr>
            <w:r w:rsidRPr="0086302B">
              <w:t>sewing requirements, such as needle size and type, machine type and thread type</w:t>
            </w:r>
          </w:p>
          <w:p w:rsidR="00000000" w:rsidRPr="0086302B" w:rsidP="0086302B">
            <w:pPr>
              <w:pStyle w:val="ListBullet"/>
            </w:pPr>
            <w:r w:rsidRPr="0086302B">
              <w:t>binding, joining and fusing requirements</w:t>
            </w:r>
          </w:p>
          <w:p w:rsidR="00000000" w:rsidRPr="0086302B" w:rsidP="0086302B">
            <w:pPr>
              <w:pStyle w:val="ListBullet"/>
            </w:pPr>
            <w:r w:rsidRPr="0086302B">
              <w:t>lining and reinforcement</w:t>
            </w:r>
          </w:p>
          <w:p w:rsidR="00000000" w:rsidRPr="0086302B" w:rsidP="0086302B">
            <w:pPr>
              <w:pStyle w:val="ListBullet"/>
            </w:pPr>
            <w:r w:rsidRPr="0086302B">
              <w:t>seam types</w:t>
            </w:r>
          </w:p>
          <w:p w:rsidR="00000000" w:rsidRPr="0086302B" w:rsidP="0086302B">
            <w:pPr>
              <w:pStyle w:val="ListBullet"/>
            </w:pPr>
            <w:r w:rsidRPr="0086302B">
              <w:t>material form, such as yarn, top, piece and loose stock</w:t>
            </w:r>
          </w:p>
          <w:p w:rsidR="00000000" w:rsidP="0086302B">
            <w:pPr>
              <w:pStyle w:val="BodyText"/>
              <w:rPr>
                <w:lang w:val="en-NZ"/>
              </w:rPr>
            </w:pPr>
          </w:p>
        </w:tc>
      </w:tr>
      <w:tr w:rsidTr="00263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302B">
            <w:pPr>
              <w:pStyle w:val="BodyText"/>
              <w:rPr>
                <w:lang w:val="en-NZ"/>
              </w:rPr>
            </w:pPr>
            <w:r w:rsidRPr="0086302B">
              <w:rPr>
                <w:rStyle w:val="SpecialBold"/>
              </w:rPr>
              <w:t>Care and cleaning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6302B" w:rsidP="0086302B">
            <w:pPr>
              <w:pStyle w:val="ListBullet"/>
            </w:pPr>
            <w:r w:rsidRPr="0086302B">
              <w:t>dry cleaning</w:t>
            </w:r>
          </w:p>
          <w:p w:rsidR="00000000" w:rsidRPr="0086302B" w:rsidP="0086302B">
            <w:pPr>
              <w:pStyle w:val="ListBullet"/>
            </w:pPr>
            <w:r w:rsidRPr="0086302B">
              <w:t>washing</w:t>
            </w:r>
          </w:p>
          <w:p w:rsidR="00000000" w:rsidRPr="0086302B" w:rsidP="0086302B">
            <w:pPr>
              <w:pStyle w:val="ListBullet"/>
            </w:pPr>
            <w:r w:rsidRPr="0086302B">
              <w:t>drying</w:t>
            </w:r>
          </w:p>
          <w:p w:rsidR="00000000" w:rsidRPr="0086302B" w:rsidP="0086302B">
            <w:pPr>
              <w:pStyle w:val="ListBullet"/>
            </w:pPr>
            <w:r w:rsidRPr="0086302B">
              <w:t>ironing</w:t>
            </w:r>
          </w:p>
          <w:p w:rsidR="00000000" w:rsidRPr="0086302B" w:rsidP="0086302B">
            <w:pPr>
              <w:pStyle w:val="ListBullet"/>
            </w:pPr>
            <w:r w:rsidRPr="0086302B">
              <w:t>steam cleaning</w:t>
            </w:r>
          </w:p>
          <w:p w:rsidR="00000000" w:rsidRPr="0086302B" w:rsidP="0086302B">
            <w:pPr>
              <w:pStyle w:val="ListBullet"/>
            </w:pPr>
            <w:r w:rsidRPr="0086302B">
              <w:t>use of stain</w:t>
            </w:r>
            <w:r w:rsidRPr="0086302B">
              <w:t xml:space="preserve"> removers</w:t>
            </w:r>
          </w:p>
          <w:p w:rsidR="00000000" w:rsidRPr="0086302B" w:rsidP="0086302B">
            <w:pPr>
              <w:pStyle w:val="ListBullet"/>
            </w:pPr>
            <w:r w:rsidRPr="0086302B">
              <w:t>special requirements</w:t>
            </w:r>
          </w:p>
        </w:tc>
      </w:tr>
    </w:tbl>
    <w:p w:rsidR="00000000" w:rsidRPr="0086302B" w:rsidP="0086302B">
      <w:pPr>
        <w:pStyle w:val="BodyText"/>
      </w:pPr>
    </w:p>
    <w:p w:rsidR="00000000" w:rsidRPr="0086302B" w:rsidP="0086302B">
      <w:pPr>
        <w:pStyle w:val="AllowPageBreak"/>
      </w:pPr>
    </w:p>
    <w:p w:rsidR="00000000" w:rsidRPr="0086302B" w:rsidP="0086302B">
      <w:pPr>
        <w:pStyle w:val="Heading1"/>
      </w:pPr>
      <w:bookmarkStart w:id="9" w:name="O_1050283"/>
      <w:bookmarkEnd w:id="9"/>
      <w:r w:rsidRPr="0086302B">
        <w:t>Unit Mapping Information</w:t>
      </w:r>
    </w:p>
    <w:p w:rsidR="00000000" w:rsidRPr="0086302B" w:rsidP="00263EE9">
      <w:pPr>
        <w:pStyle w:val="BodyText"/>
      </w:pPr>
      <w:r w:rsidRPr="0086302B">
        <w:t>Release 2. Supersedes and is equivalent to MSTTX3001 Identify quality and types of textile fibres, yarns and fabrics (Release 1).</w:t>
      </w:r>
    </w:p>
    <w:p w:rsidR="00000000" w:rsidRPr="0086302B" w:rsidP="00263EE9">
      <w:pPr>
        <w:pStyle w:val="BodyText"/>
      </w:pPr>
      <w:r w:rsidRPr="0086302B">
        <w:t>Release 1. Supe</w:t>
      </w:r>
      <w:r w:rsidRPr="0086302B">
        <w:t>rsedes and is equivalent to LMTTX3001B Identify quality and types of textile fibres, yarns and fabrics.</w:t>
      </w:r>
    </w:p>
    <w:p w:rsidR="00000000" w:rsidRPr="0086302B" w:rsidP="0086302B">
      <w:pPr>
        <w:pStyle w:val="Heading1"/>
      </w:pPr>
      <w:bookmarkStart w:id="10" w:name="O_1050292"/>
      <w:bookmarkEnd w:id="10"/>
      <w:r w:rsidRPr="0086302B">
        <w:t>Links</w:t>
      </w:r>
    </w:p>
    <w:p w:rsidR="00000000" w:rsidRPr="0086302B" w:rsidP="00263EE9">
      <w:pPr>
        <w:pStyle w:val="BodyText"/>
      </w:pPr>
      <w:r w:rsidRPr="0086302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53C32">
        <w:rPr>
          <w:rStyle w:val="Hyperlink"/>
        </w:rPr>
        <w:t>https://vetnet.gov.au/Pages/TrainingDocs.aspx?q=a203ec5c-de7d-406b-b3e1-8f1a9b76e92e</w:t>
      </w:r>
      <w:r>
        <w:fldChar w:fldCharType="end"/>
      </w:r>
    </w:p>
    <w:p w:rsidR="00000000" w:rsidRPr="0086302B" w:rsidP="0086302B"/>
    <w:sectPr w:rsidSect="008630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2B" w:rsidRPr="00263EE9" w:rsidP="00263E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E9" w:rsidP="008630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3EE9" w:rsidP="0086302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3EE9" w:rsidP="008630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302B" w:rsidRPr="00263EE9" w:rsidP="00263E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E9" w:rsidRPr="002D2AF8" w:rsidP="0086302B">
    <w:pPr>
      <w:pStyle w:val="Header"/>
      <w:framePr w:wrap="around"/>
    </w:pPr>
    <w:r>
      <w:fldChar w:fldCharType="begin"/>
    </w:r>
    <w:r>
      <w:instrText xml:space="preserve"> TITLE   \* MERGEFORMAT </w:instrText>
    </w:r>
    <w:r>
      <w:fldChar w:fldCharType="separate"/>
    </w:r>
    <w:r>
      <w:t>MSTTX3001 Identify quality and types of textile fibres, yarns and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263EE9" w:rsidP="008630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DC8A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CE5B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0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02B"/>
    <w:pPr>
      <w:spacing w:before="360" w:after="60"/>
      <w:outlineLvl w:val="0"/>
    </w:pPr>
    <w:rPr>
      <w:sz w:val="32"/>
    </w:rPr>
  </w:style>
  <w:style w:type="paragraph" w:styleId="Heading2">
    <w:name w:val="heading 2"/>
    <w:basedOn w:val="HeadingBase"/>
    <w:next w:val="BodyText"/>
    <w:link w:val="Heading2Char"/>
    <w:qFormat/>
    <w:rsid w:val="0086302B"/>
    <w:pPr>
      <w:keepLines/>
      <w:spacing w:before="240" w:after="120"/>
      <w:outlineLvl w:val="1"/>
    </w:pPr>
    <w:rPr>
      <w:sz w:val="28"/>
      <w:szCs w:val="40"/>
    </w:rPr>
  </w:style>
  <w:style w:type="paragraph" w:styleId="Heading3">
    <w:name w:val="heading 3"/>
    <w:basedOn w:val="HeadingBase"/>
    <w:next w:val="BodyText"/>
    <w:link w:val="Heading3Char"/>
    <w:qFormat/>
    <w:rsid w:val="0086302B"/>
    <w:pPr>
      <w:spacing w:before="180" w:after="120"/>
      <w:outlineLvl w:val="2"/>
    </w:pPr>
    <w:rPr>
      <w:spacing w:val="-10"/>
      <w:kern w:val="32"/>
    </w:rPr>
  </w:style>
  <w:style w:type="paragraph" w:styleId="Heading4">
    <w:name w:val="heading 4"/>
    <w:basedOn w:val="HeadingBase"/>
    <w:next w:val="BodyText"/>
    <w:link w:val="Heading4Char"/>
    <w:qFormat/>
    <w:rsid w:val="0086302B"/>
    <w:pPr>
      <w:spacing w:before="160" w:after="120"/>
      <w:outlineLvl w:val="3"/>
    </w:pPr>
    <w:rPr>
      <w:sz w:val="22"/>
    </w:rPr>
  </w:style>
  <w:style w:type="paragraph" w:styleId="Heading5">
    <w:name w:val="heading 5"/>
    <w:basedOn w:val="HeadingBase"/>
    <w:next w:val="Normal"/>
    <w:link w:val="Heading5Char"/>
    <w:qFormat/>
    <w:rsid w:val="0086302B"/>
    <w:pPr>
      <w:spacing w:before="80"/>
      <w:outlineLvl w:val="4"/>
    </w:pPr>
    <w:rPr>
      <w:color w:val="918585"/>
      <w:sz w:val="20"/>
    </w:rPr>
  </w:style>
  <w:style w:type="paragraph" w:styleId="Heading6">
    <w:name w:val="heading 6"/>
    <w:basedOn w:val="HeadingBase"/>
    <w:next w:val="Normal"/>
    <w:link w:val="Heading6Char"/>
    <w:qFormat/>
    <w:rsid w:val="0086302B"/>
    <w:pPr>
      <w:spacing w:before="60"/>
      <w:outlineLvl w:val="5"/>
    </w:pPr>
    <w:rPr>
      <w:color w:val="918585"/>
      <w:sz w:val="20"/>
    </w:rPr>
  </w:style>
  <w:style w:type="paragraph" w:styleId="Heading7">
    <w:name w:val="heading 7"/>
    <w:basedOn w:val="Normal"/>
    <w:next w:val="Normal"/>
    <w:link w:val="Heading7Char"/>
    <w:qFormat/>
    <w:rsid w:val="0086302B"/>
    <w:pPr>
      <w:ind w:left="720"/>
      <w:outlineLvl w:val="6"/>
    </w:pPr>
    <w:rPr>
      <w:i/>
    </w:rPr>
  </w:style>
  <w:style w:type="paragraph" w:styleId="Heading8">
    <w:name w:val="heading 8"/>
    <w:basedOn w:val="Normal"/>
    <w:next w:val="Normal"/>
    <w:link w:val="Heading8Char"/>
    <w:qFormat/>
    <w:rsid w:val="0086302B"/>
    <w:pPr>
      <w:ind w:left="720"/>
      <w:outlineLvl w:val="7"/>
    </w:pPr>
    <w:rPr>
      <w:i/>
    </w:rPr>
  </w:style>
  <w:style w:type="paragraph" w:styleId="Heading9">
    <w:name w:val="heading 9"/>
    <w:basedOn w:val="Normal"/>
    <w:next w:val="Normal"/>
    <w:link w:val="Heading9Char"/>
    <w:qFormat/>
    <w:rsid w:val="0086302B"/>
    <w:pPr>
      <w:ind w:left="720"/>
      <w:outlineLvl w:val="8"/>
    </w:pPr>
    <w:rPr>
      <w:i/>
    </w:rPr>
  </w:style>
  <w:style w:type="character" w:default="1" w:styleId="DefaultParagraphFont">
    <w:name w:val="Default Paragraph Font"/>
    <w:uiPriority w:val="1"/>
    <w:unhideWhenUsed/>
    <w:rsid w:val="008630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02B"/>
  </w:style>
  <w:style w:type="character" w:customStyle="1" w:styleId="Heading1Char">
    <w:name w:val="Heading 1 Char"/>
    <w:basedOn w:val="DefaultParagraphFont"/>
    <w:link w:val="Heading1"/>
    <w:rsid w:val="0086302B"/>
    <w:rPr>
      <w:rFonts w:ascii="Times New Roman" w:eastAsia="Times New Roman" w:hAnsi="Times New Roman" w:cs="Times New Roman"/>
      <w:b/>
      <w:sz w:val="32"/>
      <w:szCs w:val="20"/>
      <w:lang w:eastAsia="en-US"/>
    </w:rPr>
  </w:style>
  <w:style w:type="paragraph" w:styleId="BodyText">
    <w:name w:val="Body Text"/>
    <w:basedOn w:val="Normal"/>
    <w:link w:val="BodyTextChar"/>
    <w:rsid w:val="008630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302B"/>
    <w:rPr>
      <w:rFonts w:ascii="Times New Roman" w:eastAsia="Times New Roman" w:hAnsi="Times New Roman" w:cs="Times New Roman"/>
      <w:sz w:val="24"/>
      <w:lang w:eastAsia="en-US"/>
    </w:rPr>
  </w:style>
  <w:style w:type="paragraph" w:styleId="ListBullet">
    <w:name w:val="List Bullet"/>
    <w:basedOn w:val="List"/>
    <w:rsid w:val="0086302B"/>
    <w:pPr>
      <w:numPr>
        <w:numId w:val="11"/>
      </w:numPr>
      <w:tabs>
        <w:tab w:val="clear" w:pos="340"/>
      </w:tabs>
      <w:spacing w:before="40" w:after="40"/>
    </w:pPr>
  </w:style>
  <w:style w:type="character" w:customStyle="1" w:styleId="SpecialBold">
    <w:name w:val="Special Bold"/>
    <w:basedOn w:val="DefaultParagraphFont"/>
    <w:rsid w:val="0086302B"/>
    <w:rPr>
      <w:b/>
      <w:spacing w:val="0"/>
    </w:rPr>
  </w:style>
  <w:style w:type="paragraph" w:customStyle="1" w:styleId="SuperHeading">
    <w:name w:val="SuperHeading"/>
    <w:basedOn w:val="Normal"/>
    <w:rsid w:val="0086302B"/>
    <w:pPr>
      <w:spacing w:before="240" w:after="120"/>
      <w:outlineLvl w:val="0"/>
    </w:pPr>
    <w:rPr>
      <w:rFonts w:ascii="Times New Roman" w:hAnsi="Times New Roman"/>
      <w:b/>
      <w:sz w:val="32"/>
    </w:rPr>
  </w:style>
  <w:style w:type="paragraph" w:customStyle="1" w:styleId="AllowPageBreak">
    <w:name w:val="AllowPageBreak"/>
    <w:rsid w:val="008630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30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0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0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0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0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0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0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02B"/>
    <w:rPr>
      <w:rFonts w:ascii="Courier New" w:eastAsia="Times New Roman" w:hAnsi="Courier New" w:cs="Times New Roman"/>
      <w:i/>
      <w:szCs w:val="20"/>
      <w:lang w:eastAsia="en-US"/>
    </w:rPr>
  </w:style>
  <w:style w:type="paragraph" w:customStyle="1" w:styleId="HeadingBase">
    <w:name w:val="Heading Base"/>
    <w:rsid w:val="008630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02B"/>
    <w:pPr>
      <w:tabs>
        <w:tab w:val="right" w:leader="dot" w:pos="9072"/>
      </w:tabs>
      <w:ind w:left="567"/>
    </w:pPr>
    <w:rPr>
      <w:szCs w:val="22"/>
    </w:rPr>
  </w:style>
  <w:style w:type="paragraph" w:customStyle="1" w:styleId="TOCBase">
    <w:name w:val="TOC Base"/>
    <w:rsid w:val="008630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02B"/>
    <w:pPr>
      <w:tabs>
        <w:tab w:val="right" w:leader="dot" w:pos="9072"/>
      </w:tabs>
      <w:spacing w:before="40" w:after="40"/>
      <w:ind w:left="284"/>
    </w:pPr>
    <w:rPr>
      <w:rFonts w:ascii="Times New Roman" w:hAnsi="Times New Roman"/>
    </w:rPr>
  </w:style>
  <w:style w:type="paragraph" w:styleId="TOC1">
    <w:name w:val="toc 1"/>
    <w:basedOn w:val="TOCBase"/>
    <w:next w:val="Normal"/>
    <w:rsid w:val="008630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0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02B"/>
    <w:rPr>
      <w:rFonts w:ascii="Times New Roman" w:eastAsia="Times New Roman" w:hAnsi="Times New Roman" w:cs="Times New Roman"/>
      <w:sz w:val="16"/>
      <w:lang w:eastAsia="en-US"/>
    </w:rPr>
  </w:style>
  <w:style w:type="paragraph" w:styleId="Title">
    <w:name w:val="Title"/>
    <w:basedOn w:val="HeadingBase"/>
    <w:link w:val="TitleChar"/>
    <w:qFormat/>
    <w:rsid w:val="0086302B"/>
    <w:pPr>
      <w:spacing w:before="5040"/>
      <w:jc w:val="center"/>
    </w:pPr>
    <w:rPr>
      <w:sz w:val="48"/>
      <w:szCs w:val="72"/>
      <w:lang w:val="en-US"/>
    </w:rPr>
  </w:style>
  <w:style w:type="character" w:customStyle="1" w:styleId="TitleChar">
    <w:name w:val="Title Char"/>
    <w:basedOn w:val="DefaultParagraphFont"/>
    <w:link w:val="Title"/>
    <w:rsid w:val="008630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02B"/>
    <w:pPr>
      <w:tabs>
        <w:tab w:val="left" w:pos="3600"/>
        <w:tab w:val="left" w:pos="3958"/>
      </w:tabs>
    </w:pPr>
  </w:style>
  <w:style w:type="paragraph" w:styleId="List">
    <w:name w:val="List"/>
    <w:basedOn w:val="BodyText"/>
    <w:next w:val="BodyText"/>
    <w:rsid w:val="0086302B"/>
    <w:pPr>
      <w:tabs>
        <w:tab w:val="left" w:pos="340"/>
      </w:tabs>
      <w:spacing w:before="60" w:after="60"/>
      <w:ind w:left="340" w:hanging="340"/>
    </w:pPr>
  </w:style>
  <w:style w:type="paragraph" w:customStyle="1" w:styleId="Note">
    <w:name w:val="Note"/>
    <w:basedOn w:val="BodyText"/>
    <w:rsid w:val="008630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302B"/>
    <w:pPr>
      <w:framePr w:wrap="auto" w:hAnchor="text" w:y="6049"/>
    </w:pPr>
    <w:rPr>
      <w:color w:val="000000"/>
      <w:sz w:val="40"/>
    </w:rPr>
  </w:style>
  <w:style w:type="paragraph" w:customStyle="1" w:styleId="TOCTitle">
    <w:name w:val="TOCTitle"/>
    <w:basedOn w:val="Heading1"/>
    <w:rsid w:val="0086302B"/>
    <w:pPr>
      <w:spacing w:after="240"/>
      <w:jc w:val="center"/>
      <w:outlineLvl w:val="9"/>
    </w:pPr>
    <w:rPr>
      <w:caps/>
    </w:rPr>
  </w:style>
  <w:style w:type="paragraph" w:customStyle="1" w:styleId="Version">
    <w:name w:val="Version"/>
    <w:rsid w:val="008630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302B"/>
    <w:pPr>
      <w:numPr>
        <w:numId w:val="12"/>
      </w:numPr>
      <w:tabs>
        <w:tab w:val="clear" w:pos="680"/>
      </w:tabs>
    </w:pPr>
  </w:style>
  <w:style w:type="paragraph" w:styleId="Index1">
    <w:name w:val="index 1"/>
    <w:basedOn w:val="Normal"/>
    <w:next w:val="Normal"/>
    <w:semiHidden/>
    <w:rsid w:val="0086302B"/>
    <w:pPr>
      <w:keepNext w:val="0"/>
      <w:tabs>
        <w:tab w:val="right" w:pos="4176"/>
      </w:tabs>
      <w:ind w:left="198" w:hanging="198"/>
    </w:pPr>
    <w:rPr>
      <w:rFonts w:ascii="Garamond" w:hAnsi="Garamond"/>
    </w:rPr>
  </w:style>
  <w:style w:type="paragraph" w:styleId="IndexHeading">
    <w:name w:val="index heading"/>
    <w:basedOn w:val="Normal"/>
    <w:next w:val="Index1"/>
    <w:semiHidden/>
    <w:rsid w:val="0086302B"/>
    <w:pPr>
      <w:spacing w:before="120" w:after="120"/>
    </w:pPr>
    <w:rPr>
      <w:rFonts w:ascii="Arial" w:hAnsi="Arial"/>
      <w:b/>
      <w:color w:val="918585"/>
      <w:sz w:val="24"/>
    </w:rPr>
  </w:style>
  <w:style w:type="paragraph" w:styleId="Header">
    <w:name w:val="header"/>
    <w:basedOn w:val="Normal"/>
    <w:link w:val="HeaderChar"/>
    <w:rsid w:val="008630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02B"/>
    <w:rPr>
      <w:rFonts w:ascii="Times New Roman" w:eastAsia="Times New Roman" w:hAnsi="Times New Roman" w:cs="Times New Roman"/>
      <w:sz w:val="16"/>
      <w:szCs w:val="20"/>
      <w:lang w:val="en-GB" w:eastAsia="en-US"/>
    </w:rPr>
  </w:style>
  <w:style w:type="paragraph" w:customStyle="1" w:styleId="Chapter">
    <w:name w:val="Chapter"/>
    <w:basedOn w:val="Normal"/>
    <w:rsid w:val="0086302B"/>
    <w:pPr>
      <w:spacing w:before="240"/>
    </w:pPr>
    <w:rPr>
      <w:rFonts w:ascii="Times New Roman" w:hAnsi="Times New Roman"/>
      <w:smallCaps/>
      <w:spacing w:val="80"/>
      <w:sz w:val="28"/>
    </w:rPr>
  </w:style>
  <w:style w:type="paragraph" w:customStyle="1" w:styleId="InChapter">
    <w:name w:val="InChapter"/>
    <w:basedOn w:val="Heading3"/>
    <w:rsid w:val="0086302B"/>
    <w:pPr>
      <w:spacing w:after="240"/>
      <w:outlineLvl w:val="9"/>
    </w:pPr>
    <w:rPr>
      <w:noProof/>
    </w:rPr>
  </w:style>
  <w:style w:type="paragraph" w:styleId="Index2">
    <w:name w:val="index 2"/>
    <w:basedOn w:val="Normal"/>
    <w:next w:val="Normal"/>
    <w:semiHidden/>
    <w:rsid w:val="0086302B"/>
    <w:pPr>
      <w:tabs>
        <w:tab w:val="right" w:pos="4176"/>
      </w:tabs>
      <w:ind w:left="568" w:hanging="284"/>
    </w:pPr>
    <w:rPr>
      <w:rFonts w:ascii="Garamond" w:hAnsi="Garamond"/>
    </w:rPr>
  </w:style>
  <w:style w:type="paragraph" w:customStyle="1" w:styleId="Byline">
    <w:name w:val="Byline"/>
    <w:rsid w:val="008630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02B"/>
    <w:pPr>
      <w:tabs>
        <w:tab w:val="clear" w:pos="3600"/>
        <w:tab w:val="clear" w:pos="3958"/>
      </w:tabs>
      <w:jc w:val="right"/>
    </w:pPr>
  </w:style>
  <w:style w:type="character" w:styleId="Emphasis">
    <w:name w:val="Emphasis"/>
    <w:basedOn w:val="DefaultParagraphFont"/>
    <w:qFormat/>
    <w:rsid w:val="0086302B"/>
    <w:rPr>
      <w:i/>
    </w:rPr>
  </w:style>
  <w:style w:type="paragraph" w:styleId="Caption">
    <w:name w:val="caption"/>
    <w:basedOn w:val="BodyText"/>
    <w:next w:val="Normal"/>
    <w:qFormat/>
    <w:rsid w:val="0086302B"/>
    <w:pPr>
      <w:framePr w:w="2268" w:hSpace="181" w:vSpace="181" w:wrap="around" w:vAnchor="text" w:hAnchor="page" w:x="1135" w:y="285" w:anchorLock="1"/>
    </w:pPr>
    <w:rPr>
      <w:i/>
    </w:rPr>
  </w:style>
  <w:style w:type="paragraph" w:customStyle="1" w:styleId="MiniTOCTitle">
    <w:name w:val="MiniTOCTitle"/>
    <w:basedOn w:val="Heading4"/>
    <w:rsid w:val="0086302B"/>
    <w:pPr>
      <w:spacing w:before="240"/>
      <w:outlineLvl w:val="9"/>
    </w:pPr>
    <w:rPr>
      <w:noProof/>
      <w:sz w:val="24"/>
    </w:rPr>
  </w:style>
  <w:style w:type="paragraph" w:customStyle="1" w:styleId="MiniTOCItem">
    <w:name w:val="MiniTOCItem"/>
    <w:basedOn w:val="ListBullet"/>
    <w:rsid w:val="0086302B"/>
    <w:pPr>
      <w:numPr>
        <w:numId w:val="0"/>
      </w:numPr>
      <w:tabs>
        <w:tab w:val="right" w:leader="dot" w:pos="6521"/>
      </w:tabs>
      <w:spacing w:before="0" w:after="0"/>
    </w:pPr>
  </w:style>
  <w:style w:type="paragraph" w:customStyle="1" w:styleId="TOFTitle">
    <w:name w:val="TOFTitle"/>
    <w:basedOn w:val="TOCTitle"/>
    <w:rsid w:val="0086302B"/>
  </w:style>
  <w:style w:type="paragraph" w:styleId="TableofFigures">
    <w:name w:val="table of figures"/>
    <w:basedOn w:val="Normal"/>
    <w:next w:val="Normal"/>
    <w:semiHidden/>
    <w:rsid w:val="0086302B"/>
    <w:pPr>
      <w:tabs>
        <w:tab w:val="right" w:leader="dot" w:pos="9072"/>
      </w:tabs>
      <w:ind w:left="970" w:hanging="403"/>
    </w:pPr>
    <w:rPr>
      <w:rFonts w:ascii="Times New Roman" w:hAnsi="Times New Roman"/>
      <w:b/>
    </w:rPr>
  </w:style>
  <w:style w:type="paragraph" w:styleId="ListNumber">
    <w:name w:val="List Number"/>
    <w:basedOn w:val="List"/>
    <w:rsid w:val="0086302B"/>
    <w:pPr>
      <w:numPr>
        <w:numId w:val="14"/>
      </w:numPr>
      <w:tabs>
        <w:tab w:val="clear" w:pos="340"/>
      </w:tabs>
    </w:pPr>
  </w:style>
  <w:style w:type="character" w:customStyle="1" w:styleId="WingdingSymbols">
    <w:name w:val="Wingding Symbols"/>
    <w:rsid w:val="0086302B"/>
    <w:rPr>
      <w:rFonts w:ascii="Wingdings" w:hAnsi="Wingdings"/>
    </w:rPr>
  </w:style>
  <w:style w:type="paragraph" w:customStyle="1" w:styleId="TableHeading">
    <w:name w:val="Table Heading"/>
    <w:basedOn w:val="HeadingBase"/>
    <w:rsid w:val="0086302B"/>
    <w:pPr>
      <w:keepLines/>
      <w:pBdr>
        <w:bottom w:val="single" w:sz="6" w:space="1" w:color="918585"/>
      </w:pBdr>
      <w:spacing w:before="240"/>
    </w:pPr>
  </w:style>
  <w:style w:type="character" w:customStyle="1" w:styleId="HotSpot">
    <w:name w:val="HotSpot"/>
    <w:rsid w:val="0086302B"/>
    <w:rPr>
      <w:color w:val="0033CC"/>
      <w:u w:val="none"/>
    </w:rPr>
  </w:style>
  <w:style w:type="paragraph" w:customStyle="1" w:styleId="BodyTextRight">
    <w:name w:val="Body Text Right"/>
    <w:basedOn w:val="BodyText"/>
    <w:rsid w:val="0086302B"/>
    <w:pPr>
      <w:spacing w:before="0" w:after="0"/>
      <w:jc w:val="right"/>
    </w:pPr>
  </w:style>
  <w:style w:type="paragraph" w:styleId="Index3">
    <w:name w:val="index 3"/>
    <w:basedOn w:val="ListNumber2"/>
    <w:next w:val="Normal"/>
    <w:semiHidden/>
    <w:rsid w:val="0086302B"/>
    <w:pPr>
      <w:numPr>
        <w:numId w:val="0"/>
      </w:numPr>
      <w:tabs>
        <w:tab w:val="right" w:leader="dot" w:pos="4176"/>
      </w:tabs>
    </w:pPr>
  </w:style>
  <w:style w:type="paragraph" w:styleId="ListNumber2">
    <w:name w:val="List Number 2"/>
    <w:basedOn w:val="List2"/>
    <w:rsid w:val="0086302B"/>
    <w:pPr>
      <w:numPr>
        <w:numId w:val="9"/>
      </w:numPr>
      <w:tabs>
        <w:tab w:val="clear" w:pos="1060"/>
      </w:tabs>
    </w:pPr>
  </w:style>
  <w:style w:type="paragraph" w:customStyle="1" w:styleId="MarginNote">
    <w:name w:val="Margin Note"/>
    <w:basedOn w:val="BodyText"/>
    <w:rsid w:val="008630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0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0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02B"/>
    <w:rPr>
      <w:sz w:val="32"/>
    </w:rPr>
  </w:style>
  <w:style w:type="paragraph" w:customStyle="1" w:styleId="HeadingProcedure">
    <w:name w:val="Heading Procedure"/>
    <w:basedOn w:val="HeadingBase"/>
    <w:next w:val="Normal"/>
    <w:rsid w:val="0086302B"/>
    <w:pPr>
      <w:tabs>
        <w:tab w:val="left" w:pos="0"/>
      </w:tabs>
      <w:spacing w:before="120" w:after="60"/>
    </w:pPr>
    <w:rPr>
      <w:i/>
      <w:color w:val="918585"/>
      <w:sz w:val="22"/>
    </w:rPr>
  </w:style>
  <w:style w:type="paragraph" w:customStyle="1" w:styleId="TableBodyText">
    <w:name w:val="Table Body Text"/>
    <w:basedOn w:val="BodyText"/>
    <w:rsid w:val="0086302B"/>
    <w:pPr>
      <w:spacing w:before="60" w:after="60"/>
    </w:pPr>
  </w:style>
  <w:style w:type="paragraph" w:styleId="ListContinue">
    <w:name w:val="List Continue"/>
    <w:basedOn w:val="List"/>
    <w:rsid w:val="0086302B"/>
    <w:pPr>
      <w:ind w:firstLine="0"/>
    </w:pPr>
  </w:style>
  <w:style w:type="paragraph" w:customStyle="1" w:styleId="ListNote">
    <w:name w:val="List Note"/>
    <w:basedOn w:val="List"/>
    <w:rsid w:val="0086302B"/>
    <w:pPr>
      <w:pBdr>
        <w:top w:val="single" w:sz="6" w:space="2" w:color="918585"/>
        <w:bottom w:val="single" w:sz="6" w:space="2" w:color="918585"/>
      </w:pBdr>
      <w:tabs>
        <w:tab w:val="left" w:pos="1021"/>
      </w:tabs>
      <w:ind w:firstLine="0"/>
    </w:pPr>
  </w:style>
  <w:style w:type="paragraph" w:customStyle="1" w:styleId="Warning">
    <w:name w:val="Warning"/>
    <w:basedOn w:val="BodyText"/>
    <w:rsid w:val="0086302B"/>
    <w:pPr>
      <w:shd w:val="clear" w:color="auto" w:fill="D9D9D9"/>
      <w:tabs>
        <w:tab w:val="left" w:pos="992"/>
      </w:tabs>
      <w:ind w:left="119" w:right="119"/>
    </w:pPr>
    <w:rPr>
      <w:sz w:val="20"/>
    </w:rPr>
  </w:style>
  <w:style w:type="paragraph" w:customStyle="1" w:styleId="MarginIcons">
    <w:name w:val="Margin Icons"/>
    <w:basedOn w:val="BodyText"/>
    <w:rsid w:val="008630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02B"/>
    <w:rPr>
      <w:rFonts w:ascii="Courier New" w:hAnsi="Courier New"/>
    </w:rPr>
  </w:style>
  <w:style w:type="paragraph" w:customStyle="1" w:styleId="NoteBullet">
    <w:name w:val="Note Bullet"/>
    <w:basedOn w:val="Note"/>
    <w:rsid w:val="0086302B"/>
    <w:pPr>
      <w:tabs>
        <w:tab w:val="clear" w:pos="680"/>
      </w:tabs>
      <w:spacing w:before="60" w:after="60"/>
    </w:pPr>
  </w:style>
  <w:style w:type="paragraph" w:customStyle="1" w:styleId="SubHeading2">
    <w:name w:val="SubHeading2"/>
    <w:basedOn w:val="HeadingBase"/>
    <w:rsid w:val="0086302B"/>
    <w:pPr>
      <w:spacing w:before="240" w:after="60"/>
    </w:pPr>
    <w:rPr>
      <w:sz w:val="20"/>
    </w:rPr>
  </w:style>
  <w:style w:type="paragraph" w:customStyle="1" w:styleId="SubHeading1">
    <w:name w:val="SubHeading1"/>
    <w:basedOn w:val="HeadingBase"/>
    <w:rsid w:val="0086302B"/>
    <w:pPr>
      <w:spacing w:before="240" w:after="60"/>
    </w:pPr>
    <w:rPr>
      <w:color w:val="918585"/>
      <w:sz w:val="22"/>
    </w:rPr>
  </w:style>
  <w:style w:type="paragraph" w:customStyle="1" w:styleId="SideHeading">
    <w:name w:val="Side Heading"/>
    <w:basedOn w:val="HeadingBase"/>
    <w:rsid w:val="008630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02B"/>
    <w:pPr>
      <w:numPr>
        <w:numId w:val="10"/>
      </w:numPr>
    </w:pPr>
  </w:style>
  <w:style w:type="paragraph" w:styleId="PlainText">
    <w:name w:val="Plain Text"/>
    <w:basedOn w:val="Normal"/>
    <w:link w:val="PlainTextChar"/>
    <w:rsid w:val="0086302B"/>
    <w:rPr>
      <w:sz w:val="20"/>
    </w:rPr>
  </w:style>
  <w:style w:type="character" w:customStyle="1" w:styleId="PlainTextChar">
    <w:name w:val="Plain Text Char"/>
    <w:basedOn w:val="DefaultParagraphFont"/>
    <w:link w:val="PlainText"/>
    <w:rsid w:val="0086302B"/>
    <w:rPr>
      <w:rFonts w:ascii="Courier New" w:eastAsia="Times New Roman" w:hAnsi="Courier New" w:cs="Times New Roman"/>
      <w:sz w:val="20"/>
      <w:szCs w:val="20"/>
      <w:lang w:eastAsia="en-US"/>
    </w:rPr>
  </w:style>
  <w:style w:type="character" w:customStyle="1" w:styleId="MenuOption">
    <w:name w:val="Menu Option"/>
    <w:basedOn w:val="DefaultParagraphFont"/>
    <w:rsid w:val="0086302B"/>
    <w:rPr>
      <w:b/>
      <w:smallCaps/>
    </w:rPr>
  </w:style>
  <w:style w:type="paragraph" w:customStyle="1" w:styleId="TableListNumber">
    <w:name w:val="Table List Number"/>
    <w:basedOn w:val="ListNumber"/>
    <w:rsid w:val="0086302B"/>
    <w:pPr>
      <w:numPr>
        <w:numId w:val="0"/>
      </w:numPr>
    </w:pPr>
  </w:style>
  <w:style w:type="paragraph" w:styleId="TOC4">
    <w:name w:val="toc 4"/>
    <w:basedOn w:val="TOCBase"/>
    <w:next w:val="Normal"/>
    <w:semiHidden/>
    <w:rsid w:val="0086302B"/>
    <w:pPr>
      <w:tabs>
        <w:tab w:val="right" w:leader="dot" w:pos="9071"/>
      </w:tabs>
      <w:ind w:left="1701"/>
    </w:pPr>
  </w:style>
  <w:style w:type="paragraph" w:customStyle="1" w:styleId="ListAlpha">
    <w:name w:val="List Alpha"/>
    <w:basedOn w:val="List"/>
    <w:rsid w:val="0086302B"/>
    <w:pPr>
      <w:numPr>
        <w:numId w:val="8"/>
      </w:numPr>
    </w:pPr>
  </w:style>
  <w:style w:type="paragraph" w:customStyle="1" w:styleId="ListAlpha2">
    <w:name w:val="List Alpha 2"/>
    <w:basedOn w:val="List2"/>
    <w:rsid w:val="0086302B"/>
    <w:pPr>
      <w:numPr>
        <w:numId w:val="7"/>
      </w:numPr>
    </w:pPr>
  </w:style>
  <w:style w:type="paragraph" w:styleId="List2">
    <w:name w:val="List 2"/>
    <w:basedOn w:val="BodyText"/>
    <w:rsid w:val="0086302B"/>
    <w:pPr>
      <w:tabs>
        <w:tab w:val="left" w:pos="680"/>
      </w:tabs>
      <w:spacing w:before="60" w:after="60"/>
      <w:ind w:left="680" w:hanging="340"/>
    </w:pPr>
  </w:style>
  <w:style w:type="paragraph" w:styleId="List3">
    <w:name w:val="List 3"/>
    <w:basedOn w:val="BodyText"/>
    <w:rsid w:val="0086302B"/>
    <w:pPr>
      <w:tabs>
        <w:tab w:val="left" w:pos="1021"/>
      </w:tabs>
      <w:spacing w:before="60" w:after="60"/>
      <w:ind w:left="1020" w:hanging="340"/>
    </w:pPr>
  </w:style>
  <w:style w:type="paragraph" w:styleId="List4">
    <w:name w:val="List 4"/>
    <w:basedOn w:val="BodyText"/>
    <w:rsid w:val="0086302B"/>
    <w:pPr>
      <w:tabs>
        <w:tab w:val="left" w:pos="1361"/>
      </w:tabs>
      <w:spacing w:before="60" w:after="60"/>
      <w:ind w:left="1361" w:hanging="340"/>
    </w:pPr>
  </w:style>
  <w:style w:type="paragraph" w:styleId="List5">
    <w:name w:val="List 5"/>
    <w:basedOn w:val="BodyText"/>
    <w:rsid w:val="0086302B"/>
    <w:pPr>
      <w:tabs>
        <w:tab w:val="left" w:pos="1701"/>
      </w:tabs>
      <w:spacing w:before="60" w:after="60"/>
      <w:ind w:left="1701" w:hanging="340"/>
    </w:pPr>
  </w:style>
  <w:style w:type="paragraph" w:styleId="ListBullet3">
    <w:name w:val="List Bullet 3"/>
    <w:basedOn w:val="List3"/>
    <w:rsid w:val="0086302B"/>
    <w:pPr>
      <w:numPr>
        <w:numId w:val="13"/>
      </w:numPr>
      <w:tabs>
        <w:tab w:val="clear" w:pos="1021"/>
      </w:tabs>
      <w:ind w:left="1037" w:hanging="357"/>
    </w:pPr>
  </w:style>
  <w:style w:type="paragraph" w:styleId="ListBullet4">
    <w:name w:val="List Bullet 4"/>
    <w:basedOn w:val="List4"/>
    <w:rsid w:val="0086302B"/>
    <w:pPr>
      <w:numPr>
        <w:numId w:val="2"/>
      </w:numPr>
      <w:tabs>
        <w:tab w:val="clear" w:pos="1361"/>
      </w:tabs>
    </w:pPr>
  </w:style>
  <w:style w:type="paragraph" w:styleId="ListBullet5">
    <w:name w:val="List Bullet 5"/>
    <w:basedOn w:val="List5"/>
    <w:rsid w:val="0086302B"/>
    <w:pPr>
      <w:numPr>
        <w:numId w:val="3"/>
      </w:numPr>
    </w:pPr>
  </w:style>
  <w:style w:type="paragraph" w:styleId="ListContinue2">
    <w:name w:val="List Continue 2"/>
    <w:basedOn w:val="List2"/>
    <w:rsid w:val="0086302B"/>
    <w:pPr>
      <w:ind w:firstLine="0"/>
    </w:pPr>
  </w:style>
  <w:style w:type="paragraph" w:styleId="ListContinue3">
    <w:name w:val="List Continue 3"/>
    <w:basedOn w:val="List3"/>
    <w:rsid w:val="0086302B"/>
    <w:pPr>
      <w:ind w:left="1021" w:firstLine="0"/>
    </w:pPr>
  </w:style>
  <w:style w:type="paragraph" w:styleId="ListContinue4">
    <w:name w:val="List Continue 4"/>
    <w:basedOn w:val="List4"/>
    <w:rsid w:val="0086302B"/>
    <w:pPr>
      <w:ind w:firstLine="0"/>
    </w:pPr>
  </w:style>
  <w:style w:type="paragraph" w:styleId="ListContinue5">
    <w:name w:val="List Continue 5"/>
    <w:basedOn w:val="List5"/>
    <w:rsid w:val="0086302B"/>
    <w:pPr>
      <w:ind w:firstLine="0"/>
    </w:pPr>
  </w:style>
  <w:style w:type="paragraph" w:styleId="ListNumber3">
    <w:name w:val="List Number 3"/>
    <w:basedOn w:val="List3"/>
    <w:rsid w:val="0086302B"/>
    <w:pPr>
      <w:numPr>
        <w:numId w:val="4"/>
      </w:numPr>
    </w:pPr>
  </w:style>
  <w:style w:type="paragraph" w:styleId="ListNumber4">
    <w:name w:val="List Number 4"/>
    <w:basedOn w:val="List4"/>
    <w:rsid w:val="0086302B"/>
    <w:pPr>
      <w:numPr>
        <w:numId w:val="5"/>
      </w:numPr>
    </w:pPr>
  </w:style>
  <w:style w:type="paragraph" w:styleId="ListNumber5">
    <w:name w:val="List Number 5"/>
    <w:basedOn w:val="List5"/>
    <w:rsid w:val="0086302B"/>
    <w:pPr>
      <w:numPr>
        <w:numId w:val="6"/>
      </w:numPr>
    </w:pPr>
  </w:style>
  <w:style w:type="paragraph" w:styleId="BlockText">
    <w:name w:val="Block Text"/>
    <w:basedOn w:val="Normal"/>
    <w:rsid w:val="0086302B"/>
    <w:pPr>
      <w:spacing w:after="120"/>
      <w:ind w:left="1440" w:right="1440"/>
    </w:pPr>
  </w:style>
  <w:style w:type="character" w:customStyle="1" w:styleId="Subscript">
    <w:name w:val="Subscript"/>
    <w:basedOn w:val="DefaultParagraphFont"/>
    <w:rsid w:val="0086302B"/>
    <w:rPr>
      <w:sz w:val="16"/>
      <w:vertAlign w:val="subscript"/>
    </w:rPr>
  </w:style>
  <w:style w:type="character" w:customStyle="1" w:styleId="Superscript">
    <w:name w:val="Superscript"/>
    <w:basedOn w:val="DefaultParagraphFont"/>
    <w:rsid w:val="0086302B"/>
    <w:rPr>
      <w:sz w:val="16"/>
      <w:vertAlign w:val="superscript"/>
    </w:rPr>
  </w:style>
  <w:style w:type="character" w:customStyle="1" w:styleId="Symbols">
    <w:name w:val="Symbols"/>
    <w:basedOn w:val="DefaultParagraphFont"/>
    <w:rsid w:val="0086302B"/>
    <w:rPr>
      <w:rFonts w:ascii="Symbol" w:hAnsi="Symbol"/>
    </w:rPr>
  </w:style>
  <w:style w:type="character" w:customStyle="1" w:styleId="MenuOptions">
    <w:name w:val="Menu Options"/>
    <w:basedOn w:val="DefaultParagraphFont"/>
    <w:rsid w:val="0086302B"/>
    <w:rPr>
      <w:rFonts w:ascii="Arial Narrow" w:hAnsi="Arial Narrow"/>
      <w:smallCaps/>
    </w:rPr>
  </w:style>
  <w:style w:type="character" w:customStyle="1" w:styleId="Buttons">
    <w:name w:val="Buttons"/>
    <w:basedOn w:val="DefaultParagraphFont"/>
    <w:rsid w:val="0086302B"/>
    <w:rPr>
      <w:b/>
    </w:rPr>
  </w:style>
  <w:style w:type="character" w:customStyle="1" w:styleId="Underlined">
    <w:name w:val="Underlined"/>
    <w:basedOn w:val="DefaultParagraphFont"/>
    <w:rsid w:val="0086302B"/>
    <w:rPr>
      <w:u w:val="single"/>
    </w:rPr>
  </w:style>
  <w:style w:type="paragraph" w:customStyle="1" w:styleId="TableBodyTextRight">
    <w:name w:val="Table Body Text Right"/>
    <w:basedOn w:val="TableBodyText"/>
    <w:rsid w:val="0086302B"/>
    <w:pPr>
      <w:widowControl w:val="0"/>
      <w:autoSpaceDE w:val="0"/>
      <w:autoSpaceDN w:val="0"/>
      <w:adjustRightInd w:val="0"/>
      <w:jc w:val="right"/>
    </w:pPr>
    <w:rPr>
      <w:rFonts w:cs="Arial"/>
      <w:szCs w:val="18"/>
    </w:rPr>
  </w:style>
  <w:style w:type="paragraph" w:customStyle="1" w:styleId="CopyrightText">
    <w:name w:val="Copyright Text"/>
    <w:basedOn w:val="BodyText"/>
    <w:rsid w:val="0086302B"/>
    <w:rPr>
      <w:sz w:val="18"/>
    </w:rPr>
  </w:style>
  <w:style w:type="paragraph" w:customStyle="1" w:styleId="BodySmallRight">
    <w:name w:val="Body Small Right"/>
    <w:basedOn w:val="BodyTextRight"/>
    <w:rsid w:val="0086302B"/>
    <w:rPr>
      <w:sz w:val="18"/>
      <w:szCs w:val="18"/>
    </w:rPr>
  </w:style>
  <w:style w:type="paragraph" w:customStyle="1" w:styleId="MarginEdition">
    <w:name w:val="Margin Edition"/>
    <w:basedOn w:val="MarginNote"/>
    <w:rsid w:val="0086302B"/>
    <w:pPr>
      <w:spacing w:before="0" w:after="0"/>
    </w:pPr>
    <w:rPr>
      <w:rFonts w:ascii="Times New Roman" w:hAnsi="Times New Roman"/>
      <w:color w:val="999999"/>
    </w:rPr>
  </w:style>
  <w:style w:type="paragraph" w:customStyle="1" w:styleId="Spacer">
    <w:name w:val="Spacer"/>
    <w:basedOn w:val="Normal"/>
    <w:rsid w:val="0086302B"/>
    <w:rPr>
      <w:sz w:val="2"/>
      <w:szCs w:val="2"/>
    </w:rPr>
  </w:style>
  <w:style w:type="character" w:customStyle="1" w:styleId="Small">
    <w:name w:val="Small"/>
    <w:basedOn w:val="DefaultParagraphFont"/>
    <w:rsid w:val="0086302B"/>
    <w:rPr>
      <w:sz w:val="16"/>
    </w:rPr>
  </w:style>
  <w:style w:type="paragraph" w:customStyle="1" w:styleId="WideTable">
    <w:name w:val="Wide Table"/>
    <w:basedOn w:val="Normal"/>
    <w:rsid w:val="0086302B"/>
    <w:pPr>
      <w:ind w:left="-1418"/>
    </w:pPr>
    <w:rPr>
      <w:sz w:val="2"/>
      <w:szCs w:val="2"/>
    </w:rPr>
  </w:style>
  <w:style w:type="character" w:styleId="PageNumber">
    <w:name w:val="page number"/>
    <w:basedOn w:val="DefaultParagraphFont"/>
    <w:rsid w:val="0086302B"/>
  </w:style>
  <w:style w:type="paragraph" w:styleId="Quote">
    <w:name w:val="Quote"/>
    <w:basedOn w:val="Heading1"/>
    <w:link w:val="QuoteChar"/>
    <w:qFormat/>
    <w:rsid w:val="0086302B"/>
    <w:rPr>
      <w:b w:val="0"/>
      <w:sz w:val="72"/>
      <w:szCs w:val="72"/>
      <w:lang w:val="en-NZ"/>
    </w:rPr>
  </w:style>
  <w:style w:type="character" w:customStyle="1" w:styleId="QuoteChar">
    <w:name w:val="Quote Char"/>
    <w:basedOn w:val="DefaultParagraphFont"/>
    <w:link w:val="Quote"/>
    <w:rsid w:val="008630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02B"/>
    <w:pPr>
      <w:pageBreakBefore/>
    </w:pPr>
  </w:style>
  <w:style w:type="paragraph" w:customStyle="1" w:styleId="Border">
    <w:name w:val="Border"/>
    <w:basedOn w:val="Normal"/>
    <w:qFormat/>
    <w:rsid w:val="008630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02B"/>
    <w:rPr>
      <w:b/>
      <w:bCs/>
      <w:i/>
      <w:iCs/>
      <w:color w:val="auto"/>
    </w:rPr>
  </w:style>
  <w:style w:type="paragraph" w:styleId="IntenseQuote">
    <w:name w:val="Intense Quote"/>
    <w:basedOn w:val="Normal"/>
    <w:next w:val="Normal"/>
    <w:link w:val="IntenseQuoteChar"/>
    <w:uiPriority w:val="30"/>
    <w:qFormat/>
    <w:rsid w:val="008630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0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02B"/>
    <w:rPr>
      <w:smallCaps/>
      <w:color w:val="auto"/>
      <w:u w:val="single"/>
    </w:rPr>
  </w:style>
  <w:style w:type="character" w:styleId="IntenseReference">
    <w:name w:val="Intense Reference"/>
    <w:basedOn w:val="DefaultParagraphFont"/>
    <w:uiPriority w:val="32"/>
    <w:qFormat/>
    <w:rsid w:val="0086302B"/>
    <w:rPr>
      <w:b/>
      <w:bCs/>
      <w:smallCaps/>
      <w:color w:val="auto"/>
      <w:spacing w:val="5"/>
      <w:u w:val="single"/>
    </w:rPr>
  </w:style>
  <w:style w:type="paragraph" w:customStyle="1" w:styleId="2ColumnHeading">
    <w:name w:val="2Column Heading"/>
    <w:basedOn w:val="BodyText"/>
    <w:qFormat/>
    <w:rsid w:val="0086302B"/>
    <w:pPr>
      <w:spacing w:after="60"/>
      <w:ind w:left="-2268"/>
    </w:pPr>
    <w:rPr>
      <w:b/>
    </w:rPr>
  </w:style>
  <w:style w:type="paragraph" w:customStyle="1" w:styleId="Heading1TOC">
    <w:name w:val="Heading1 TOC"/>
    <w:basedOn w:val="Normal"/>
    <w:qFormat/>
    <w:rsid w:val="0086302B"/>
    <w:pPr>
      <w:spacing w:before="240" w:after="120"/>
    </w:pPr>
    <w:rPr>
      <w:rFonts w:ascii="Times New Roman" w:hAnsi="Times New Roman"/>
      <w:b/>
      <w:sz w:val="32"/>
    </w:rPr>
  </w:style>
  <w:style w:type="paragraph" w:customStyle="1" w:styleId="Heading2TOC">
    <w:name w:val="Heading2 TOC"/>
    <w:basedOn w:val="Normal"/>
    <w:qFormat/>
    <w:rsid w:val="0086302B"/>
    <w:pPr>
      <w:spacing w:before="240" w:after="60"/>
    </w:pPr>
    <w:rPr>
      <w:rFonts w:ascii="Times New Roman" w:hAnsi="Times New Roman"/>
      <w:b/>
      <w:sz w:val="28"/>
    </w:rPr>
  </w:style>
  <w:style w:type="character" w:customStyle="1" w:styleId="Underline">
    <w:name w:val="Underline"/>
    <w:basedOn w:val="DefaultParagraphFont"/>
    <w:qFormat/>
    <w:rsid w:val="0086302B"/>
    <w:rPr>
      <w:u w:val="single"/>
    </w:rPr>
  </w:style>
  <w:style w:type="character" w:customStyle="1" w:styleId="BoldandItalics">
    <w:name w:val="Bold and Italics"/>
    <w:qFormat/>
    <w:rsid w:val="0086302B"/>
    <w:rPr>
      <w:b/>
      <w:i/>
      <w:u w:val="none"/>
    </w:rPr>
  </w:style>
  <w:style w:type="paragraph" w:styleId="BalloonText">
    <w:name w:val="Balloon Text"/>
    <w:basedOn w:val="Normal"/>
    <w:link w:val="BalloonTextChar"/>
    <w:rsid w:val="0086302B"/>
    <w:rPr>
      <w:rFonts w:ascii="Tahoma" w:hAnsi="Tahoma" w:cs="Tahoma"/>
      <w:sz w:val="16"/>
      <w:szCs w:val="16"/>
    </w:rPr>
  </w:style>
  <w:style w:type="character" w:customStyle="1" w:styleId="BalloonTextChar">
    <w:name w:val="Balloon Text Char"/>
    <w:basedOn w:val="DefaultParagraphFont"/>
    <w:link w:val="BalloonText"/>
    <w:rsid w:val="008630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0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30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02B"/>
    <w:rPr>
      <w:b/>
      <w:color w:val="660033"/>
      <w:spacing w:val="0"/>
    </w:rPr>
  </w:style>
  <w:style w:type="paragraph" w:customStyle="1" w:styleId="Nameditemlist">
    <w:name w:val="Named item list"/>
    <w:basedOn w:val="BodyText"/>
    <w:qFormat/>
    <w:rsid w:val="0086302B"/>
    <w:pPr>
      <w:tabs>
        <w:tab w:val="left" w:pos="2835"/>
      </w:tabs>
      <w:ind w:left="2835" w:hanging="2835"/>
    </w:pPr>
  </w:style>
  <w:style w:type="paragraph" w:customStyle="1" w:styleId="BodyTextnopadding">
    <w:name w:val="Body Text no padding"/>
    <w:basedOn w:val="BodyText"/>
    <w:qFormat/>
    <w:rsid w:val="0086302B"/>
    <w:pPr>
      <w:spacing w:before="0" w:after="0"/>
    </w:pPr>
  </w:style>
  <w:style w:type="paragraph" w:customStyle="1" w:styleId="BodyTextBold">
    <w:name w:val="Body Text Bold"/>
    <w:basedOn w:val="BodyText"/>
    <w:qFormat/>
    <w:rsid w:val="0086302B"/>
    <w:rPr>
      <w:b/>
    </w:rPr>
  </w:style>
  <w:style w:type="character" w:styleId="Hyperlink">
    <w:name w:val="Hyperlink"/>
    <w:basedOn w:val="DefaultParagraphFont"/>
    <w:uiPriority w:val="99"/>
    <w:unhideWhenUsed/>
    <w:rsid w:val="00263E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920</Words>
  <Characters>5683</Characters>
  <Application>Microsoft Office Word</Application>
  <DocSecurity>0</DocSecurity>
  <Lines>299</Lines>
  <Paragraphs>178</Paragraphs>
  <ScaleCrop>false</ScaleCrop>
  <Company>Author-it Software Corporation Ltd.</Company>
  <LinksUpToDate>false</LinksUpToDate>
  <CharactersWithSpaces>6425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MSTTX3001 Identify quality and types of textile fibres, yarns and fabrics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2021-07-21T08:11:00Z</dcterms:created>
  <dcterms:modified xsi:type="dcterms:W3CDTF">2021-07-21T08:11:00Z</dcterms:modified>
</cp:coreProperties>
</file>