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EC7" w:rsidP="00517E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MSTTX2014 Perform industrial sewing on textile products</w:t>
      </w:r>
      <w:r>
        <w:fldChar w:fldCharType="end"/>
      </w:r>
    </w:p>
    <w:p w:rsidR="00517EC7" w:rsidP="00517EC7">
      <w:pPr>
        <w:pStyle w:val="Version"/>
        <w:sectPr w:rsidSect="00776F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FDC" w:rsidP="00776FDC">
      <w:pPr>
        <w:pStyle w:val="SuperHeading"/>
      </w:pPr>
      <w:r w:rsidRPr="00776FDC">
        <w:t>MSTTX2014 Perform industrial sewing on textile products</w:t>
      </w:r>
    </w:p>
    <w:p w:rsidR="00000000" w:rsidRPr="00776FDC" w:rsidP="00776FDC">
      <w:pPr>
        <w:pStyle w:val="Heading1"/>
      </w:pPr>
      <w:bookmarkStart w:id="1" w:name="O_1075288"/>
      <w:bookmarkEnd w:id="1"/>
      <w:r w:rsidRPr="00776FDC">
        <w:t>Modification History</w:t>
      </w:r>
    </w:p>
    <w:p w:rsidR="00000000" w:rsidRPr="00776FDC" w:rsidP="00517EC7">
      <w:pPr>
        <w:pStyle w:val="BodyText"/>
      </w:pPr>
      <w:r w:rsidRPr="00776FDC">
        <w:t>Release 1. Supersedes and is equivalent to MSTTX2009 Perform industrial sewing on textile products.</w:t>
      </w:r>
    </w:p>
    <w:p w:rsidR="00000000" w:rsidRPr="00776FDC" w:rsidP="00776FDC">
      <w:pPr>
        <w:pStyle w:val="Heading1"/>
      </w:pPr>
      <w:bookmarkStart w:id="2" w:name="O_1075289"/>
      <w:bookmarkEnd w:id="2"/>
      <w:r w:rsidRPr="00776FDC">
        <w:t>Application</w:t>
      </w:r>
    </w:p>
    <w:p w:rsidR="00000000" w:rsidRPr="00776FDC" w:rsidP="00517EC7">
      <w:pPr>
        <w:pStyle w:val="BodyText"/>
      </w:pPr>
      <w:r w:rsidRPr="00776FDC">
        <w:t>This unit of competency describes the skills and knowledge required to identify work r</w:t>
      </w:r>
      <w:r w:rsidRPr="00776FDC">
        <w:t xml:space="preserve">equirements and sew textile products to specifications using industrial sewing machines. </w:t>
      </w:r>
    </w:p>
    <w:p w:rsidR="00000000" w:rsidRPr="00776FDC" w:rsidP="00517EC7">
      <w:pPr>
        <w:pStyle w:val="BodyText"/>
      </w:pPr>
      <w:r w:rsidRPr="00776FDC">
        <w:t xml:space="preserve">This unit applies to operators working in accordance with defined procedures in any textile manufacturing context. Machines and tasks are preset. </w:t>
      </w:r>
    </w:p>
    <w:p w:rsidR="00000000" w:rsidRPr="00776FDC" w:rsidP="00517EC7">
      <w:pPr>
        <w:pStyle w:val="BodyText"/>
      </w:pPr>
      <w:r w:rsidRPr="00776FDC">
        <w:t>Areas of work may i</w:t>
      </w:r>
      <w:r w:rsidRPr="00776FDC">
        <w:t>nclude automotive trimming, blinds and awnings, clothing manufacture, leatherwork, marine trimming, sailmaking, upholstery or specialised textile manufacture.</w:t>
      </w:r>
    </w:p>
    <w:p w:rsidR="00000000" w:rsidRPr="00776FDC" w:rsidP="00517EC7">
      <w:pPr>
        <w:pStyle w:val="BodyText"/>
      </w:pPr>
      <w:r w:rsidRPr="00776FDC">
        <w:t>No licensing or certification requirements exist at the time of publication. Relevant legislation</w:t>
      </w:r>
      <w:r w:rsidRPr="00776FDC">
        <w:t>, industry standards and codes of practice within Australia must be applied.</w:t>
      </w:r>
    </w:p>
    <w:p w:rsidR="00000000" w:rsidRPr="00776FDC" w:rsidP="00776FDC">
      <w:pPr>
        <w:pStyle w:val="Heading1"/>
      </w:pPr>
      <w:bookmarkStart w:id="3" w:name="O_1075290"/>
      <w:bookmarkEnd w:id="3"/>
      <w:r w:rsidRPr="00776FDC">
        <w:t>Pre-requisite Unit</w:t>
      </w:r>
    </w:p>
    <w:p w:rsidR="00000000" w:rsidRPr="00776FDC" w:rsidP="00517EC7">
      <w:pPr>
        <w:pStyle w:val="BodyText"/>
      </w:pPr>
      <w:r w:rsidRPr="00776FDC">
        <w:t>Nil.</w:t>
      </w:r>
    </w:p>
    <w:p w:rsidR="00000000" w:rsidRPr="00776FDC" w:rsidP="00776FDC">
      <w:pPr>
        <w:pStyle w:val="Heading1"/>
      </w:pPr>
      <w:bookmarkStart w:id="4" w:name="O_1075291"/>
      <w:bookmarkEnd w:id="4"/>
      <w:r w:rsidRPr="00776FDC">
        <w:t>Competency Field</w:t>
      </w:r>
    </w:p>
    <w:p w:rsidR="00000000" w:rsidRPr="00776FDC" w:rsidP="00517EC7">
      <w:pPr>
        <w:pStyle w:val="BodyText"/>
      </w:pPr>
      <w:r w:rsidRPr="00776FDC">
        <w:t>Textile production.</w:t>
      </w:r>
    </w:p>
    <w:p w:rsidR="00000000" w:rsidRPr="00776FDC" w:rsidP="00776FDC">
      <w:pPr>
        <w:pStyle w:val="Heading1"/>
      </w:pPr>
      <w:bookmarkStart w:id="5" w:name="O_1075293"/>
      <w:bookmarkEnd w:id="5"/>
      <w:r w:rsidRPr="00776FD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517E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FDC" w:rsidP="00776FDC">
            <w:pPr>
              <w:pStyle w:val="BodyText"/>
            </w:pPr>
            <w:r w:rsidRPr="00776FDC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DC">
            <w:pPr>
              <w:pStyle w:val="BodyText"/>
              <w:rPr>
                <w:lang w:val="en-NZ"/>
              </w:rPr>
            </w:pPr>
            <w:r w:rsidRPr="00776FDC">
              <w:rPr>
                <w:rStyle w:val="SpecialBold"/>
              </w:rPr>
              <w:t>Performance Criter</w:t>
            </w:r>
            <w:r w:rsidRPr="00776FDC">
              <w:rPr>
                <w:rStyle w:val="SpecialBold"/>
              </w:rPr>
              <w:t>ia</w:t>
            </w:r>
          </w:p>
        </w:tc>
      </w:tr>
      <w:tr w:rsidTr="00517E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FDC" w:rsidP="00776FDC">
            <w:pPr>
              <w:pStyle w:val="BodyText"/>
            </w:pPr>
            <w:r w:rsidRPr="00776FDC">
              <w:rPr>
                <w:rStyle w:val="Emphasis"/>
              </w:rPr>
              <w:t xml:space="preserve">Elements describe the </w:t>
            </w:r>
            <w:r w:rsidRPr="00776FDC">
              <w:t xml:space="preserve">essential </w:t>
            </w:r>
            <w:r w:rsidRPr="00776FDC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DC">
            <w:pPr>
              <w:pStyle w:val="BodyText"/>
              <w:rPr>
                <w:lang w:val="en-NZ"/>
              </w:rPr>
            </w:pPr>
            <w:r w:rsidRPr="00776F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7E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DC">
            <w:pPr>
              <w:pStyle w:val="BodyText"/>
              <w:rPr>
                <w:lang w:val="en-NZ"/>
              </w:rPr>
            </w:pPr>
            <w:r w:rsidRPr="00776FDC">
              <w:t>1. Prepare to perform industrial sewing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FDC" w:rsidP="00776FDC">
            <w:pPr>
              <w:pStyle w:val="BodyText"/>
            </w:pPr>
            <w:r w:rsidRPr="00776FDC">
              <w:t>1.1 Identify job requirements from work documentation</w:t>
            </w:r>
          </w:p>
          <w:p w:rsidR="00000000" w:rsidRPr="00776FDC" w:rsidP="00776FDC">
            <w:pPr>
              <w:pStyle w:val="BodyText"/>
            </w:pPr>
            <w:r w:rsidRPr="00776FDC">
              <w:t>1.2 Identify and comply with work health and safety requirements in accordance with workplace procedures</w:t>
            </w:r>
          </w:p>
          <w:p w:rsidR="00000000" w:rsidRPr="00776FDC" w:rsidP="00776FDC">
            <w:pPr>
              <w:pStyle w:val="BodyText"/>
            </w:pPr>
            <w:r w:rsidRPr="00776FDC">
              <w:t>1.3 Receive and check work and determine any follow-up action</w:t>
            </w:r>
          </w:p>
          <w:p w:rsidR="00000000" w:rsidRPr="00776FDC" w:rsidP="00776FDC">
            <w:pPr>
              <w:pStyle w:val="BodyText"/>
            </w:pPr>
            <w:r w:rsidRPr="00776FDC">
              <w:t>1.4 Lay out work in sequence</w:t>
            </w:r>
          </w:p>
          <w:p w:rsidR="00000000" w:rsidRPr="00776FDC" w:rsidP="00776FDC">
            <w:pPr>
              <w:pStyle w:val="BodyText"/>
            </w:pPr>
            <w:r w:rsidRPr="00776FDC">
              <w:t xml:space="preserve">1.5 Prepare and check workstation and machine in accordance </w:t>
            </w:r>
            <w:r w:rsidRPr="00776FDC">
              <w:t>with workplace procedures</w:t>
            </w:r>
          </w:p>
          <w:p w:rsidR="00000000" w:rsidP="00776FDC">
            <w:pPr>
              <w:pStyle w:val="BodyText"/>
              <w:rPr>
                <w:lang w:val="en-NZ"/>
              </w:rPr>
            </w:pPr>
            <w:r w:rsidRPr="00776FDC">
              <w:t xml:space="preserve">1.6 Follow procedures for minimising waste </w:t>
            </w:r>
          </w:p>
        </w:tc>
      </w:tr>
      <w:tr w:rsidTr="00517E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DC">
            <w:pPr>
              <w:pStyle w:val="BodyText"/>
              <w:rPr>
                <w:lang w:val="en-NZ"/>
              </w:rPr>
            </w:pPr>
            <w:r w:rsidRPr="00776FDC">
              <w:t>2. Sew textile product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FDC" w:rsidP="00776FDC">
            <w:pPr>
              <w:pStyle w:val="BodyText"/>
            </w:pPr>
            <w:r w:rsidRPr="00776FDC">
              <w:t xml:space="preserve">2.1 Sew products to meet specifications, quality standards and speed of operations </w:t>
            </w:r>
          </w:p>
          <w:p w:rsidR="00000000" w:rsidRPr="00776FDC" w:rsidP="00776FDC">
            <w:pPr>
              <w:pStyle w:val="BodyText"/>
            </w:pPr>
            <w:r w:rsidRPr="00776FDC">
              <w:t>2.2 Control machine speed and work handling according to the type of operation</w:t>
            </w:r>
            <w:r w:rsidRPr="00776FDC">
              <w:t>s, fabrics and product type</w:t>
            </w:r>
          </w:p>
          <w:p w:rsidR="00000000" w:rsidRPr="00776FDC" w:rsidP="00776FDC">
            <w:pPr>
              <w:pStyle w:val="BodyText"/>
            </w:pPr>
            <w:r w:rsidRPr="00776FDC">
              <w:t>2.3 Check machine performance regularly and inspect finished work for signs of faulty operation</w:t>
            </w:r>
          </w:p>
          <w:p w:rsidR="00000000" w:rsidP="00776FDC">
            <w:pPr>
              <w:pStyle w:val="BodyText"/>
              <w:rPr>
                <w:lang w:val="en-NZ"/>
              </w:rPr>
            </w:pPr>
            <w:r w:rsidRPr="00776FDC">
              <w:t>2.4 Take required action to rectify faults during the sewing process in accordance with workplace procedures</w:t>
            </w:r>
          </w:p>
        </w:tc>
      </w:tr>
      <w:tr w:rsidTr="00517E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DC">
            <w:pPr>
              <w:pStyle w:val="BodyText"/>
              <w:rPr>
                <w:lang w:val="en-NZ"/>
              </w:rPr>
            </w:pPr>
            <w:r w:rsidRPr="00776FDC">
              <w:t>3. Complete work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FDC" w:rsidP="00776FDC">
            <w:pPr>
              <w:pStyle w:val="BodyText"/>
            </w:pPr>
            <w:r w:rsidRPr="00776FDC">
              <w:t>3.1 Inspect completed sewn components against quality standards, identify any faults and take appropriate action</w:t>
            </w:r>
          </w:p>
          <w:p w:rsidR="00000000" w:rsidRPr="00776FDC" w:rsidP="00776FDC">
            <w:pPr>
              <w:pStyle w:val="BodyText"/>
            </w:pPr>
            <w:r w:rsidRPr="00776FDC">
              <w:t>3.2 Accurately record results of inspection and any action to correct or reject faulty work</w:t>
            </w:r>
          </w:p>
          <w:p w:rsidR="00000000" w:rsidRPr="00776FDC" w:rsidP="00776FDC">
            <w:pPr>
              <w:pStyle w:val="BodyText"/>
            </w:pPr>
            <w:r w:rsidRPr="00776FDC">
              <w:t>3.3 Take and keep a record of preventative action t</w:t>
            </w:r>
            <w:r w:rsidRPr="00776FDC">
              <w:t>o avoid recurrence of defective work</w:t>
            </w:r>
          </w:p>
          <w:p w:rsidR="00000000" w:rsidRPr="00776FDC" w:rsidP="00776FDC">
            <w:pPr>
              <w:pStyle w:val="BodyText"/>
            </w:pPr>
            <w:r w:rsidRPr="00776FDC">
              <w:t>3.4 Complete production records in accordance with workplace procedures</w:t>
            </w:r>
          </w:p>
          <w:p w:rsidR="00000000" w:rsidRPr="00776FDC" w:rsidP="00776FDC">
            <w:pPr>
              <w:pStyle w:val="BodyText"/>
            </w:pPr>
            <w:r w:rsidRPr="00776FDC">
              <w:t>3.5 Direct completed work to the next operation or packing section</w:t>
            </w:r>
          </w:p>
        </w:tc>
      </w:tr>
    </w:tbl>
    <w:p w:rsidR="00000000" w:rsidRPr="00776FDC" w:rsidP="00776FDC">
      <w:pPr>
        <w:pStyle w:val="BodyText"/>
      </w:pPr>
    </w:p>
    <w:p w:rsidR="00000000" w:rsidRPr="00776FDC" w:rsidP="00776FDC">
      <w:pPr>
        <w:pStyle w:val="AllowPageBreak"/>
      </w:pPr>
    </w:p>
    <w:p w:rsidR="00000000" w:rsidRPr="00776FDC" w:rsidP="00776FDC">
      <w:pPr>
        <w:pStyle w:val="Heading1"/>
      </w:pPr>
      <w:bookmarkStart w:id="6" w:name="O_1075294"/>
      <w:bookmarkEnd w:id="6"/>
      <w:r w:rsidRPr="00776FDC">
        <w:t>Foundation Skills</w:t>
      </w:r>
    </w:p>
    <w:p w:rsidR="00000000" w:rsidRPr="00776FDC" w:rsidP="00517EC7">
      <w:pPr>
        <w:pStyle w:val="BodyText"/>
      </w:pPr>
      <w:r w:rsidRPr="00776FDC">
        <w:t>This section describes those language, li</w:t>
      </w:r>
      <w:r w:rsidRPr="00776FDC">
        <w:t>teracy, numeracy and employment skills that are essential to performance.</w:t>
      </w:r>
    </w:p>
    <w:p w:rsidR="00000000" w:rsidRPr="00776FDC" w:rsidP="00776FDC">
      <w:pPr>
        <w:pStyle w:val="ListBullet"/>
      </w:pPr>
      <w:r w:rsidRPr="00776FDC">
        <w:t>Numeracy skills to:</w:t>
      </w:r>
    </w:p>
    <w:p w:rsidR="00000000" w:rsidRPr="00776FDC" w:rsidP="00776FDC">
      <w:pPr>
        <w:pStyle w:val="ListBullet2"/>
      </w:pPr>
      <w:r w:rsidRPr="00776FDC">
        <w:t xml:space="preserve">interpret numerical information on machines and in job requirements </w:t>
      </w:r>
    </w:p>
    <w:p w:rsidR="00000000" w:rsidRPr="00776FDC" w:rsidP="00776FDC">
      <w:pPr>
        <w:pStyle w:val="ListBullet2"/>
      </w:pPr>
      <w:r w:rsidRPr="00776FDC">
        <w:t>measure and compare work against production and quality requirements</w:t>
      </w:r>
    </w:p>
    <w:p w:rsidR="00000000" w:rsidRPr="00776FDC" w:rsidP="00776FDC">
      <w:pPr>
        <w:pStyle w:val="ListBullet"/>
      </w:pPr>
      <w:r w:rsidRPr="00776FDC">
        <w:t>Oral communication skills to share and report job information to colleagues and supervisors</w:t>
      </w:r>
    </w:p>
    <w:p w:rsidR="00000000" w:rsidRPr="00776FDC" w:rsidP="00776FDC">
      <w:pPr>
        <w:pStyle w:val="ListBullet"/>
      </w:pPr>
      <w:r w:rsidRPr="00776FDC">
        <w:t>Reading skills to interpret job requirements and workplace procedures</w:t>
      </w:r>
    </w:p>
    <w:p w:rsidR="00000000" w:rsidRPr="00776FDC" w:rsidP="00776FDC">
      <w:pPr>
        <w:pStyle w:val="ListBullet"/>
      </w:pPr>
      <w:r w:rsidRPr="00776FDC">
        <w:t>Writing skills to complete quality forms and production records</w:t>
      </w:r>
    </w:p>
    <w:p w:rsidR="00000000" w:rsidRPr="00776FDC" w:rsidP="00517EC7">
      <w:pPr>
        <w:pStyle w:val="BodyText"/>
      </w:pPr>
      <w:r w:rsidRPr="00776FDC">
        <w:t>Other foundation skills essent</w:t>
      </w:r>
      <w:r w:rsidRPr="00776FDC">
        <w:t>ial to performance are explicit in the performance criteria of this unit of competency.</w:t>
      </w:r>
    </w:p>
    <w:p w:rsidR="00000000" w:rsidRPr="00776FDC" w:rsidP="00776FDC">
      <w:pPr>
        <w:pStyle w:val="Heading1"/>
      </w:pPr>
      <w:bookmarkStart w:id="7" w:name="O_1075296"/>
      <w:bookmarkEnd w:id="7"/>
      <w:r w:rsidRPr="00776FDC">
        <w:t>Unit Mapping Information</w:t>
      </w:r>
    </w:p>
    <w:p w:rsidR="00000000" w:rsidRPr="00776FDC" w:rsidP="00517EC7">
      <w:pPr>
        <w:pStyle w:val="BodyText"/>
      </w:pPr>
      <w:r w:rsidRPr="00776FDC">
        <w:t>Release 1. Supersedes and is equivalent to MSTTX2009 Perform industrial sewing on textile products.</w:t>
      </w:r>
    </w:p>
    <w:p w:rsidR="00000000" w:rsidRPr="00776FDC" w:rsidP="00776FDC">
      <w:pPr>
        <w:pStyle w:val="Heading1"/>
      </w:pPr>
      <w:bookmarkStart w:id="8" w:name="O_1075303"/>
      <w:bookmarkEnd w:id="8"/>
      <w:r w:rsidRPr="00776FDC">
        <w:t>Links</w:t>
      </w:r>
    </w:p>
    <w:p w:rsidR="00000000" w:rsidRPr="00776FDC" w:rsidP="00517EC7">
      <w:pPr>
        <w:pStyle w:val="BodyText"/>
      </w:pPr>
      <w:r w:rsidRPr="00776F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E672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76FDC" w:rsidP="00776FDC"/>
    <w:sectPr w:rsidSect="00776F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F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FDC" w:rsidRPr="00517EC7" w:rsidP="00517E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F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EC7" w:rsidP="00776F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EC7" w:rsidP="00776F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7EC7" w:rsidP="00776F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F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E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FDC" w:rsidRPr="00517EC7" w:rsidP="00517E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F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EC7" w:rsidRPr="002D2AF8" w:rsidP="00776F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MSTTX2014 Perform industrial sewing on textile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517EC7" w:rsidP="00776F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5211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9E8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E0BD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F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F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F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F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F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F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F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F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F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F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F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FDC"/>
  </w:style>
  <w:style w:type="character" w:customStyle="1" w:styleId="Heading1Char">
    <w:name w:val="Heading 1 Char"/>
    <w:basedOn w:val="DefaultParagraphFont"/>
    <w:link w:val="Heading1"/>
    <w:rsid w:val="00776F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F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F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F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FDC"/>
    <w:rPr>
      <w:b/>
      <w:spacing w:val="0"/>
    </w:rPr>
  </w:style>
  <w:style w:type="paragraph" w:styleId="ListBullet2">
    <w:name w:val="List Bullet 2"/>
    <w:basedOn w:val="List2"/>
    <w:rsid w:val="00776F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6FDC"/>
    <w:rPr>
      <w:i/>
    </w:rPr>
  </w:style>
  <w:style w:type="paragraph" w:customStyle="1" w:styleId="SuperHeading">
    <w:name w:val="SuperHeading"/>
    <w:basedOn w:val="Normal"/>
    <w:rsid w:val="00776F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F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F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F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F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F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F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F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F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F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F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F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F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F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F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F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F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F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F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F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F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F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F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F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F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F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F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F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F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F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6F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F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F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FDC"/>
  </w:style>
  <w:style w:type="paragraph" w:styleId="TableofFigures">
    <w:name w:val="table of figures"/>
    <w:basedOn w:val="Normal"/>
    <w:next w:val="Normal"/>
    <w:semiHidden/>
    <w:rsid w:val="00776F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F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6FDC"/>
    <w:rPr>
      <w:rFonts w:ascii="Wingdings" w:hAnsi="Wingdings"/>
    </w:rPr>
  </w:style>
  <w:style w:type="paragraph" w:customStyle="1" w:styleId="TableHeading">
    <w:name w:val="Table Heading"/>
    <w:basedOn w:val="HeadingBase"/>
    <w:rsid w:val="00776F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FDC"/>
    <w:rPr>
      <w:color w:val="0033CC"/>
      <w:u w:val="none"/>
    </w:rPr>
  </w:style>
  <w:style w:type="paragraph" w:customStyle="1" w:styleId="BodyTextRight">
    <w:name w:val="Body Text Right"/>
    <w:basedOn w:val="BodyText"/>
    <w:rsid w:val="00776F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F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F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F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F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F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FDC"/>
    <w:rPr>
      <w:sz w:val="32"/>
    </w:rPr>
  </w:style>
  <w:style w:type="paragraph" w:customStyle="1" w:styleId="HeadingProcedure">
    <w:name w:val="Heading Procedure"/>
    <w:basedOn w:val="HeadingBase"/>
    <w:next w:val="Normal"/>
    <w:rsid w:val="00776F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FDC"/>
    <w:pPr>
      <w:spacing w:before="60" w:after="60"/>
    </w:pPr>
  </w:style>
  <w:style w:type="paragraph" w:styleId="ListContinue">
    <w:name w:val="List Continue"/>
    <w:basedOn w:val="List"/>
    <w:rsid w:val="00776FDC"/>
    <w:pPr>
      <w:ind w:firstLine="0"/>
    </w:pPr>
  </w:style>
  <w:style w:type="paragraph" w:customStyle="1" w:styleId="ListNote">
    <w:name w:val="List Note"/>
    <w:basedOn w:val="List"/>
    <w:rsid w:val="00776F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F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F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FDC"/>
    <w:rPr>
      <w:rFonts w:ascii="Courier New" w:hAnsi="Courier New"/>
    </w:rPr>
  </w:style>
  <w:style w:type="paragraph" w:customStyle="1" w:styleId="NoteBullet">
    <w:name w:val="Note Bullet"/>
    <w:basedOn w:val="Note"/>
    <w:rsid w:val="00776F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F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F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F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F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6F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F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FDC"/>
    <w:rPr>
      <w:b/>
      <w:smallCaps/>
    </w:rPr>
  </w:style>
  <w:style w:type="paragraph" w:customStyle="1" w:styleId="TableListNumber">
    <w:name w:val="Table List Number"/>
    <w:basedOn w:val="ListNumber"/>
    <w:rsid w:val="00776F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F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FDC"/>
    <w:pPr>
      <w:numPr>
        <w:numId w:val="9"/>
      </w:numPr>
    </w:pPr>
  </w:style>
  <w:style w:type="paragraph" w:customStyle="1" w:styleId="ListAlpha2">
    <w:name w:val="List Alpha 2"/>
    <w:basedOn w:val="List2"/>
    <w:rsid w:val="00776FDC"/>
    <w:pPr>
      <w:numPr>
        <w:numId w:val="8"/>
      </w:numPr>
    </w:pPr>
  </w:style>
  <w:style w:type="paragraph" w:styleId="List2">
    <w:name w:val="List 2"/>
    <w:basedOn w:val="BodyText"/>
    <w:rsid w:val="00776F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F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F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F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F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F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6FDC"/>
    <w:pPr>
      <w:numPr>
        <w:numId w:val="4"/>
      </w:numPr>
    </w:pPr>
  </w:style>
  <w:style w:type="paragraph" w:styleId="ListContinue2">
    <w:name w:val="List Continue 2"/>
    <w:basedOn w:val="List2"/>
    <w:rsid w:val="00776FDC"/>
    <w:pPr>
      <w:ind w:firstLine="0"/>
    </w:pPr>
  </w:style>
  <w:style w:type="paragraph" w:styleId="ListContinue3">
    <w:name w:val="List Continue 3"/>
    <w:basedOn w:val="List3"/>
    <w:rsid w:val="00776FDC"/>
    <w:pPr>
      <w:ind w:left="1021" w:firstLine="0"/>
    </w:pPr>
  </w:style>
  <w:style w:type="paragraph" w:styleId="ListContinue4">
    <w:name w:val="List Continue 4"/>
    <w:basedOn w:val="List4"/>
    <w:rsid w:val="00776FDC"/>
    <w:pPr>
      <w:ind w:firstLine="0"/>
    </w:pPr>
  </w:style>
  <w:style w:type="paragraph" w:styleId="ListContinue5">
    <w:name w:val="List Continue 5"/>
    <w:basedOn w:val="List5"/>
    <w:rsid w:val="00776FDC"/>
    <w:pPr>
      <w:ind w:firstLine="0"/>
    </w:pPr>
  </w:style>
  <w:style w:type="paragraph" w:styleId="ListNumber3">
    <w:name w:val="List Number 3"/>
    <w:basedOn w:val="List3"/>
    <w:rsid w:val="00776FDC"/>
    <w:pPr>
      <w:numPr>
        <w:numId w:val="5"/>
      </w:numPr>
    </w:pPr>
  </w:style>
  <w:style w:type="paragraph" w:styleId="ListNumber4">
    <w:name w:val="List Number 4"/>
    <w:basedOn w:val="List4"/>
    <w:rsid w:val="00776FDC"/>
    <w:pPr>
      <w:numPr>
        <w:numId w:val="6"/>
      </w:numPr>
    </w:pPr>
  </w:style>
  <w:style w:type="paragraph" w:styleId="ListNumber5">
    <w:name w:val="List Number 5"/>
    <w:basedOn w:val="List5"/>
    <w:rsid w:val="00776FDC"/>
    <w:pPr>
      <w:numPr>
        <w:numId w:val="7"/>
      </w:numPr>
    </w:pPr>
  </w:style>
  <w:style w:type="paragraph" w:styleId="BlockText">
    <w:name w:val="Block Text"/>
    <w:basedOn w:val="Normal"/>
    <w:rsid w:val="00776F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F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FDC"/>
    <w:rPr>
      <w:sz w:val="16"/>
      <w:vertAlign w:val="superscript"/>
    </w:rPr>
  </w:style>
  <w:style w:type="character" w:customStyle="1" w:styleId="Symbols">
    <w:name w:val="Symbols"/>
    <w:basedOn w:val="DefaultParagraphFont"/>
    <w:rsid w:val="00776FDC"/>
    <w:rPr>
      <w:rFonts w:ascii="Symbol" w:hAnsi="Symbol"/>
    </w:rPr>
  </w:style>
  <w:style w:type="character" w:customStyle="1" w:styleId="MenuOptions">
    <w:name w:val="Menu Options"/>
    <w:basedOn w:val="DefaultParagraphFont"/>
    <w:rsid w:val="00776F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FDC"/>
    <w:rPr>
      <w:b/>
    </w:rPr>
  </w:style>
  <w:style w:type="character" w:customStyle="1" w:styleId="Underlined">
    <w:name w:val="Underlined"/>
    <w:basedOn w:val="DefaultParagraphFont"/>
    <w:rsid w:val="00776FDC"/>
    <w:rPr>
      <w:u w:val="single"/>
    </w:rPr>
  </w:style>
  <w:style w:type="paragraph" w:customStyle="1" w:styleId="TableBodyTextRight">
    <w:name w:val="Table Body Text Right"/>
    <w:basedOn w:val="TableBodyText"/>
    <w:rsid w:val="00776F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FDC"/>
    <w:rPr>
      <w:sz w:val="18"/>
    </w:rPr>
  </w:style>
  <w:style w:type="paragraph" w:customStyle="1" w:styleId="BodySmallRight">
    <w:name w:val="Body Small Right"/>
    <w:basedOn w:val="BodyTextRight"/>
    <w:rsid w:val="00776FDC"/>
    <w:rPr>
      <w:sz w:val="18"/>
      <w:szCs w:val="18"/>
    </w:rPr>
  </w:style>
  <w:style w:type="paragraph" w:customStyle="1" w:styleId="MarginEdition">
    <w:name w:val="Margin Edition"/>
    <w:basedOn w:val="MarginNote"/>
    <w:rsid w:val="00776F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FDC"/>
    <w:rPr>
      <w:sz w:val="2"/>
      <w:szCs w:val="2"/>
    </w:rPr>
  </w:style>
  <w:style w:type="character" w:customStyle="1" w:styleId="Small">
    <w:name w:val="Small"/>
    <w:basedOn w:val="DefaultParagraphFont"/>
    <w:rsid w:val="00776FDC"/>
    <w:rPr>
      <w:sz w:val="16"/>
    </w:rPr>
  </w:style>
  <w:style w:type="paragraph" w:customStyle="1" w:styleId="WideTable">
    <w:name w:val="Wide Table"/>
    <w:basedOn w:val="Normal"/>
    <w:rsid w:val="00776F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FDC"/>
  </w:style>
  <w:style w:type="paragraph" w:styleId="Quote">
    <w:name w:val="Quote"/>
    <w:basedOn w:val="Heading1"/>
    <w:link w:val="QuoteChar"/>
    <w:qFormat/>
    <w:rsid w:val="00776F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F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FDC"/>
    <w:pPr>
      <w:pageBreakBefore/>
    </w:pPr>
  </w:style>
  <w:style w:type="paragraph" w:customStyle="1" w:styleId="Border">
    <w:name w:val="Border"/>
    <w:basedOn w:val="Normal"/>
    <w:qFormat/>
    <w:rsid w:val="00776F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F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F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F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F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F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F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F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F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FDC"/>
    <w:rPr>
      <w:u w:val="single"/>
    </w:rPr>
  </w:style>
  <w:style w:type="character" w:customStyle="1" w:styleId="BoldandItalics">
    <w:name w:val="Bold and Italics"/>
    <w:qFormat/>
    <w:rsid w:val="00776FDC"/>
    <w:rPr>
      <w:b/>
      <w:i/>
      <w:u w:val="none"/>
    </w:rPr>
  </w:style>
  <w:style w:type="paragraph" w:styleId="BalloonText">
    <w:name w:val="Balloon Text"/>
    <w:basedOn w:val="Normal"/>
    <w:link w:val="BalloonTextChar"/>
    <w:rsid w:val="00776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F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F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F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F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F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FDC"/>
    <w:pPr>
      <w:spacing w:before="0" w:after="0"/>
    </w:pPr>
  </w:style>
  <w:style w:type="paragraph" w:customStyle="1" w:styleId="BodyTextBold">
    <w:name w:val="Body Text Bold"/>
    <w:basedOn w:val="BodyText"/>
    <w:qFormat/>
    <w:rsid w:val="00776FDC"/>
    <w:rPr>
      <w:b/>
    </w:rPr>
  </w:style>
  <w:style w:type="character" w:styleId="Hyperlink">
    <w:name w:val="Hyperlink"/>
    <w:basedOn w:val="DefaultParagraphFont"/>
    <w:uiPriority w:val="99"/>
    <w:unhideWhenUsed/>
    <w:rsid w:val="00517E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3086</Characters>
  <Application>Microsoft Office Word</Application>
  <DocSecurity>0</DocSecurity>
  <Lines>88</Lines>
  <Paragraphs>60</Paragraphs>
  <ScaleCrop>false</ScaleCrop>
  <Company>Author-it Software Corporation Ltd.</Company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MSTTX2014 Perform industrial sewing on textile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2022-12-22T00:32:00Z</dcterms:created>
  <dcterms:modified xsi:type="dcterms:W3CDTF">2022-12-22T00:32:00Z</dcterms:modified>
</cp:coreProperties>
</file>